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E6" w:rsidRPr="00713C98" w:rsidRDefault="007F07E6" w:rsidP="007F07E6">
      <w:pPr>
        <w:spacing w:line="360" w:lineRule="auto"/>
        <w:ind w:firstLineChars="148" w:firstLine="535"/>
        <w:jc w:val="center"/>
        <w:rPr>
          <w:rFonts w:ascii="宋体"/>
          <w:b/>
          <w:sz w:val="36"/>
          <w:szCs w:val="36"/>
        </w:rPr>
      </w:pPr>
      <w:r w:rsidRPr="00713C98">
        <w:rPr>
          <w:rFonts w:ascii="宋体" w:hint="eastAsia"/>
          <w:b/>
          <w:sz w:val="36"/>
          <w:szCs w:val="36"/>
        </w:rPr>
        <w:t>合同条款（格式）</w:t>
      </w:r>
    </w:p>
    <w:p w:rsidR="007F07E6" w:rsidRPr="00713C98" w:rsidRDefault="007F07E6" w:rsidP="007F07E6">
      <w:pPr>
        <w:spacing w:beforeLines="50" w:before="156" w:afterLines="50" w:after="156"/>
        <w:jc w:val="center"/>
        <w:rPr>
          <w:szCs w:val="24"/>
        </w:rPr>
      </w:pPr>
    </w:p>
    <w:p w:rsidR="007F07E6" w:rsidRPr="00713C98" w:rsidRDefault="007F07E6" w:rsidP="007F07E6">
      <w:pPr>
        <w:spacing w:line="360" w:lineRule="auto"/>
        <w:rPr>
          <w:rFonts w:ascii="宋体"/>
          <w:sz w:val="24"/>
          <w:szCs w:val="24"/>
          <w:u w:val="single"/>
        </w:rPr>
      </w:pPr>
      <w:r w:rsidRPr="00713C98">
        <w:rPr>
          <w:rFonts w:ascii="宋体" w:hAnsi="宋体" w:hint="eastAsia"/>
          <w:sz w:val="24"/>
          <w:szCs w:val="24"/>
        </w:rPr>
        <w:t>甲方（询价人，下同）：</w:t>
      </w:r>
      <w:r w:rsidRPr="00713C98">
        <w:rPr>
          <w:rFonts w:ascii="宋体" w:hAnsi="宋体" w:hint="eastAsia"/>
          <w:sz w:val="24"/>
          <w:szCs w:val="24"/>
          <w:u w:val="single"/>
        </w:rPr>
        <w:t>四川省交通勘察设计研究院有限公司</w:t>
      </w:r>
    </w:p>
    <w:p w:rsidR="007F07E6" w:rsidRPr="00713C98" w:rsidRDefault="007F07E6" w:rsidP="007F07E6">
      <w:pPr>
        <w:spacing w:line="360" w:lineRule="auto"/>
        <w:rPr>
          <w:rFonts w:ascii="宋体"/>
          <w:sz w:val="24"/>
          <w:szCs w:val="24"/>
        </w:rPr>
      </w:pPr>
      <w:r w:rsidRPr="00713C98">
        <w:rPr>
          <w:rFonts w:ascii="宋体" w:hAnsi="宋体" w:hint="eastAsia"/>
          <w:sz w:val="24"/>
          <w:szCs w:val="24"/>
        </w:rPr>
        <w:t>乙方（被询价人，下同）：</w:t>
      </w:r>
      <w:r w:rsidRPr="00713C98">
        <w:rPr>
          <w:rFonts w:ascii="宋体" w:hAnsi="宋体"/>
          <w:sz w:val="24"/>
          <w:szCs w:val="24"/>
          <w:u w:val="single"/>
        </w:rPr>
        <w:t xml:space="preserve">                              </w:t>
      </w:r>
    </w:p>
    <w:p w:rsidR="007F07E6" w:rsidRPr="00713C98" w:rsidRDefault="007F07E6" w:rsidP="007F07E6">
      <w:pPr>
        <w:spacing w:line="360" w:lineRule="auto"/>
        <w:rPr>
          <w:rFonts w:ascii="宋体"/>
          <w:sz w:val="24"/>
          <w:szCs w:val="24"/>
        </w:rPr>
      </w:pPr>
      <w:r w:rsidRPr="00713C98">
        <w:rPr>
          <w:rFonts w:ascii="宋体"/>
          <w:sz w:val="24"/>
          <w:szCs w:val="24"/>
        </w:rPr>
        <w:tab/>
      </w:r>
      <w:r w:rsidRPr="00713C98">
        <w:rPr>
          <w:rFonts w:ascii="宋体" w:hAnsi="宋体" w:hint="eastAsia"/>
          <w:sz w:val="24"/>
          <w:szCs w:val="24"/>
        </w:rPr>
        <w:t>根据《中华人民共和国合同法》与项目行业有关的法律法规，四川省交通运输厅交通勘察设计研究院</w:t>
      </w:r>
      <w:r w:rsidRPr="00713C98">
        <w:rPr>
          <w:rFonts w:ascii="宋体" w:hAnsi="宋体"/>
          <w:sz w:val="24"/>
          <w:szCs w:val="24"/>
        </w:rPr>
        <w:t>(</w:t>
      </w:r>
      <w:r w:rsidRPr="00713C98">
        <w:rPr>
          <w:rFonts w:ascii="宋体" w:hAnsi="宋体" w:hint="eastAsia"/>
          <w:sz w:val="24"/>
          <w:szCs w:val="24"/>
        </w:rPr>
        <w:t>以下简称“甲方”</w:t>
      </w:r>
      <w:r w:rsidRPr="00713C98">
        <w:rPr>
          <w:rFonts w:ascii="宋体" w:hAnsi="宋体"/>
          <w:sz w:val="24"/>
          <w:szCs w:val="24"/>
        </w:rPr>
        <w:t>)</w:t>
      </w:r>
      <w:r w:rsidRPr="00713C98">
        <w:rPr>
          <w:rFonts w:ascii="宋体" w:hAnsi="宋体" w:hint="eastAsia"/>
          <w:sz w:val="24"/>
          <w:szCs w:val="24"/>
        </w:rPr>
        <w:t>因</w:t>
      </w:r>
      <w:r w:rsidRPr="00713C98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岷江</w:t>
      </w:r>
      <w:r w:rsidRPr="00457F1F">
        <w:rPr>
          <w:rFonts w:ascii="宋体" w:hAnsi="宋体" w:hint="eastAsia"/>
          <w:sz w:val="24"/>
          <w:szCs w:val="24"/>
          <w:u w:val="single"/>
        </w:rPr>
        <w:t>一体化水位站系统采购维护</w:t>
      </w:r>
      <w:r w:rsidRPr="00457F1F">
        <w:rPr>
          <w:rFonts w:ascii="宋体" w:hAnsi="宋体"/>
          <w:sz w:val="24"/>
          <w:szCs w:val="24"/>
          <w:u w:val="single"/>
        </w:rPr>
        <w:t>项目</w:t>
      </w:r>
      <w:r w:rsidRPr="00713C98">
        <w:rPr>
          <w:rFonts w:ascii="宋体" w:hAnsi="宋体" w:hint="eastAsia"/>
          <w:sz w:val="24"/>
          <w:szCs w:val="24"/>
        </w:rPr>
        <w:t>的需要，委托</w:t>
      </w:r>
      <w:r w:rsidRPr="00713C98">
        <w:rPr>
          <w:rFonts w:ascii="宋体" w:hAnsi="宋体"/>
          <w:sz w:val="24"/>
          <w:szCs w:val="24"/>
          <w:u w:val="single"/>
        </w:rPr>
        <w:t xml:space="preserve">             </w:t>
      </w:r>
      <w:r w:rsidRPr="00713C98">
        <w:rPr>
          <w:rFonts w:ascii="宋体" w:hAnsi="宋体"/>
          <w:sz w:val="24"/>
          <w:szCs w:val="24"/>
        </w:rPr>
        <w:t>(</w:t>
      </w:r>
      <w:r w:rsidRPr="00713C98">
        <w:rPr>
          <w:rFonts w:ascii="宋体" w:hAnsi="宋体" w:hint="eastAsia"/>
          <w:sz w:val="24"/>
          <w:szCs w:val="24"/>
        </w:rPr>
        <w:t>以下简称“乙方”</w:t>
      </w:r>
      <w:r w:rsidRPr="00713C98">
        <w:rPr>
          <w:rFonts w:ascii="宋体" w:hAnsi="宋体"/>
          <w:sz w:val="24"/>
          <w:szCs w:val="24"/>
        </w:rPr>
        <w:t>)</w:t>
      </w:r>
      <w:r w:rsidRPr="00713C98">
        <w:rPr>
          <w:rFonts w:ascii="宋体" w:hAnsi="宋体" w:hint="eastAsia"/>
          <w:sz w:val="24"/>
          <w:szCs w:val="24"/>
        </w:rPr>
        <w:t>承担</w:t>
      </w:r>
      <w:r>
        <w:rPr>
          <w:rFonts w:ascii="宋体" w:hAnsi="宋体" w:hint="eastAsia"/>
          <w:sz w:val="24"/>
          <w:szCs w:val="24"/>
          <w:u w:val="single"/>
        </w:rPr>
        <w:t>岷江</w:t>
      </w:r>
      <w:r w:rsidRPr="00457F1F">
        <w:rPr>
          <w:rFonts w:ascii="宋体" w:hAnsi="宋体" w:hint="eastAsia"/>
          <w:sz w:val="24"/>
          <w:szCs w:val="24"/>
          <w:u w:val="single"/>
        </w:rPr>
        <w:t>一体化水位站系统采购维护</w:t>
      </w:r>
      <w:r w:rsidRPr="00457F1F">
        <w:rPr>
          <w:rFonts w:ascii="宋体" w:hAnsi="宋体"/>
          <w:sz w:val="24"/>
          <w:szCs w:val="24"/>
          <w:u w:val="single"/>
        </w:rPr>
        <w:t>项目</w:t>
      </w:r>
      <w:r w:rsidRPr="00713C98">
        <w:rPr>
          <w:rFonts w:ascii="宋体" w:hAnsi="宋体" w:hint="eastAsia"/>
          <w:sz w:val="24"/>
          <w:szCs w:val="24"/>
        </w:rPr>
        <w:t>工作。经甲、乙双方充分沟通协商，签订本合同，以共同遵照执行。本合同具体条款如下：</w:t>
      </w:r>
    </w:p>
    <w:p w:rsidR="007F07E6" w:rsidRPr="00713C98" w:rsidRDefault="007F07E6" w:rsidP="007F07E6">
      <w:pPr>
        <w:pStyle w:val="a7"/>
        <w:adjustRightInd w:val="0"/>
        <w:snapToGrid w:val="0"/>
        <w:spacing w:beforeLines="50" w:before="156" w:line="360" w:lineRule="auto"/>
        <w:ind w:firstLineChars="0" w:firstLine="0"/>
        <w:rPr>
          <w:rFonts w:eastAsia="黑体"/>
          <w:b/>
          <w:bCs/>
          <w:sz w:val="24"/>
          <w:szCs w:val="24"/>
        </w:rPr>
      </w:pPr>
      <w:bookmarkStart w:id="0" w:name="_Toc496654926"/>
      <w:r w:rsidRPr="00713C98">
        <w:rPr>
          <w:rFonts w:eastAsia="黑体" w:hint="eastAsia"/>
          <w:b/>
          <w:bCs/>
          <w:sz w:val="24"/>
          <w:szCs w:val="24"/>
        </w:rPr>
        <w:t>第一条</w:t>
      </w:r>
      <w:r w:rsidRPr="00713C98">
        <w:rPr>
          <w:rFonts w:eastAsia="黑体"/>
          <w:b/>
          <w:bCs/>
          <w:sz w:val="24"/>
          <w:szCs w:val="24"/>
        </w:rPr>
        <w:t xml:space="preserve"> </w:t>
      </w:r>
      <w:r w:rsidRPr="00713C98">
        <w:rPr>
          <w:rFonts w:eastAsia="黑体" w:hint="eastAsia"/>
          <w:b/>
          <w:bCs/>
          <w:sz w:val="24"/>
          <w:szCs w:val="24"/>
        </w:rPr>
        <w:t>项目名称及工作内容</w:t>
      </w:r>
      <w:bookmarkEnd w:id="0"/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 xml:space="preserve">1.1 </w:t>
      </w:r>
      <w:r w:rsidRPr="00713C98">
        <w:rPr>
          <w:rFonts w:hint="eastAsia"/>
          <w:b/>
          <w:sz w:val="24"/>
          <w:szCs w:val="24"/>
        </w:rPr>
        <w:t>项目名称</w:t>
      </w:r>
    </w:p>
    <w:p w:rsidR="007F07E6" w:rsidRPr="00457F1F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r w:rsidRPr="00713C98">
        <w:rPr>
          <w:rFonts w:asci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岷江</w:t>
      </w:r>
      <w:r w:rsidRPr="00457F1F">
        <w:rPr>
          <w:rFonts w:ascii="宋体" w:hAnsi="宋体" w:hint="eastAsia"/>
          <w:sz w:val="24"/>
          <w:szCs w:val="24"/>
        </w:rPr>
        <w:t>一体化水位站系统采购维护</w:t>
      </w:r>
      <w:r w:rsidRPr="00457F1F">
        <w:rPr>
          <w:rFonts w:ascii="宋体" w:hAnsi="宋体"/>
          <w:sz w:val="24"/>
          <w:szCs w:val="24"/>
        </w:rPr>
        <w:t>项目</w:t>
      </w:r>
    </w:p>
    <w:p w:rsidR="007F07E6" w:rsidRPr="00713C98" w:rsidRDefault="007F07E6" w:rsidP="007F07E6">
      <w:pPr>
        <w:widowControl/>
        <w:spacing w:line="360" w:lineRule="auto"/>
        <w:jc w:val="left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 xml:space="preserve">1.2 </w:t>
      </w:r>
      <w:r w:rsidRPr="00713C98">
        <w:rPr>
          <w:rFonts w:hint="eastAsia"/>
          <w:b/>
          <w:sz w:val="24"/>
          <w:szCs w:val="24"/>
        </w:rPr>
        <w:t>工作内容</w:t>
      </w:r>
    </w:p>
    <w:p w:rsidR="007F07E6" w:rsidRPr="00713C98" w:rsidRDefault="007F07E6" w:rsidP="007F07E6">
      <w:pPr>
        <w:widowControl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713C98">
        <w:rPr>
          <w:rFonts w:ascii="宋体"/>
          <w:sz w:val="24"/>
          <w:szCs w:val="24"/>
        </w:rPr>
        <w:tab/>
      </w:r>
      <w:r w:rsidRPr="00713C98">
        <w:rPr>
          <w:rFonts w:hint="eastAsia"/>
          <w:sz w:val="24"/>
          <w:szCs w:val="24"/>
        </w:rPr>
        <w:t>本合同的工作内容为：</w:t>
      </w:r>
      <w:r>
        <w:rPr>
          <w:rFonts w:hint="eastAsia"/>
          <w:sz w:val="24"/>
          <w:szCs w:val="24"/>
        </w:rPr>
        <w:t>岷江</w:t>
      </w:r>
      <w:r w:rsidRPr="00457F1F">
        <w:rPr>
          <w:rFonts w:hint="eastAsia"/>
          <w:sz w:val="24"/>
          <w:szCs w:val="24"/>
        </w:rPr>
        <w:t>一体化水位站系统采购维护</w:t>
      </w:r>
      <w:r w:rsidRPr="00457F1F">
        <w:rPr>
          <w:sz w:val="24"/>
          <w:szCs w:val="24"/>
        </w:rPr>
        <w:t>项目</w:t>
      </w:r>
      <w:r w:rsidRPr="00713C98">
        <w:rPr>
          <w:rFonts w:hint="eastAsia"/>
          <w:sz w:val="24"/>
          <w:szCs w:val="24"/>
        </w:rPr>
        <w:t>的三年运维及雷达水位站水毁重建工作。</w:t>
      </w:r>
    </w:p>
    <w:p w:rsidR="007F07E6" w:rsidRPr="00713C98" w:rsidRDefault="007F07E6" w:rsidP="007F07E6">
      <w:pPr>
        <w:pStyle w:val="a7"/>
        <w:adjustRightInd w:val="0"/>
        <w:snapToGrid w:val="0"/>
        <w:spacing w:beforeLines="50" w:before="156" w:line="360" w:lineRule="auto"/>
        <w:ind w:firstLineChars="0" w:firstLine="0"/>
        <w:rPr>
          <w:rFonts w:eastAsia="黑体"/>
          <w:b/>
          <w:bCs/>
          <w:sz w:val="24"/>
          <w:szCs w:val="24"/>
        </w:rPr>
      </w:pPr>
      <w:r w:rsidRPr="00713C98">
        <w:rPr>
          <w:rFonts w:eastAsia="黑体" w:hint="eastAsia"/>
          <w:b/>
          <w:bCs/>
          <w:sz w:val="24"/>
          <w:szCs w:val="24"/>
        </w:rPr>
        <w:t>第二条</w:t>
      </w:r>
      <w:r w:rsidRPr="00713C98">
        <w:rPr>
          <w:rFonts w:eastAsia="黑体"/>
          <w:b/>
          <w:bCs/>
          <w:sz w:val="24"/>
          <w:szCs w:val="24"/>
        </w:rPr>
        <w:t xml:space="preserve"> </w:t>
      </w:r>
      <w:r w:rsidRPr="00713C98">
        <w:rPr>
          <w:rFonts w:eastAsia="黑体" w:hint="eastAsia"/>
          <w:b/>
          <w:bCs/>
          <w:sz w:val="24"/>
          <w:szCs w:val="24"/>
        </w:rPr>
        <w:t>双方权利、义务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ab/>
        <w:t>2.1</w:t>
      </w:r>
      <w:r w:rsidRPr="00713C98">
        <w:rPr>
          <w:rFonts w:hint="eastAsia"/>
          <w:b/>
          <w:sz w:val="24"/>
          <w:szCs w:val="24"/>
        </w:rPr>
        <w:t>甲方权利、义务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13C98">
          <w:rPr>
            <w:sz w:val="24"/>
            <w:szCs w:val="24"/>
          </w:rPr>
          <w:tab/>
          <w:t>2.1.1</w:t>
        </w:r>
      </w:smartTag>
      <w:r w:rsidRPr="00713C98">
        <w:rPr>
          <w:rFonts w:hint="eastAsia"/>
          <w:sz w:val="24"/>
          <w:szCs w:val="24"/>
        </w:rPr>
        <w:t>负责</w:t>
      </w:r>
      <w:r>
        <w:rPr>
          <w:rFonts w:ascii="宋体" w:hAnsi="宋体" w:hint="eastAsia"/>
          <w:sz w:val="24"/>
          <w:szCs w:val="24"/>
          <w:u w:val="single"/>
        </w:rPr>
        <w:t>岷江</w:t>
      </w:r>
      <w:r w:rsidRPr="00457F1F">
        <w:rPr>
          <w:rFonts w:ascii="宋体" w:hAnsi="宋体" w:hint="eastAsia"/>
          <w:sz w:val="24"/>
          <w:szCs w:val="24"/>
          <w:u w:val="single"/>
        </w:rPr>
        <w:t>一体化水位站系统采购维护</w:t>
      </w:r>
      <w:r w:rsidRPr="00457F1F">
        <w:rPr>
          <w:rFonts w:ascii="宋体" w:hAnsi="宋体"/>
          <w:sz w:val="24"/>
          <w:szCs w:val="24"/>
          <w:u w:val="single"/>
        </w:rPr>
        <w:t>项目</w:t>
      </w:r>
      <w:r w:rsidRPr="00713C98">
        <w:rPr>
          <w:rFonts w:hint="eastAsia"/>
          <w:sz w:val="24"/>
          <w:szCs w:val="24"/>
        </w:rPr>
        <w:t>的管理工作；</w:t>
      </w:r>
      <w:r w:rsidRPr="00713C98">
        <w:rPr>
          <w:sz w:val="24"/>
          <w:szCs w:val="24"/>
        </w:rPr>
        <w:t xml:space="preserve"> </w:t>
      </w:r>
    </w:p>
    <w:p w:rsidR="007F07E6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r w:rsidRPr="00713C98">
        <w:rPr>
          <w:sz w:val="24"/>
          <w:szCs w:val="24"/>
        </w:rPr>
        <w:tab/>
        <w:t>2.1.</w:t>
      </w:r>
      <w:r>
        <w:rPr>
          <w:rFonts w:hint="eastAsia"/>
          <w:sz w:val="24"/>
          <w:szCs w:val="24"/>
        </w:rPr>
        <w:t>2</w:t>
      </w:r>
      <w:r w:rsidRPr="00713C98">
        <w:rPr>
          <w:rFonts w:hint="eastAsia"/>
          <w:sz w:val="24"/>
          <w:szCs w:val="24"/>
        </w:rPr>
        <w:t>乙方工作过程中甲方有检查指导的权利；</w:t>
      </w:r>
    </w:p>
    <w:p w:rsidR="007F07E6" w:rsidRPr="00421DD5" w:rsidRDefault="007F07E6" w:rsidP="007F07E6">
      <w:pPr>
        <w:widowControl/>
        <w:spacing w:line="360" w:lineRule="auto"/>
        <w:ind w:firstLineChars="177" w:firstLine="425"/>
        <w:jc w:val="left"/>
        <w:rPr>
          <w:sz w:val="24"/>
          <w:szCs w:val="24"/>
        </w:rPr>
      </w:pPr>
      <w:r w:rsidRPr="00421DD5">
        <w:rPr>
          <w:sz w:val="24"/>
          <w:szCs w:val="24"/>
        </w:rPr>
        <w:t>2.1.</w:t>
      </w:r>
      <w:r w:rsidRPr="00421DD5">
        <w:rPr>
          <w:rFonts w:hint="eastAsia"/>
          <w:sz w:val="24"/>
          <w:szCs w:val="24"/>
        </w:rPr>
        <w:t>3</w:t>
      </w:r>
      <w:r w:rsidRPr="00421DD5">
        <w:rPr>
          <w:rFonts w:hint="eastAsia"/>
          <w:sz w:val="24"/>
          <w:szCs w:val="24"/>
        </w:rPr>
        <w:t>甲方每个年度运维技术服务结束前</w:t>
      </w:r>
      <w:r w:rsidRPr="00421DD5">
        <w:rPr>
          <w:rFonts w:hint="eastAsia"/>
          <w:sz w:val="24"/>
          <w:szCs w:val="24"/>
        </w:rPr>
        <w:t>7</w:t>
      </w:r>
      <w:r w:rsidRPr="00421DD5">
        <w:rPr>
          <w:rFonts w:hint="eastAsia"/>
          <w:sz w:val="24"/>
          <w:szCs w:val="24"/>
        </w:rPr>
        <w:t>个工作内须通知乙方开展下年度</w:t>
      </w:r>
      <w:proofErr w:type="gramStart"/>
      <w:r w:rsidRPr="00421DD5">
        <w:rPr>
          <w:rFonts w:hint="eastAsia"/>
          <w:sz w:val="24"/>
          <w:szCs w:val="24"/>
        </w:rPr>
        <w:t>年度</w:t>
      </w:r>
      <w:proofErr w:type="gramEnd"/>
      <w:r w:rsidRPr="00421DD5">
        <w:rPr>
          <w:rFonts w:hint="eastAsia"/>
          <w:sz w:val="24"/>
          <w:szCs w:val="24"/>
        </w:rPr>
        <w:t>运维技术服务。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r w:rsidRPr="00713C98">
        <w:rPr>
          <w:sz w:val="24"/>
          <w:szCs w:val="24"/>
        </w:rPr>
        <w:tab/>
        <w:t>2.1.</w:t>
      </w:r>
      <w:r>
        <w:rPr>
          <w:rFonts w:hint="eastAsia"/>
          <w:sz w:val="24"/>
          <w:szCs w:val="24"/>
        </w:rPr>
        <w:t>4</w:t>
      </w:r>
      <w:r w:rsidRPr="00713C98">
        <w:rPr>
          <w:rFonts w:hint="eastAsia"/>
          <w:sz w:val="24"/>
          <w:szCs w:val="24"/>
        </w:rPr>
        <w:t>对于乙方违反合同承诺的行为，甲方有权视情节严重予以处罚或终止合同并向乙方予以索赔；</w:t>
      </w:r>
    </w:p>
    <w:p w:rsidR="007F07E6" w:rsidRPr="005133F5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r w:rsidRPr="00713C98">
        <w:rPr>
          <w:sz w:val="24"/>
          <w:szCs w:val="24"/>
        </w:rPr>
        <w:tab/>
        <w:t>2.1.</w:t>
      </w:r>
      <w:r>
        <w:rPr>
          <w:rFonts w:hint="eastAsia"/>
          <w:sz w:val="24"/>
          <w:szCs w:val="24"/>
        </w:rPr>
        <w:t>5</w:t>
      </w:r>
      <w:r w:rsidRPr="00713C98">
        <w:rPr>
          <w:rFonts w:hint="eastAsia"/>
          <w:sz w:val="24"/>
          <w:szCs w:val="24"/>
        </w:rPr>
        <w:t>甲方按合同的付款方式及时支付费用。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ab/>
        <w:t>2.2</w:t>
      </w:r>
      <w:r w:rsidRPr="00713C98">
        <w:rPr>
          <w:rFonts w:hint="eastAsia"/>
          <w:b/>
          <w:sz w:val="24"/>
          <w:szCs w:val="24"/>
        </w:rPr>
        <w:t>乙方权利、义务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13C98">
          <w:rPr>
            <w:sz w:val="24"/>
            <w:szCs w:val="24"/>
          </w:rPr>
          <w:tab/>
          <w:t>2.2.1</w:t>
        </w:r>
      </w:smartTag>
      <w:r w:rsidRPr="00713C98">
        <w:rPr>
          <w:rFonts w:hint="eastAsia"/>
          <w:sz w:val="24"/>
          <w:szCs w:val="24"/>
        </w:rPr>
        <w:t>施工所需技术人员、工人及全部施工机械、机具及材料均自行解决；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13C98">
          <w:rPr>
            <w:sz w:val="24"/>
            <w:szCs w:val="24"/>
          </w:rPr>
          <w:tab/>
          <w:t>2.2.2</w:t>
        </w:r>
      </w:smartTag>
      <w:r w:rsidRPr="00713C98">
        <w:rPr>
          <w:rFonts w:hint="eastAsia"/>
          <w:sz w:val="24"/>
          <w:szCs w:val="24"/>
        </w:rPr>
        <w:t>负责在工程施工整个过程中的人身、财产安全，并承担一切费用；</w:t>
      </w:r>
    </w:p>
    <w:p w:rsidR="007F07E6" w:rsidRPr="00B53D07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13C98">
          <w:rPr>
            <w:sz w:val="24"/>
            <w:szCs w:val="24"/>
          </w:rPr>
          <w:lastRenderedPageBreak/>
          <w:tab/>
          <w:t>2.2.3</w:t>
        </w:r>
      </w:smartTag>
      <w:r w:rsidRPr="00713C98">
        <w:rPr>
          <w:rFonts w:hint="eastAsia"/>
          <w:sz w:val="24"/>
          <w:szCs w:val="24"/>
        </w:rPr>
        <w:t>根据甲</w:t>
      </w:r>
      <w:r>
        <w:rPr>
          <w:rFonts w:hint="eastAsia"/>
          <w:sz w:val="24"/>
          <w:szCs w:val="24"/>
        </w:rPr>
        <w:t>方要求乙方应及时安排人员、设备进场并开展工作，确保甲方工期要求。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13C98">
          <w:rPr>
            <w:sz w:val="24"/>
            <w:szCs w:val="24"/>
          </w:rPr>
          <w:tab/>
          <w:t>2.2.4</w:t>
        </w:r>
      </w:smartTag>
      <w:r w:rsidRPr="00713C98">
        <w:rPr>
          <w:rFonts w:hint="eastAsia"/>
          <w:sz w:val="24"/>
          <w:szCs w:val="24"/>
        </w:rPr>
        <w:t>乙方应按国家技术规范、标准、规程和甲方的任务委托书及技术要求开展工作，按本合同规定的时间提交合格的运维资料，并对其质量负责；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3C98">
          <w:rPr>
            <w:sz w:val="24"/>
            <w:szCs w:val="24"/>
          </w:rPr>
          <w:tab/>
          <w:t>2.2.5</w:t>
        </w:r>
      </w:smartTag>
      <w:r w:rsidRPr="00713C98">
        <w:rPr>
          <w:rFonts w:hint="eastAsia"/>
          <w:sz w:val="24"/>
          <w:szCs w:val="24"/>
        </w:rPr>
        <w:t>乙方应虚心、自觉的接受业主、甲方各种形式的监督检查和核验，充分保证项目的成果质量；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3C98">
          <w:rPr>
            <w:sz w:val="24"/>
            <w:szCs w:val="24"/>
          </w:rPr>
          <w:tab/>
          <w:t>2.2.6</w:t>
        </w:r>
      </w:smartTag>
      <w:r w:rsidRPr="00713C98">
        <w:rPr>
          <w:rFonts w:hint="eastAsia"/>
          <w:sz w:val="24"/>
          <w:szCs w:val="24"/>
        </w:rPr>
        <w:t>乙方应严守国家法律、法规，尊重当地民风民俗；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3C98">
          <w:rPr>
            <w:sz w:val="24"/>
            <w:szCs w:val="24"/>
          </w:rPr>
          <w:tab/>
          <w:t>2.2.7</w:t>
        </w:r>
      </w:smartTag>
      <w:r w:rsidRPr="00713C98">
        <w:rPr>
          <w:rFonts w:hint="eastAsia"/>
          <w:sz w:val="24"/>
          <w:szCs w:val="24"/>
        </w:rPr>
        <w:t>乙方须按国家保密法及实施条例规定，在合同中所约定的工作范围内规范使用甲方所提供的资料，严禁复制或在互联网上传输。甲方所提供的资料中部分内容可能为国家规定</w:t>
      </w:r>
      <w:proofErr w:type="gramStart"/>
      <w:r w:rsidRPr="00713C98">
        <w:rPr>
          <w:rFonts w:hint="eastAsia"/>
          <w:sz w:val="24"/>
          <w:szCs w:val="24"/>
        </w:rPr>
        <w:t>的涉秘资料</w:t>
      </w:r>
      <w:proofErr w:type="gramEnd"/>
      <w:r w:rsidRPr="00713C98">
        <w:rPr>
          <w:rFonts w:hint="eastAsia"/>
          <w:sz w:val="24"/>
          <w:szCs w:val="24"/>
        </w:rPr>
        <w:t>，乙方及乙方相关个人不得利用职权、工作之便或采用其他手段向其他单位和个人擅自披露、传输或转让使用本成果资料；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3C98">
          <w:rPr>
            <w:sz w:val="24"/>
            <w:szCs w:val="24"/>
          </w:rPr>
          <w:tab/>
          <w:t>2.2.8</w:t>
        </w:r>
      </w:smartTag>
      <w:r w:rsidRPr="00713C98"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应</w:t>
      </w:r>
      <w:r w:rsidRPr="00713C98">
        <w:rPr>
          <w:rFonts w:hint="eastAsia"/>
          <w:sz w:val="24"/>
          <w:szCs w:val="24"/>
        </w:rPr>
        <w:t>遵守环境及职业健康安全方面的相关法律法规要求；</w:t>
      </w:r>
    </w:p>
    <w:p w:rsidR="007F07E6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3C98">
          <w:rPr>
            <w:sz w:val="24"/>
            <w:szCs w:val="24"/>
          </w:rPr>
          <w:tab/>
          <w:t>2.2.9</w:t>
        </w:r>
      </w:smartTag>
      <w:r w:rsidRPr="00713C98">
        <w:rPr>
          <w:rFonts w:hint="eastAsia"/>
          <w:sz w:val="24"/>
          <w:szCs w:val="24"/>
        </w:rPr>
        <w:t>乙方应对现场进行环境因素识别与评价，对重要环境因素要采取措施进行控制；应进行危险源辨识与风险评价，对重要危险</w:t>
      </w:r>
      <w:proofErr w:type="gramStart"/>
      <w:r w:rsidRPr="00713C98">
        <w:rPr>
          <w:rFonts w:hint="eastAsia"/>
          <w:sz w:val="24"/>
          <w:szCs w:val="24"/>
        </w:rPr>
        <w:t>源制定</w:t>
      </w:r>
      <w:proofErr w:type="gramEnd"/>
      <w:r w:rsidRPr="00713C98">
        <w:rPr>
          <w:rFonts w:hint="eastAsia"/>
          <w:sz w:val="24"/>
          <w:szCs w:val="24"/>
        </w:rPr>
        <w:t>控制措施；应贯彻落实国家安全生产有关规定，在本合同执行过程中发生任何安全生产事故由乙方自行负责。</w:t>
      </w:r>
    </w:p>
    <w:p w:rsidR="007F07E6" w:rsidRPr="001C0581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r w:rsidRPr="001C0581">
        <w:rPr>
          <w:rFonts w:hint="eastAsia"/>
          <w:sz w:val="24"/>
          <w:szCs w:val="24"/>
        </w:rPr>
        <w:t xml:space="preserve">    </w:t>
      </w:r>
      <w:r w:rsidRPr="001C0581">
        <w:rPr>
          <w:sz w:val="24"/>
          <w:szCs w:val="24"/>
        </w:rPr>
        <w:t>2.2.</w:t>
      </w:r>
      <w:r w:rsidRPr="001C0581">
        <w:rPr>
          <w:rFonts w:hint="eastAsia"/>
          <w:sz w:val="24"/>
          <w:szCs w:val="24"/>
        </w:rPr>
        <w:t>10</w:t>
      </w:r>
      <w:r w:rsidRPr="001C0581">
        <w:rPr>
          <w:rFonts w:hint="eastAsia"/>
          <w:sz w:val="24"/>
          <w:szCs w:val="24"/>
        </w:rPr>
        <w:t>乙方每个年度运维技术服务结束后，接到甲方通知后才可开展下个年度运维技术服务。</w:t>
      </w:r>
    </w:p>
    <w:p w:rsidR="007F07E6" w:rsidRPr="00713C98" w:rsidRDefault="007F07E6" w:rsidP="007F07E6">
      <w:pPr>
        <w:pStyle w:val="a7"/>
        <w:adjustRightInd w:val="0"/>
        <w:snapToGrid w:val="0"/>
        <w:spacing w:beforeLines="50" w:before="156" w:line="360" w:lineRule="auto"/>
        <w:ind w:firstLineChars="0" w:firstLine="0"/>
        <w:rPr>
          <w:rFonts w:eastAsia="黑体"/>
          <w:b/>
          <w:bCs/>
          <w:sz w:val="24"/>
          <w:szCs w:val="24"/>
        </w:rPr>
      </w:pPr>
      <w:r w:rsidRPr="00713C98">
        <w:rPr>
          <w:rFonts w:eastAsia="黑体" w:hint="eastAsia"/>
          <w:b/>
          <w:bCs/>
          <w:sz w:val="24"/>
          <w:szCs w:val="24"/>
        </w:rPr>
        <w:t>第三条</w:t>
      </w:r>
      <w:r w:rsidRPr="00713C98">
        <w:rPr>
          <w:rFonts w:eastAsia="黑体"/>
          <w:b/>
          <w:bCs/>
          <w:sz w:val="24"/>
          <w:szCs w:val="24"/>
        </w:rPr>
        <w:t xml:space="preserve"> </w:t>
      </w:r>
      <w:r w:rsidRPr="00713C98">
        <w:rPr>
          <w:rFonts w:eastAsia="黑体" w:hint="eastAsia"/>
          <w:b/>
          <w:bCs/>
          <w:sz w:val="24"/>
          <w:szCs w:val="24"/>
        </w:rPr>
        <w:t>工期、质量要求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ab/>
        <w:t>3.1</w:t>
      </w:r>
      <w:r w:rsidRPr="00713C98">
        <w:rPr>
          <w:rFonts w:hint="eastAsia"/>
          <w:b/>
          <w:sz w:val="24"/>
          <w:szCs w:val="24"/>
        </w:rPr>
        <w:t>工期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</w:pPr>
      <w:r w:rsidRPr="00713C98">
        <w:rPr>
          <w:rFonts w:ascii="宋体"/>
          <w:sz w:val="24"/>
          <w:szCs w:val="24"/>
        </w:rPr>
        <w:tab/>
      </w:r>
      <w:r w:rsidRPr="00713C98">
        <w:rPr>
          <w:rFonts w:hint="eastAsia"/>
          <w:sz w:val="24"/>
          <w:szCs w:val="24"/>
        </w:rPr>
        <w:t>计划开工日期：</w:t>
      </w:r>
      <w:r>
        <w:rPr>
          <w:sz w:val="24"/>
          <w:szCs w:val="24"/>
          <w:u w:val="single"/>
        </w:rPr>
        <w:t xml:space="preserve">     </w:t>
      </w:r>
      <w:r w:rsidRPr="00713C98">
        <w:rPr>
          <w:rFonts w:hint="eastAsia"/>
          <w:sz w:val="24"/>
          <w:szCs w:val="24"/>
        </w:rPr>
        <w:t>年</w:t>
      </w:r>
      <w:r w:rsidRPr="00713C98">
        <w:rPr>
          <w:sz w:val="24"/>
          <w:szCs w:val="24"/>
          <w:u w:val="single"/>
        </w:rPr>
        <w:t xml:space="preserve">   </w:t>
      </w:r>
      <w:r w:rsidRPr="00713C98">
        <w:rPr>
          <w:rFonts w:hint="eastAsia"/>
          <w:sz w:val="24"/>
          <w:szCs w:val="24"/>
        </w:rPr>
        <w:t>月</w:t>
      </w:r>
      <w:r w:rsidRPr="00713C98">
        <w:rPr>
          <w:sz w:val="24"/>
          <w:szCs w:val="24"/>
          <w:u w:val="single"/>
        </w:rPr>
        <w:t xml:space="preserve">   </w:t>
      </w:r>
      <w:r w:rsidRPr="00713C98">
        <w:rPr>
          <w:rFonts w:hint="eastAsia"/>
          <w:sz w:val="24"/>
          <w:szCs w:val="24"/>
        </w:rPr>
        <w:t>日，计划完工日期：</w:t>
      </w:r>
      <w:r>
        <w:rPr>
          <w:sz w:val="24"/>
          <w:szCs w:val="24"/>
          <w:u w:val="single"/>
        </w:rPr>
        <w:t xml:space="preserve">     </w:t>
      </w:r>
      <w:r w:rsidRPr="00713C98">
        <w:rPr>
          <w:rFonts w:hint="eastAsia"/>
          <w:sz w:val="24"/>
          <w:szCs w:val="24"/>
        </w:rPr>
        <w:t>年</w:t>
      </w:r>
      <w:r w:rsidRPr="00713C98">
        <w:rPr>
          <w:sz w:val="24"/>
          <w:szCs w:val="24"/>
          <w:u w:val="single"/>
        </w:rPr>
        <w:t xml:space="preserve">   </w:t>
      </w:r>
      <w:r w:rsidRPr="00713C98">
        <w:rPr>
          <w:rFonts w:hint="eastAsia"/>
          <w:sz w:val="24"/>
          <w:szCs w:val="24"/>
        </w:rPr>
        <w:t>月</w:t>
      </w:r>
      <w:r w:rsidRPr="00713C98">
        <w:rPr>
          <w:sz w:val="24"/>
          <w:szCs w:val="24"/>
          <w:u w:val="single"/>
        </w:rPr>
        <w:t xml:space="preserve">   </w:t>
      </w:r>
      <w:r w:rsidRPr="00713C98">
        <w:rPr>
          <w:rFonts w:hint="eastAsia"/>
          <w:sz w:val="24"/>
          <w:szCs w:val="24"/>
        </w:rPr>
        <w:t>日。计划</w:t>
      </w:r>
      <w:r w:rsidRPr="00713C98">
        <w:rPr>
          <w:rFonts w:ascii="宋体" w:hAnsi="宋体" w:cs="宋体" w:hint="eastAsia"/>
          <w:kern w:val="0"/>
          <w:sz w:val="24"/>
          <w:szCs w:val="24"/>
        </w:rPr>
        <w:t>工期：</w:t>
      </w:r>
      <w:r w:rsidRPr="00713C98">
        <w:rPr>
          <w:sz w:val="24"/>
          <w:szCs w:val="24"/>
          <w:u w:val="single"/>
        </w:rPr>
        <w:t xml:space="preserve"> </w:t>
      </w:r>
      <w:r w:rsidRPr="00713C98">
        <w:rPr>
          <w:rFonts w:hint="eastAsia"/>
          <w:sz w:val="24"/>
          <w:szCs w:val="24"/>
          <w:u w:val="single"/>
        </w:rPr>
        <w:t xml:space="preserve">  </w:t>
      </w:r>
      <w:r w:rsidRPr="00713C98">
        <w:rPr>
          <w:sz w:val="24"/>
          <w:szCs w:val="24"/>
          <w:u w:val="single"/>
        </w:rPr>
        <w:t xml:space="preserve"> </w:t>
      </w:r>
      <w:r w:rsidRPr="00713C98">
        <w:rPr>
          <w:rFonts w:ascii="宋体" w:hAnsi="宋体" w:cs="宋体" w:hint="eastAsia"/>
          <w:kern w:val="0"/>
          <w:sz w:val="24"/>
          <w:szCs w:val="24"/>
        </w:rPr>
        <w:t>天。</w:t>
      </w:r>
      <w:r w:rsidRPr="00713C98">
        <w:rPr>
          <w:rFonts w:hint="eastAsia"/>
          <w:sz w:val="24"/>
          <w:szCs w:val="24"/>
        </w:rPr>
        <w:t>由非乙方原因造成不能按期完成，工期可酌情顺延。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ab/>
        <w:t>3.2</w:t>
      </w:r>
      <w:r w:rsidRPr="00713C98">
        <w:rPr>
          <w:rFonts w:hint="eastAsia"/>
          <w:b/>
          <w:sz w:val="24"/>
          <w:szCs w:val="24"/>
        </w:rPr>
        <w:t>质量要求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r w:rsidRPr="00713C98">
        <w:rPr>
          <w:sz w:val="24"/>
          <w:szCs w:val="24"/>
        </w:rPr>
        <w:tab/>
      </w:r>
      <w:r w:rsidRPr="00713C98">
        <w:rPr>
          <w:rFonts w:hint="eastAsia"/>
          <w:sz w:val="24"/>
          <w:szCs w:val="24"/>
        </w:rPr>
        <w:t>乙方应建立健全质量保证体系。工程质量合格率要求</w:t>
      </w:r>
      <w:r w:rsidRPr="00713C98">
        <w:rPr>
          <w:sz w:val="24"/>
          <w:szCs w:val="24"/>
        </w:rPr>
        <w:t>100%</w:t>
      </w:r>
      <w:r w:rsidRPr="00713C98">
        <w:rPr>
          <w:rFonts w:hint="eastAsia"/>
          <w:sz w:val="24"/>
          <w:szCs w:val="24"/>
        </w:rPr>
        <w:t>，因质量不合格产生的一切费用和责任由乙方负责。</w:t>
      </w:r>
    </w:p>
    <w:p w:rsidR="007F07E6" w:rsidRPr="00713C98" w:rsidRDefault="007F07E6" w:rsidP="007F07E6">
      <w:pPr>
        <w:pStyle w:val="a7"/>
        <w:adjustRightInd w:val="0"/>
        <w:snapToGrid w:val="0"/>
        <w:spacing w:beforeLines="50" w:before="156" w:line="360" w:lineRule="auto"/>
        <w:ind w:firstLineChars="0" w:firstLine="0"/>
        <w:rPr>
          <w:rFonts w:eastAsia="黑体"/>
          <w:b/>
          <w:bCs/>
          <w:sz w:val="24"/>
          <w:szCs w:val="24"/>
        </w:rPr>
      </w:pPr>
      <w:r w:rsidRPr="00713C98">
        <w:rPr>
          <w:rFonts w:eastAsia="黑体" w:hint="eastAsia"/>
          <w:b/>
          <w:bCs/>
          <w:sz w:val="24"/>
          <w:szCs w:val="24"/>
        </w:rPr>
        <w:t>第四条</w:t>
      </w:r>
      <w:r w:rsidRPr="00713C98">
        <w:rPr>
          <w:rFonts w:eastAsia="黑体"/>
          <w:b/>
          <w:bCs/>
          <w:sz w:val="24"/>
          <w:szCs w:val="24"/>
        </w:rPr>
        <w:t xml:space="preserve"> </w:t>
      </w:r>
      <w:r w:rsidRPr="00713C98">
        <w:rPr>
          <w:rFonts w:eastAsia="黑体" w:hint="eastAsia"/>
          <w:b/>
          <w:bCs/>
          <w:sz w:val="24"/>
          <w:szCs w:val="24"/>
        </w:rPr>
        <w:t>技术要求及验收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ab/>
        <w:t>4.1</w:t>
      </w:r>
      <w:r w:rsidRPr="00713C98">
        <w:rPr>
          <w:rFonts w:hint="eastAsia"/>
          <w:b/>
          <w:sz w:val="24"/>
          <w:szCs w:val="24"/>
        </w:rPr>
        <w:t>技术要求严格按照以下规范执行</w:t>
      </w:r>
    </w:p>
    <w:p w:rsidR="007F07E6" w:rsidRPr="00713C98" w:rsidRDefault="007F07E6" w:rsidP="007F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sz w:val="24"/>
          <w:szCs w:val="24"/>
        </w:rPr>
        <w:t>4.1.1</w:t>
      </w:r>
      <w:r w:rsidRPr="00713C98">
        <w:rPr>
          <w:rFonts w:hint="eastAsia"/>
          <w:sz w:val="24"/>
          <w:szCs w:val="24"/>
        </w:rPr>
        <w:t>《水文基础设施建设及技术装备标准》（</w:t>
      </w:r>
      <w:r w:rsidRPr="00713C98">
        <w:rPr>
          <w:rFonts w:hint="eastAsia"/>
          <w:sz w:val="24"/>
          <w:szCs w:val="24"/>
        </w:rPr>
        <w:t>SL276</w:t>
      </w:r>
      <w:r w:rsidRPr="00713C98">
        <w:rPr>
          <w:rFonts w:hint="eastAsia"/>
          <w:sz w:val="24"/>
          <w:szCs w:val="24"/>
        </w:rPr>
        <w:t>）</w:t>
      </w:r>
    </w:p>
    <w:p w:rsidR="007F07E6" w:rsidRPr="00713C98" w:rsidRDefault="007F07E6" w:rsidP="007F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sz w:val="24"/>
          <w:szCs w:val="24"/>
        </w:rPr>
        <w:lastRenderedPageBreak/>
        <w:t>4.1.2</w:t>
      </w:r>
      <w:r w:rsidRPr="00713C98">
        <w:rPr>
          <w:rFonts w:hint="eastAsia"/>
          <w:sz w:val="24"/>
          <w:szCs w:val="24"/>
        </w:rPr>
        <w:t>《水文测验和报汛通信设施设备有关技术要求》</w:t>
      </w:r>
    </w:p>
    <w:p w:rsidR="007F07E6" w:rsidRPr="00713C98" w:rsidRDefault="007F07E6" w:rsidP="007F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sz w:val="24"/>
          <w:szCs w:val="24"/>
        </w:rPr>
        <w:t>4.1.3</w:t>
      </w:r>
      <w:r w:rsidRPr="00713C98">
        <w:rPr>
          <w:rFonts w:hint="eastAsia"/>
          <w:sz w:val="24"/>
          <w:szCs w:val="24"/>
        </w:rPr>
        <w:t>《水文自动测报系统技术规范》（</w:t>
      </w:r>
      <w:r w:rsidRPr="00713C98">
        <w:rPr>
          <w:rFonts w:hint="eastAsia"/>
          <w:sz w:val="24"/>
          <w:szCs w:val="24"/>
        </w:rPr>
        <w:t>SL61-2003</w:t>
      </w:r>
      <w:r w:rsidRPr="00713C98">
        <w:rPr>
          <w:rFonts w:hint="eastAsia"/>
          <w:sz w:val="24"/>
          <w:szCs w:val="24"/>
        </w:rPr>
        <w:t>）</w:t>
      </w:r>
    </w:p>
    <w:p w:rsidR="007F07E6" w:rsidRPr="00713C98" w:rsidRDefault="007F07E6" w:rsidP="007F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sz w:val="24"/>
          <w:szCs w:val="24"/>
        </w:rPr>
        <w:t xml:space="preserve">4.1.4 </w:t>
      </w:r>
      <w:r w:rsidRPr="00713C98">
        <w:rPr>
          <w:rFonts w:hint="eastAsia"/>
          <w:sz w:val="24"/>
          <w:szCs w:val="24"/>
        </w:rPr>
        <w:t>《水文自动测报系统设备基本技术条件》（</w:t>
      </w:r>
      <w:r w:rsidRPr="00713C98">
        <w:rPr>
          <w:rFonts w:hint="eastAsia"/>
          <w:sz w:val="24"/>
          <w:szCs w:val="24"/>
        </w:rPr>
        <w:t>SL/T102-1995</w:t>
      </w:r>
      <w:r w:rsidRPr="00713C98">
        <w:rPr>
          <w:rFonts w:hint="eastAsia"/>
          <w:sz w:val="24"/>
          <w:szCs w:val="24"/>
        </w:rPr>
        <w:t>）</w:t>
      </w:r>
    </w:p>
    <w:p w:rsidR="007F07E6" w:rsidRPr="00713C98" w:rsidRDefault="007F07E6" w:rsidP="007F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4</w:t>
      </w:r>
      <w:r w:rsidRPr="00713C98">
        <w:rPr>
          <w:sz w:val="24"/>
          <w:szCs w:val="24"/>
        </w:rPr>
        <w:t xml:space="preserve">.1.5 </w:t>
      </w:r>
      <w:r w:rsidRPr="00713C98">
        <w:rPr>
          <w:rFonts w:hint="eastAsia"/>
          <w:sz w:val="24"/>
          <w:szCs w:val="24"/>
        </w:rPr>
        <w:t>《水利水电工程水情自动测预报系统设计规定》（</w:t>
      </w:r>
      <w:r w:rsidRPr="00713C98">
        <w:rPr>
          <w:rFonts w:hint="eastAsia"/>
          <w:sz w:val="24"/>
          <w:szCs w:val="24"/>
        </w:rPr>
        <w:t>DL/T5051</w:t>
      </w:r>
      <w:r w:rsidRPr="00713C98">
        <w:rPr>
          <w:rFonts w:hint="eastAsia"/>
          <w:sz w:val="24"/>
          <w:szCs w:val="24"/>
        </w:rPr>
        <w:t>）</w:t>
      </w:r>
    </w:p>
    <w:p w:rsidR="007F07E6" w:rsidRPr="00713C98" w:rsidRDefault="007F07E6" w:rsidP="007F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4</w:t>
      </w:r>
      <w:r w:rsidRPr="00713C98">
        <w:rPr>
          <w:sz w:val="24"/>
          <w:szCs w:val="24"/>
        </w:rPr>
        <w:t>.1.6</w:t>
      </w:r>
      <w:r w:rsidRPr="00713C98">
        <w:rPr>
          <w:rFonts w:hint="eastAsia"/>
          <w:sz w:val="24"/>
          <w:szCs w:val="24"/>
        </w:rPr>
        <w:t>《水利水电工程施工组织设计规范》（</w:t>
      </w:r>
      <w:r w:rsidRPr="00713C98">
        <w:rPr>
          <w:rFonts w:hint="eastAsia"/>
          <w:sz w:val="24"/>
          <w:szCs w:val="24"/>
        </w:rPr>
        <w:t>SL303</w:t>
      </w:r>
      <w:r w:rsidRPr="00713C98">
        <w:rPr>
          <w:rFonts w:hint="eastAsia"/>
          <w:sz w:val="24"/>
          <w:szCs w:val="24"/>
        </w:rPr>
        <w:t>）</w:t>
      </w:r>
    </w:p>
    <w:p w:rsidR="007F07E6" w:rsidRPr="00713C98" w:rsidRDefault="007F07E6" w:rsidP="007F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4</w:t>
      </w:r>
      <w:r w:rsidRPr="00713C98">
        <w:rPr>
          <w:sz w:val="24"/>
          <w:szCs w:val="24"/>
        </w:rPr>
        <w:t>.1.7</w:t>
      </w:r>
      <w:r w:rsidRPr="00713C98">
        <w:rPr>
          <w:rFonts w:hint="eastAsia"/>
          <w:sz w:val="24"/>
          <w:szCs w:val="24"/>
        </w:rPr>
        <w:t>《水文自动测报系统技术规范》（</w:t>
      </w:r>
      <w:r w:rsidRPr="00713C98">
        <w:rPr>
          <w:rFonts w:hint="eastAsia"/>
          <w:sz w:val="24"/>
          <w:szCs w:val="24"/>
        </w:rPr>
        <w:t>SL61-2015</w:t>
      </w:r>
      <w:r w:rsidRPr="00713C98">
        <w:rPr>
          <w:rFonts w:hint="eastAsia"/>
          <w:sz w:val="24"/>
          <w:szCs w:val="24"/>
        </w:rPr>
        <w:t>）</w:t>
      </w:r>
    </w:p>
    <w:p w:rsidR="007F07E6" w:rsidRDefault="007F07E6" w:rsidP="007F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4</w:t>
      </w:r>
      <w:r w:rsidRPr="00713C98">
        <w:rPr>
          <w:sz w:val="24"/>
          <w:szCs w:val="24"/>
        </w:rPr>
        <w:t>.1.8</w:t>
      </w:r>
      <w:r w:rsidRPr="00713C98">
        <w:rPr>
          <w:rFonts w:hint="eastAsia"/>
          <w:sz w:val="24"/>
          <w:szCs w:val="24"/>
        </w:rPr>
        <w:t>《河流流量测验规范》（</w:t>
      </w:r>
      <w:r w:rsidRPr="00713C98">
        <w:rPr>
          <w:rFonts w:hint="eastAsia"/>
          <w:sz w:val="24"/>
          <w:szCs w:val="24"/>
        </w:rPr>
        <w:t>GB 50179-2015</w:t>
      </w:r>
      <w:r w:rsidRPr="00713C98">
        <w:rPr>
          <w:rFonts w:hint="eastAsia"/>
          <w:sz w:val="24"/>
          <w:szCs w:val="24"/>
        </w:rPr>
        <w:t>）</w:t>
      </w:r>
    </w:p>
    <w:p w:rsidR="007F07E6" w:rsidRPr="001C0581" w:rsidRDefault="007F07E6" w:rsidP="007F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1C0581">
        <w:rPr>
          <w:rFonts w:hint="eastAsia"/>
          <w:sz w:val="24"/>
          <w:szCs w:val="24"/>
        </w:rPr>
        <w:t xml:space="preserve">4.1.9 </w:t>
      </w:r>
      <w:r w:rsidRPr="001C0581">
        <w:rPr>
          <w:rFonts w:hint="eastAsia"/>
          <w:sz w:val="24"/>
          <w:szCs w:val="24"/>
        </w:rPr>
        <w:t>维护技术方案</w:t>
      </w:r>
    </w:p>
    <w:p w:rsidR="007F07E6" w:rsidRPr="00713C98" w:rsidRDefault="007F07E6" w:rsidP="007F07E6">
      <w:pPr>
        <w:widowControl/>
        <w:spacing w:line="360" w:lineRule="auto"/>
        <w:ind w:firstLineChars="200" w:firstLine="482"/>
        <w:jc w:val="left"/>
        <w:rPr>
          <w:sz w:val="24"/>
          <w:szCs w:val="24"/>
        </w:rPr>
      </w:pPr>
      <w:r w:rsidRPr="00713C98">
        <w:rPr>
          <w:b/>
          <w:sz w:val="24"/>
          <w:szCs w:val="24"/>
        </w:rPr>
        <w:t>4.2</w:t>
      </w:r>
      <w:r w:rsidRPr="00713C98">
        <w:rPr>
          <w:rFonts w:hint="eastAsia"/>
          <w:b/>
          <w:sz w:val="24"/>
          <w:szCs w:val="24"/>
        </w:rPr>
        <w:t>运</w:t>
      </w:r>
      <w:proofErr w:type="gramStart"/>
      <w:r w:rsidRPr="00713C98">
        <w:rPr>
          <w:rFonts w:hint="eastAsia"/>
          <w:b/>
          <w:sz w:val="24"/>
          <w:szCs w:val="24"/>
        </w:rPr>
        <w:t>维技术</w:t>
      </w:r>
      <w:proofErr w:type="gramEnd"/>
      <w:r w:rsidRPr="00713C98">
        <w:rPr>
          <w:rFonts w:hint="eastAsia"/>
          <w:b/>
          <w:sz w:val="24"/>
          <w:szCs w:val="24"/>
        </w:rPr>
        <w:t>要求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bookmarkStart w:id="1" w:name="_Toc11056796"/>
      <w:r w:rsidRPr="00713C98">
        <w:rPr>
          <w:b/>
          <w:sz w:val="24"/>
          <w:szCs w:val="24"/>
        </w:rPr>
        <w:t>4.2.</w:t>
      </w:r>
      <w:proofErr w:type="gramStart"/>
      <w:r w:rsidRPr="00713C98">
        <w:rPr>
          <w:b/>
          <w:sz w:val="24"/>
          <w:szCs w:val="24"/>
        </w:rPr>
        <w:t>1</w:t>
      </w:r>
      <w:proofErr w:type="gramEnd"/>
      <w:r w:rsidRPr="00713C98">
        <w:rPr>
          <w:rFonts w:hint="eastAsia"/>
          <w:b/>
          <w:sz w:val="24"/>
          <w:szCs w:val="24"/>
        </w:rPr>
        <w:t>年度运维技术服务</w:t>
      </w:r>
      <w:bookmarkEnd w:id="1"/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ind w:firstLineChars="200" w:firstLine="480"/>
        <w:rPr>
          <w:b/>
          <w:sz w:val="24"/>
          <w:szCs w:val="24"/>
        </w:rPr>
      </w:pPr>
      <w:r w:rsidRPr="00713C98">
        <w:rPr>
          <w:rFonts w:hint="eastAsia"/>
          <w:sz w:val="24"/>
          <w:szCs w:val="24"/>
        </w:rPr>
        <w:t>1</w:t>
      </w:r>
      <w:r w:rsidRPr="00713C98">
        <w:rPr>
          <w:rFonts w:hint="eastAsia"/>
          <w:sz w:val="24"/>
          <w:szCs w:val="24"/>
        </w:rPr>
        <w:t>）平台观察站</w:t>
      </w:r>
      <w:proofErr w:type="gramStart"/>
      <w:r w:rsidRPr="00713C98">
        <w:rPr>
          <w:rFonts w:hint="eastAsia"/>
          <w:sz w:val="24"/>
          <w:szCs w:val="24"/>
        </w:rPr>
        <w:t>点数据</w:t>
      </w:r>
      <w:proofErr w:type="gramEnd"/>
      <w:r w:rsidRPr="00713C98">
        <w:rPr>
          <w:rFonts w:hint="eastAsia"/>
          <w:sz w:val="24"/>
          <w:szCs w:val="24"/>
        </w:rPr>
        <w:t>传输情况，通过到报报文上线率、电压值等工况参数初步判断站点通讯系统、电源系统、传感器故障问题。</w:t>
      </w:r>
    </w:p>
    <w:p w:rsidR="007F07E6" w:rsidRPr="00713C98" w:rsidRDefault="007F07E6" w:rsidP="007F07E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2</w:t>
      </w:r>
      <w:r w:rsidRPr="00713C98">
        <w:rPr>
          <w:rFonts w:hint="eastAsia"/>
          <w:sz w:val="24"/>
          <w:szCs w:val="24"/>
        </w:rPr>
        <w:t>）现场观察记录通讯强度、电压等工况参数。恢复通讯，保证数据采集正确。</w:t>
      </w:r>
    </w:p>
    <w:p w:rsidR="007F07E6" w:rsidRPr="00713C98" w:rsidRDefault="007F07E6" w:rsidP="007F07E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3</w:t>
      </w:r>
      <w:r w:rsidRPr="00713C98">
        <w:rPr>
          <w:rFonts w:hint="eastAsia"/>
          <w:sz w:val="24"/>
          <w:szCs w:val="24"/>
        </w:rPr>
        <w:t>）立杆、螺栓防锈处理。</w:t>
      </w:r>
    </w:p>
    <w:p w:rsidR="007F07E6" w:rsidRPr="00713C98" w:rsidRDefault="007F07E6" w:rsidP="007F07E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4</w:t>
      </w:r>
      <w:r w:rsidRPr="00713C98">
        <w:rPr>
          <w:rFonts w:hint="eastAsia"/>
          <w:sz w:val="24"/>
          <w:szCs w:val="24"/>
        </w:rPr>
        <w:t>）去除太阳能板遮挡物，调整太阳能板朝向。</w:t>
      </w:r>
    </w:p>
    <w:p w:rsidR="007F07E6" w:rsidRPr="00713C98" w:rsidRDefault="007F07E6" w:rsidP="007F07E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5</w:t>
      </w:r>
      <w:r w:rsidRPr="00713C98">
        <w:rPr>
          <w:rFonts w:hint="eastAsia"/>
          <w:sz w:val="24"/>
          <w:szCs w:val="24"/>
        </w:rPr>
        <w:t>）校准水位数据，校准高程。</w:t>
      </w:r>
    </w:p>
    <w:p w:rsidR="007F07E6" w:rsidRPr="00713C98" w:rsidRDefault="007F07E6" w:rsidP="007F07E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sz w:val="24"/>
          <w:szCs w:val="24"/>
        </w:rPr>
        <w:t>6</w:t>
      </w:r>
      <w:r w:rsidRPr="00713C98">
        <w:rPr>
          <w:rFonts w:hint="eastAsia"/>
          <w:sz w:val="24"/>
          <w:szCs w:val="24"/>
        </w:rPr>
        <w:t>）检查水尺是否需要加装，水准点是否需要修复，气室是否固定牢固等。</w:t>
      </w:r>
    </w:p>
    <w:p w:rsidR="007F07E6" w:rsidRPr="00713C98" w:rsidRDefault="007F07E6" w:rsidP="007F07E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sz w:val="24"/>
          <w:szCs w:val="24"/>
        </w:rPr>
        <w:t>7</w:t>
      </w:r>
      <w:r w:rsidRPr="00713C98">
        <w:rPr>
          <w:rFonts w:hint="eastAsia"/>
          <w:sz w:val="24"/>
          <w:szCs w:val="24"/>
        </w:rPr>
        <w:t>）更换顺坏、丢失的设备，保证站点正常运行。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ind w:firstLineChars="200" w:firstLine="482"/>
        <w:rPr>
          <w:b/>
          <w:bCs/>
          <w:sz w:val="24"/>
          <w:szCs w:val="24"/>
        </w:rPr>
      </w:pPr>
      <w:bookmarkStart w:id="2" w:name="_Toc11056797"/>
      <w:r w:rsidRPr="00713C98">
        <w:rPr>
          <w:b/>
          <w:bCs/>
          <w:sz w:val="24"/>
          <w:szCs w:val="24"/>
        </w:rPr>
        <w:t>4.2.2</w:t>
      </w:r>
      <w:bookmarkEnd w:id="2"/>
      <w:r w:rsidRPr="00713C98">
        <w:rPr>
          <w:rFonts w:hint="eastAsia"/>
          <w:b/>
          <w:bCs/>
          <w:sz w:val="24"/>
          <w:szCs w:val="24"/>
        </w:rPr>
        <w:t>雷达水位站水毁重建</w:t>
      </w:r>
    </w:p>
    <w:p w:rsidR="007F07E6" w:rsidRPr="00713C98" w:rsidRDefault="007F07E6" w:rsidP="007F07E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sz w:val="24"/>
          <w:szCs w:val="24"/>
        </w:rPr>
        <w:t>1</w:t>
      </w:r>
      <w:r w:rsidRPr="00713C98">
        <w:rPr>
          <w:rFonts w:hint="eastAsia"/>
          <w:sz w:val="24"/>
          <w:szCs w:val="24"/>
        </w:rPr>
        <w:t>、加强立杆基础建设，基座尺寸扩大至</w:t>
      </w:r>
      <w:r w:rsidRPr="00713C98">
        <w:rPr>
          <w:rFonts w:hint="eastAsia"/>
          <w:sz w:val="24"/>
          <w:szCs w:val="24"/>
        </w:rPr>
        <w:t>1.2m*1.2m*1m,</w:t>
      </w:r>
      <w:r w:rsidRPr="00713C98">
        <w:rPr>
          <w:rFonts w:hint="eastAsia"/>
          <w:sz w:val="24"/>
          <w:szCs w:val="24"/>
        </w:rPr>
        <w:t>基座内部组建钢</w:t>
      </w:r>
      <w:proofErr w:type="gramStart"/>
      <w:r w:rsidRPr="00713C98">
        <w:rPr>
          <w:rFonts w:hint="eastAsia"/>
          <w:sz w:val="24"/>
          <w:szCs w:val="24"/>
        </w:rPr>
        <w:t>丝网笼并与</w:t>
      </w:r>
      <w:proofErr w:type="gramEnd"/>
      <w:r w:rsidRPr="00713C98">
        <w:rPr>
          <w:rFonts w:hint="eastAsia"/>
          <w:sz w:val="24"/>
          <w:szCs w:val="24"/>
        </w:rPr>
        <w:t>地面石体用直径不小于</w:t>
      </w:r>
      <w:r w:rsidRPr="00713C98">
        <w:rPr>
          <w:rFonts w:hint="eastAsia"/>
          <w:sz w:val="24"/>
          <w:szCs w:val="24"/>
        </w:rPr>
        <w:t>12mm</w:t>
      </w:r>
      <w:r w:rsidRPr="00713C98">
        <w:rPr>
          <w:rFonts w:hint="eastAsia"/>
          <w:sz w:val="24"/>
          <w:szCs w:val="24"/>
        </w:rPr>
        <w:t>数量不小于</w:t>
      </w:r>
      <w:r w:rsidRPr="00713C98">
        <w:rPr>
          <w:rFonts w:hint="eastAsia"/>
          <w:sz w:val="24"/>
          <w:szCs w:val="24"/>
        </w:rPr>
        <w:t>5</w:t>
      </w:r>
      <w:r w:rsidRPr="00713C98">
        <w:rPr>
          <w:rFonts w:hint="eastAsia"/>
          <w:sz w:val="24"/>
          <w:szCs w:val="24"/>
        </w:rPr>
        <w:t>根的钢筋相连。</w:t>
      </w:r>
    </w:p>
    <w:p w:rsidR="007F07E6" w:rsidRPr="00713C98" w:rsidRDefault="007F07E6" w:rsidP="007F07E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713C98">
        <w:rPr>
          <w:sz w:val="24"/>
          <w:szCs w:val="24"/>
        </w:rPr>
        <w:t>2</w:t>
      </w:r>
      <w:r w:rsidRPr="00713C98">
        <w:rPr>
          <w:rFonts w:hint="eastAsia"/>
          <w:sz w:val="24"/>
          <w:szCs w:val="24"/>
        </w:rPr>
        <w:t>、立杆设计成三角形桁架式，增强抗洪水冲击的能力。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ab/>
        <w:t xml:space="preserve">4.3 </w:t>
      </w:r>
      <w:r w:rsidRPr="00713C98">
        <w:rPr>
          <w:rFonts w:hint="eastAsia"/>
          <w:b/>
          <w:sz w:val="24"/>
          <w:szCs w:val="24"/>
        </w:rPr>
        <w:t>本项目验收，按下列规定执行：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3C98">
          <w:rPr>
            <w:sz w:val="24"/>
            <w:szCs w:val="24"/>
          </w:rPr>
          <w:tab/>
          <w:t>4.3.1</w:t>
        </w:r>
      </w:smartTag>
      <w:r w:rsidRPr="00713C98">
        <w:rPr>
          <w:rFonts w:hint="eastAsia"/>
          <w:sz w:val="24"/>
          <w:szCs w:val="24"/>
        </w:rPr>
        <w:t>本项目实施年度验收，由甲方负责，乙方配合；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3C98">
          <w:rPr>
            <w:sz w:val="24"/>
            <w:szCs w:val="24"/>
          </w:rPr>
          <w:tab/>
          <w:t>4.3.2</w:t>
        </w:r>
      </w:smartTag>
      <w:r w:rsidRPr="00713C98">
        <w:rPr>
          <w:rFonts w:hint="eastAsia"/>
          <w:sz w:val="24"/>
          <w:szCs w:val="24"/>
        </w:rPr>
        <w:t>每个合同年末，由乙方准备年度运维技术服务资料报请甲方进行年度验收；</w:t>
      </w:r>
      <w:r w:rsidRPr="00713C98">
        <w:rPr>
          <w:sz w:val="24"/>
          <w:szCs w:val="24"/>
        </w:rPr>
        <w:t xml:space="preserve"> 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3C98">
          <w:rPr>
            <w:sz w:val="24"/>
            <w:szCs w:val="24"/>
          </w:rPr>
          <w:tab/>
          <w:t>4.3.3</w:t>
        </w:r>
      </w:smartTag>
      <w:r w:rsidRPr="00713C98">
        <w:rPr>
          <w:rFonts w:hint="eastAsia"/>
          <w:sz w:val="24"/>
          <w:szCs w:val="24"/>
        </w:rPr>
        <w:t>甲方应在乙方提请验收</w:t>
      </w:r>
      <w:r w:rsidRPr="00713C98">
        <w:rPr>
          <w:rFonts w:hint="eastAsia"/>
          <w:sz w:val="24"/>
          <w:szCs w:val="24"/>
        </w:rPr>
        <w:t>7</w:t>
      </w:r>
      <w:r w:rsidRPr="00713C98">
        <w:rPr>
          <w:rFonts w:hint="eastAsia"/>
          <w:sz w:val="24"/>
          <w:szCs w:val="24"/>
        </w:rPr>
        <w:t>个工作日内进行验收，无故不予验收的视为验收合格，验收合格后出具验收鉴定书。</w:t>
      </w:r>
    </w:p>
    <w:p w:rsidR="007F07E6" w:rsidRPr="00713C98" w:rsidRDefault="007F07E6" w:rsidP="007F07E6">
      <w:pPr>
        <w:pStyle w:val="a7"/>
        <w:adjustRightInd w:val="0"/>
        <w:snapToGrid w:val="0"/>
        <w:spacing w:beforeLines="50" w:before="156" w:line="360" w:lineRule="auto"/>
        <w:ind w:firstLineChars="0" w:firstLine="0"/>
        <w:rPr>
          <w:rFonts w:eastAsia="黑体"/>
          <w:b/>
          <w:bCs/>
          <w:sz w:val="24"/>
          <w:szCs w:val="24"/>
        </w:rPr>
      </w:pPr>
      <w:r w:rsidRPr="00713C98">
        <w:rPr>
          <w:rFonts w:eastAsia="黑体" w:hint="eastAsia"/>
          <w:b/>
          <w:bCs/>
          <w:sz w:val="24"/>
          <w:szCs w:val="24"/>
        </w:rPr>
        <w:lastRenderedPageBreak/>
        <w:t>第五条</w:t>
      </w:r>
      <w:r w:rsidRPr="00713C98">
        <w:rPr>
          <w:rFonts w:eastAsia="黑体"/>
          <w:b/>
          <w:bCs/>
          <w:sz w:val="24"/>
          <w:szCs w:val="24"/>
        </w:rPr>
        <w:t xml:space="preserve"> </w:t>
      </w:r>
      <w:r w:rsidRPr="00713C98">
        <w:rPr>
          <w:rFonts w:eastAsia="黑体" w:hint="eastAsia"/>
          <w:b/>
          <w:bCs/>
          <w:sz w:val="24"/>
          <w:szCs w:val="24"/>
        </w:rPr>
        <w:t>承包方式与合同价格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ab/>
        <w:t>5.1</w:t>
      </w:r>
      <w:r w:rsidRPr="00713C98">
        <w:rPr>
          <w:rFonts w:hint="eastAsia"/>
          <w:b/>
          <w:sz w:val="24"/>
          <w:szCs w:val="24"/>
        </w:rPr>
        <w:t>承包方式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r w:rsidRPr="00713C98">
        <w:rPr>
          <w:sz w:val="24"/>
          <w:szCs w:val="24"/>
        </w:rPr>
        <w:tab/>
      </w:r>
      <w:r w:rsidRPr="00713C98">
        <w:rPr>
          <w:rFonts w:hint="eastAsia"/>
          <w:sz w:val="24"/>
          <w:szCs w:val="24"/>
        </w:rPr>
        <w:t>本工运</w:t>
      </w:r>
      <w:proofErr w:type="gramStart"/>
      <w:r w:rsidRPr="00713C98">
        <w:rPr>
          <w:rFonts w:hint="eastAsia"/>
          <w:sz w:val="24"/>
          <w:szCs w:val="24"/>
        </w:rPr>
        <w:t>维项目</w:t>
      </w:r>
      <w:proofErr w:type="gramEnd"/>
      <w:r w:rsidRPr="00713C98">
        <w:rPr>
          <w:rFonts w:hint="eastAsia"/>
          <w:sz w:val="24"/>
          <w:szCs w:val="24"/>
        </w:rPr>
        <w:t>承包采取人工、水毁重建设备、材料、辅助设施等全部由乙方负责的方式。运</w:t>
      </w:r>
      <w:proofErr w:type="gramStart"/>
      <w:r w:rsidRPr="00713C98">
        <w:rPr>
          <w:rFonts w:hint="eastAsia"/>
          <w:sz w:val="24"/>
          <w:szCs w:val="24"/>
        </w:rPr>
        <w:t>维过程</w:t>
      </w:r>
      <w:proofErr w:type="gramEnd"/>
      <w:r w:rsidRPr="00713C98">
        <w:rPr>
          <w:rFonts w:hint="eastAsia"/>
          <w:sz w:val="24"/>
          <w:szCs w:val="24"/>
        </w:rPr>
        <w:t>中原有设备损坏需要更换的由业主另行委托乙方采购。本合同所涉及的价格均为含税单价，所有应交税费均由乙方承担。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ab/>
        <w:t>5.2</w:t>
      </w:r>
      <w:r w:rsidRPr="00713C98">
        <w:rPr>
          <w:rFonts w:hint="eastAsia"/>
          <w:b/>
          <w:sz w:val="24"/>
          <w:szCs w:val="24"/>
        </w:rPr>
        <w:t>合同价格</w:t>
      </w:r>
    </w:p>
    <w:p w:rsidR="007F07E6" w:rsidRPr="00827213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3C98">
          <w:rPr>
            <w:sz w:val="24"/>
            <w:szCs w:val="24"/>
          </w:rPr>
          <w:tab/>
          <w:t>5.2.1</w:t>
        </w:r>
      </w:smartTag>
      <w:r w:rsidRPr="00713C98">
        <w:rPr>
          <w:rFonts w:hint="eastAsia"/>
          <w:sz w:val="24"/>
          <w:szCs w:val="24"/>
        </w:rPr>
        <w:t>本工程为固定</w:t>
      </w:r>
      <w:r>
        <w:rPr>
          <w:rFonts w:hint="eastAsia"/>
          <w:sz w:val="24"/>
          <w:szCs w:val="24"/>
        </w:rPr>
        <w:t>单</w:t>
      </w:r>
      <w:r w:rsidRPr="00713C98">
        <w:rPr>
          <w:rFonts w:hint="eastAsia"/>
          <w:sz w:val="24"/>
          <w:szCs w:val="24"/>
        </w:rPr>
        <w:t>价承包，</w:t>
      </w:r>
      <w:r>
        <w:rPr>
          <w:rFonts w:hint="eastAsia"/>
          <w:sz w:val="24"/>
          <w:szCs w:val="24"/>
        </w:rPr>
        <w:t>合同价人民币</w:t>
      </w:r>
      <w:r w:rsidRPr="00713C98">
        <w:rPr>
          <w:sz w:val="24"/>
          <w:szCs w:val="24"/>
          <w:u w:val="single"/>
        </w:rPr>
        <w:t xml:space="preserve"> </w:t>
      </w:r>
      <w:r w:rsidRPr="00713C98">
        <w:rPr>
          <w:rFonts w:hint="eastAsia"/>
          <w:sz w:val="24"/>
          <w:szCs w:val="24"/>
          <w:u w:val="single"/>
        </w:rPr>
        <w:t xml:space="preserve">  </w:t>
      </w:r>
      <w:r w:rsidRPr="00713C98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</w:p>
    <w:p w:rsidR="007F07E6" w:rsidRPr="00713C98" w:rsidRDefault="007F07E6" w:rsidP="007F07E6">
      <w:pPr>
        <w:widowControl/>
        <w:spacing w:line="360" w:lineRule="auto"/>
        <w:jc w:val="left"/>
        <w:rPr>
          <w:sz w:val="24"/>
          <w:szCs w:val="24"/>
        </w:rPr>
      </w:pPr>
      <w:r w:rsidRPr="00713C98">
        <w:rPr>
          <w:sz w:val="24"/>
          <w:szCs w:val="24"/>
        </w:rPr>
        <w:tab/>
        <w:t>5.2.2</w:t>
      </w:r>
      <w:r w:rsidRPr="00713C98">
        <w:rPr>
          <w:rFonts w:hint="eastAsia"/>
          <w:sz w:val="24"/>
          <w:szCs w:val="24"/>
        </w:rPr>
        <w:t>价格中包括设备、材料、人工、安全文明施工、进出场、修路、搬家、平场、青苗赔偿、管理、利润、税金等和政策性文件规定的所有费用。</w:t>
      </w:r>
    </w:p>
    <w:p w:rsidR="007F07E6" w:rsidRPr="00713C98" w:rsidRDefault="007F07E6" w:rsidP="007F07E6">
      <w:pPr>
        <w:pStyle w:val="a7"/>
        <w:adjustRightInd w:val="0"/>
        <w:snapToGrid w:val="0"/>
        <w:spacing w:beforeLines="100" w:before="312" w:afterLines="50" w:after="156" w:line="360" w:lineRule="auto"/>
        <w:ind w:firstLineChars="0" w:firstLine="0"/>
        <w:rPr>
          <w:rFonts w:eastAsia="黑体"/>
          <w:b/>
          <w:bCs/>
          <w:sz w:val="24"/>
          <w:szCs w:val="24"/>
        </w:rPr>
      </w:pPr>
      <w:r w:rsidRPr="00713C98">
        <w:rPr>
          <w:rFonts w:eastAsia="黑体" w:hint="eastAsia"/>
          <w:b/>
          <w:bCs/>
          <w:sz w:val="24"/>
          <w:szCs w:val="24"/>
        </w:rPr>
        <w:t>第六条</w:t>
      </w:r>
      <w:r w:rsidRPr="00713C98">
        <w:rPr>
          <w:rFonts w:eastAsia="黑体"/>
          <w:b/>
          <w:bCs/>
          <w:sz w:val="24"/>
          <w:szCs w:val="24"/>
        </w:rPr>
        <w:t xml:space="preserve"> </w:t>
      </w:r>
      <w:r w:rsidRPr="00713C98">
        <w:rPr>
          <w:rFonts w:eastAsia="黑体" w:hint="eastAsia"/>
          <w:b/>
          <w:bCs/>
          <w:sz w:val="24"/>
          <w:szCs w:val="24"/>
        </w:rPr>
        <w:t>合同费用结算和支付</w:t>
      </w:r>
    </w:p>
    <w:p w:rsidR="007F07E6" w:rsidRPr="00713C98" w:rsidRDefault="007F07E6" w:rsidP="007F07E6">
      <w:pPr>
        <w:adjustRightInd w:val="0"/>
        <w:snapToGrid w:val="0"/>
        <w:spacing w:beforeLines="50" w:before="156" w:afterLines="50" w:after="156"/>
        <w:rPr>
          <w:b/>
          <w:sz w:val="24"/>
          <w:szCs w:val="24"/>
        </w:rPr>
      </w:pPr>
      <w:r w:rsidRPr="00713C98">
        <w:rPr>
          <w:b/>
          <w:sz w:val="24"/>
          <w:szCs w:val="24"/>
        </w:rPr>
        <w:tab/>
        <w:t>6.1</w:t>
      </w:r>
      <w:r w:rsidRPr="00713C98">
        <w:rPr>
          <w:rFonts w:hint="eastAsia"/>
          <w:b/>
          <w:sz w:val="24"/>
          <w:szCs w:val="24"/>
        </w:rPr>
        <w:t>结算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</w:pPr>
      <w:r w:rsidRPr="00713C98">
        <w:rPr>
          <w:sz w:val="24"/>
          <w:szCs w:val="24"/>
        </w:rPr>
        <w:tab/>
        <w:t>6.1.</w:t>
      </w:r>
      <w:proofErr w:type="gramStart"/>
      <w:r w:rsidRPr="00713C98">
        <w:rPr>
          <w:sz w:val="24"/>
          <w:szCs w:val="24"/>
        </w:rPr>
        <w:t>1</w:t>
      </w:r>
      <w:proofErr w:type="gramEnd"/>
      <w:r w:rsidRPr="00713C98">
        <w:rPr>
          <w:rFonts w:hint="eastAsia"/>
          <w:sz w:val="24"/>
          <w:szCs w:val="24"/>
        </w:rPr>
        <w:t>年度运维技术服务费用</w:t>
      </w:r>
      <w:r>
        <w:rPr>
          <w:rFonts w:hint="eastAsia"/>
          <w:sz w:val="24"/>
          <w:szCs w:val="24"/>
        </w:rPr>
        <w:t>年度验收后合格后</w:t>
      </w:r>
      <w:r w:rsidRPr="00713C98">
        <w:rPr>
          <w:rFonts w:hint="eastAsia"/>
          <w:sz w:val="24"/>
          <w:szCs w:val="24"/>
        </w:rPr>
        <w:t>按年度结算</w:t>
      </w:r>
      <w:r w:rsidRPr="00713C98">
        <w:rPr>
          <w:rFonts w:hint="eastAsia"/>
          <w:b/>
          <w:sz w:val="24"/>
          <w:szCs w:val="24"/>
        </w:rPr>
        <w:t>；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</w:pPr>
      <w:r w:rsidRPr="00713C98">
        <w:rPr>
          <w:sz w:val="24"/>
          <w:szCs w:val="24"/>
        </w:rPr>
        <w:tab/>
        <w:t>6.1.2</w:t>
      </w:r>
      <w:r w:rsidRPr="00713C98">
        <w:rPr>
          <w:rFonts w:hint="eastAsia"/>
          <w:sz w:val="24"/>
          <w:szCs w:val="24"/>
        </w:rPr>
        <w:t>雷达水位站水毁重建费用按工作进度结算；</w:t>
      </w:r>
    </w:p>
    <w:p w:rsidR="007F07E6" w:rsidRPr="00713C98" w:rsidRDefault="007F07E6" w:rsidP="007F07E6">
      <w:pPr>
        <w:spacing w:line="360" w:lineRule="auto"/>
        <w:rPr>
          <w:b/>
          <w:sz w:val="24"/>
          <w:szCs w:val="24"/>
        </w:rPr>
      </w:pPr>
      <w:r w:rsidRPr="00713C98">
        <w:rPr>
          <w:sz w:val="24"/>
          <w:szCs w:val="24"/>
        </w:rPr>
        <w:tab/>
      </w:r>
      <w:r w:rsidRPr="00713C98">
        <w:rPr>
          <w:b/>
          <w:sz w:val="24"/>
          <w:szCs w:val="24"/>
        </w:rPr>
        <w:t>6.2</w:t>
      </w:r>
      <w:r w:rsidRPr="00713C98">
        <w:rPr>
          <w:rFonts w:hint="eastAsia"/>
          <w:b/>
          <w:sz w:val="24"/>
          <w:szCs w:val="24"/>
        </w:rPr>
        <w:t>支付</w:t>
      </w:r>
    </w:p>
    <w:p w:rsidR="007F07E6" w:rsidRPr="001C0581" w:rsidRDefault="007F07E6" w:rsidP="007F07E6">
      <w:pPr>
        <w:spacing w:line="360" w:lineRule="auto"/>
        <w:rPr>
          <w:sz w:val="24"/>
          <w:szCs w:val="24"/>
        </w:rPr>
      </w:pPr>
      <w:r w:rsidRPr="00F84655">
        <w:rPr>
          <w:color w:val="FF0000"/>
          <w:sz w:val="24"/>
          <w:szCs w:val="24"/>
        </w:rPr>
        <w:tab/>
      </w:r>
      <w:r w:rsidRPr="001C0581">
        <w:rPr>
          <w:sz w:val="24"/>
          <w:szCs w:val="24"/>
        </w:rPr>
        <w:t>6.2.1</w:t>
      </w:r>
      <w:r w:rsidRPr="001C0581">
        <w:rPr>
          <w:rFonts w:hint="eastAsia"/>
          <w:sz w:val="24"/>
          <w:szCs w:val="24"/>
        </w:rPr>
        <w:t>预付款为签订合同后</w:t>
      </w:r>
      <w:r w:rsidRPr="001C0581">
        <w:rPr>
          <w:rFonts w:hint="eastAsia"/>
          <w:sz w:val="24"/>
          <w:szCs w:val="24"/>
        </w:rPr>
        <w:t>7</w:t>
      </w:r>
      <w:r w:rsidRPr="001C0581">
        <w:rPr>
          <w:rFonts w:hint="eastAsia"/>
          <w:sz w:val="24"/>
          <w:szCs w:val="24"/>
        </w:rPr>
        <w:t>个工作日内支付第一年年度运维技术服务费用</w:t>
      </w:r>
      <w:r w:rsidRPr="001C0581">
        <w:rPr>
          <w:sz w:val="24"/>
          <w:szCs w:val="24"/>
        </w:rPr>
        <w:t>50</w:t>
      </w:r>
      <w:r w:rsidRPr="001C0581">
        <w:rPr>
          <w:rFonts w:hint="eastAsia"/>
          <w:sz w:val="24"/>
          <w:szCs w:val="24"/>
        </w:rPr>
        <w:t>%</w:t>
      </w:r>
      <w:r w:rsidRPr="001C0581">
        <w:rPr>
          <w:rFonts w:hint="eastAsia"/>
          <w:sz w:val="24"/>
          <w:szCs w:val="24"/>
        </w:rPr>
        <w:t>和雷达水位站水毁重建费用的</w:t>
      </w:r>
      <w:r w:rsidRPr="001C0581">
        <w:rPr>
          <w:sz w:val="24"/>
          <w:szCs w:val="24"/>
        </w:rPr>
        <w:t>50</w:t>
      </w:r>
      <w:r w:rsidRPr="001C0581">
        <w:rPr>
          <w:rFonts w:hint="eastAsia"/>
          <w:sz w:val="24"/>
          <w:szCs w:val="24"/>
        </w:rPr>
        <w:t>%</w:t>
      </w:r>
      <w:r w:rsidRPr="001C0581">
        <w:rPr>
          <w:rFonts w:hint="eastAsia"/>
          <w:sz w:val="24"/>
          <w:szCs w:val="24"/>
        </w:rPr>
        <w:t>；</w:t>
      </w:r>
    </w:p>
    <w:p w:rsidR="007F07E6" w:rsidRPr="001C0581" w:rsidRDefault="007F07E6" w:rsidP="007F07E6">
      <w:pPr>
        <w:spacing w:line="360" w:lineRule="auto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C0581">
          <w:rPr>
            <w:sz w:val="24"/>
            <w:szCs w:val="24"/>
          </w:rPr>
          <w:tab/>
          <w:t>6.2.</w:t>
        </w:r>
        <w:proofErr w:type="gramStart"/>
        <w:r w:rsidRPr="001C0581">
          <w:rPr>
            <w:sz w:val="24"/>
            <w:szCs w:val="24"/>
          </w:rPr>
          <w:t>2</w:t>
        </w:r>
      </w:smartTag>
      <w:proofErr w:type="gramEnd"/>
      <w:r w:rsidRPr="001C0581">
        <w:rPr>
          <w:rFonts w:hint="eastAsia"/>
          <w:sz w:val="24"/>
          <w:szCs w:val="24"/>
        </w:rPr>
        <w:t>年度运维技术服务费用按年度全额支付，每个年度结算后</w:t>
      </w:r>
      <w:r w:rsidRPr="001C0581">
        <w:rPr>
          <w:rFonts w:hint="eastAsia"/>
          <w:sz w:val="24"/>
          <w:szCs w:val="24"/>
        </w:rPr>
        <w:t>7</w:t>
      </w:r>
      <w:r w:rsidRPr="001C0581">
        <w:rPr>
          <w:rFonts w:hint="eastAsia"/>
          <w:sz w:val="24"/>
          <w:szCs w:val="24"/>
        </w:rPr>
        <w:t>个工作日内支付；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</w:p>
    <w:p w:rsidR="007F07E6" w:rsidRPr="001C0581" w:rsidRDefault="007F07E6" w:rsidP="007F07E6">
      <w:pPr>
        <w:spacing w:line="360" w:lineRule="auto"/>
        <w:rPr>
          <w:sz w:val="24"/>
          <w:szCs w:val="24"/>
        </w:rPr>
      </w:pPr>
      <w:r w:rsidRPr="001C0581">
        <w:rPr>
          <w:sz w:val="24"/>
          <w:szCs w:val="24"/>
        </w:rPr>
        <w:tab/>
        <w:t>6.2.3</w:t>
      </w:r>
      <w:r w:rsidRPr="001C0581">
        <w:rPr>
          <w:rFonts w:hint="eastAsia"/>
          <w:sz w:val="24"/>
          <w:szCs w:val="24"/>
        </w:rPr>
        <w:t>水毁重建费用进度款为施工完、验收合格后</w:t>
      </w:r>
      <w:proofErr w:type="gramStart"/>
      <w:r w:rsidRPr="001C0581">
        <w:rPr>
          <w:rFonts w:hint="eastAsia"/>
          <w:sz w:val="24"/>
          <w:szCs w:val="24"/>
        </w:rPr>
        <w:t>后</w:t>
      </w:r>
      <w:proofErr w:type="gramEnd"/>
      <w:r w:rsidRPr="001C0581">
        <w:rPr>
          <w:rFonts w:hint="eastAsia"/>
          <w:sz w:val="24"/>
          <w:szCs w:val="24"/>
        </w:rPr>
        <w:t>的</w:t>
      </w:r>
      <w:r w:rsidRPr="001C0581">
        <w:rPr>
          <w:rFonts w:hint="eastAsia"/>
          <w:sz w:val="24"/>
          <w:szCs w:val="24"/>
        </w:rPr>
        <w:t>7</w:t>
      </w:r>
      <w:r w:rsidRPr="001C0581">
        <w:rPr>
          <w:rFonts w:hint="eastAsia"/>
          <w:sz w:val="24"/>
          <w:szCs w:val="24"/>
        </w:rPr>
        <w:t>个工作日内支付到水毁重建费用的</w:t>
      </w:r>
      <w:r w:rsidRPr="001C0581">
        <w:rPr>
          <w:rFonts w:hint="eastAsia"/>
          <w:sz w:val="24"/>
          <w:szCs w:val="24"/>
        </w:rPr>
        <w:t>1</w:t>
      </w:r>
      <w:r w:rsidRPr="001C0581">
        <w:rPr>
          <w:sz w:val="24"/>
          <w:szCs w:val="24"/>
        </w:rPr>
        <w:t>00</w:t>
      </w:r>
      <w:r w:rsidRPr="001C0581">
        <w:rPr>
          <w:rFonts w:hint="eastAsia"/>
          <w:sz w:val="24"/>
          <w:szCs w:val="24"/>
        </w:rPr>
        <w:t>%</w:t>
      </w:r>
      <w:r w:rsidRPr="001C0581">
        <w:rPr>
          <w:rFonts w:hint="eastAsia"/>
          <w:sz w:val="24"/>
          <w:szCs w:val="24"/>
        </w:rPr>
        <w:t>。</w:t>
      </w:r>
    </w:p>
    <w:p w:rsidR="007F07E6" w:rsidRPr="001C0581" w:rsidRDefault="007F07E6" w:rsidP="007F07E6">
      <w:pPr>
        <w:spacing w:line="360" w:lineRule="auto"/>
        <w:rPr>
          <w:sz w:val="24"/>
          <w:szCs w:val="24"/>
        </w:rPr>
      </w:pPr>
      <w:r w:rsidRPr="001C0581">
        <w:rPr>
          <w:rFonts w:hint="eastAsia"/>
          <w:sz w:val="24"/>
          <w:szCs w:val="24"/>
        </w:rPr>
        <w:t xml:space="preserve">    </w:t>
      </w:r>
      <w:r w:rsidRPr="001C0581">
        <w:rPr>
          <w:sz w:val="24"/>
          <w:szCs w:val="24"/>
        </w:rPr>
        <w:t>6.2.3</w:t>
      </w:r>
      <w:r w:rsidRPr="001C0581">
        <w:rPr>
          <w:rFonts w:hint="eastAsia"/>
          <w:sz w:val="24"/>
          <w:szCs w:val="24"/>
        </w:rPr>
        <w:t xml:space="preserve"> </w:t>
      </w:r>
      <w:r w:rsidRPr="001C0581">
        <w:rPr>
          <w:rFonts w:hint="eastAsia"/>
          <w:sz w:val="24"/>
          <w:szCs w:val="24"/>
        </w:rPr>
        <w:t>未开展运维技术服务的年度，费用不予支付，并在合同价中给予扣除。</w:t>
      </w:r>
    </w:p>
    <w:p w:rsidR="007F07E6" w:rsidRPr="00713C98" w:rsidRDefault="007F07E6" w:rsidP="007F07E6">
      <w:pPr>
        <w:spacing w:line="360" w:lineRule="auto"/>
        <w:rPr>
          <w:rFonts w:eastAsia="黑体"/>
          <w:b/>
          <w:bCs/>
          <w:sz w:val="24"/>
          <w:szCs w:val="24"/>
        </w:rPr>
      </w:pPr>
      <w:r w:rsidRPr="00713C98">
        <w:rPr>
          <w:sz w:val="24"/>
          <w:szCs w:val="24"/>
        </w:rPr>
        <w:tab/>
      </w:r>
      <w:r w:rsidRPr="00713C98">
        <w:rPr>
          <w:rFonts w:eastAsia="黑体" w:hint="eastAsia"/>
          <w:b/>
          <w:bCs/>
          <w:sz w:val="24"/>
          <w:szCs w:val="24"/>
        </w:rPr>
        <w:t>第七条</w:t>
      </w:r>
      <w:r w:rsidRPr="00713C98">
        <w:rPr>
          <w:rFonts w:eastAsia="黑体"/>
          <w:b/>
          <w:bCs/>
          <w:sz w:val="24"/>
          <w:szCs w:val="24"/>
        </w:rPr>
        <w:t xml:space="preserve"> </w:t>
      </w:r>
      <w:r w:rsidRPr="00713C98">
        <w:rPr>
          <w:rFonts w:eastAsia="黑体" w:hint="eastAsia"/>
          <w:b/>
          <w:bCs/>
          <w:sz w:val="24"/>
          <w:szCs w:val="24"/>
        </w:rPr>
        <w:t>违约责任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</w:pPr>
      <w:r w:rsidRPr="00713C98">
        <w:rPr>
          <w:sz w:val="24"/>
          <w:szCs w:val="24"/>
        </w:rPr>
        <w:tab/>
        <w:t>8.1</w:t>
      </w:r>
      <w:r w:rsidRPr="00713C98">
        <w:rPr>
          <w:rFonts w:hint="eastAsia"/>
          <w:sz w:val="24"/>
          <w:szCs w:val="24"/>
        </w:rPr>
        <w:t>若甲方未按照合同约定提供有关技术资料和工作条件，影响工作进度的，应顺延工期。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</w:pPr>
      <w:r w:rsidRPr="00713C98">
        <w:rPr>
          <w:sz w:val="24"/>
          <w:szCs w:val="24"/>
        </w:rPr>
        <w:tab/>
        <w:t>8.2</w:t>
      </w:r>
      <w:r w:rsidRPr="00713C98">
        <w:rPr>
          <w:rFonts w:hint="eastAsia"/>
          <w:sz w:val="24"/>
          <w:szCs w:val="24"/>
        </w:rPr>
        <w:t>由于乙方原因，延误本合同所规定的工作时间，每延误一天，乙方应向甲方支付逾期违约金，逾期违约金将按照</w:t>
      </w:r>
      <w:r w:rsidRPr="00713C98">
        <w:rPr>
          <w:sz w:val="24"/>
          <w:szCs w:val="24"/>
        </w:rPr>
        <w:t>1000</w:t>
      </w:r>
      <w:r w:rsidRPr="00713C98">
        <w:rPr>
          <w:rFonts w:hint="eastAsia"/>
          <w:sz w:val="24"/>
          <w:szCs w:val="24"/>
        </w:rPr>
        <w:t>元</w:t>
      </w:r>
      <w:r w:rsidRPr="00713C98">
        <w:rPr>
          <w:sz w:val="24"/>
          <w:szCs w:val="24"/>
        </w:rPr>
        <w:t>/</w:t>
      </w:r>
      <w:r w:rsidRPr="00713C98">
        <w:rPr>
          <w:rFonts w:hint="eastAsia"/>
          <w:sz w:val="24"/>
          <w:szCs w:val="24"/>
        </w:rPr>
        <w:t>天计，但总额不超过预估合同金额（预估工作量×</w:t>
      </w:r>
      <w:r>
        <w:rPr>
          <w:rFonts w:hint="eastAsia"/>
          <w:sz w:val="24"/>
          <w:szCs w:val="24"/>
        </w:rPr>
        <w:t>合同金额</w:t>
      </w:r>
      <w:r w:rsidRPr="00713C98">
        <w:rPr>
          <w:rFonts w:hint="eastAsia"/>
          <w:sz w:val="24"/>
          <w:szCs w:val="24"/>
        </w:rPr>
        <w:t>）的</w:t>
      </w:r>
      <w:r w:rsidRPr="00713C98">
        <w:rPr>
          <w:sz w:val="24"/>
          <w:szCs w:val="24"/>
        </w:rPr>
        <w:t>10%</w:t>
      </w:r>
      <w:r w:rsidRPr="00713C98">
        <w:rPr>
          <w:rFonts w:hint="eastAsia"/>
          <w:sz w:val="24"/>
          <w:szCs w:val="24"/>
        </w:rPr>
        <w:t>。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</w:pPr>
      <w:r w:rsidRPr="00713C98">
        <w:rPr>
          <w:sz w:val="24"/>
          <w:szCs w:val="24"/>
        </w:rPr>
        <w:tab/>
        <w:t>8.3</w:t>
      </w:r>
      <w:r w:rsidRPr="00713C98">
        <w:rPr>
          <w:rFonts w:hint="eastAsia"/>
          <w:sz w:val="24"/>
          <w:szCs w:val="24"/>
        </w:rPr>
        <w:t>合同执行期间，乙方单方面停止履行合约，除没收履约保证金外，甲方只</w:t>
      </w:r>
      <w:r w:rsidRPr="00713C98">
        <w:rPr>
          <w:rFonts w:hint="eastAsia"/>
          <w:sz w:val="24"/>
          <w:szCs w:val="24"/>
        </w:rPr>
        <w:lastRenderedPageBreak/>
        <w:t>按照已验收工作量的</w:t>
      </w:r>
      <w:r w:rsidRPr="00713C98">
        <w:rPr>
          <w:sz w:val="24"/>
          <w:szCs w:val="24"/>
        </w:rPr>
        <w:t>80%</w:t>
      </w:r>
      <w:r w:rsidRPr="00713C98">
        <w:rPr>
          <w:rFonts w:hint="eastAsia"/>
          <w:sz w:val="24"/>
          <w:szCs w:val="24"/>
        </w:rPr>
        <w:t>进行支付。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</w:pPr>
      <w:r w:rsidRPr="00713C98">
        <w:rPr>
          <w:sz w:val="24"/>
          <w:szCs w:val="24"/>
        </w:rPr>
        <w:tab/>
        <w:t>8.4</w:t>
      </w:r>
      <w:r w:rsidRPr="00713C98">
        <w:rPr>
          <w:rFonts w:hint="eastAsia"/>
          <w:sz w:val="24"/>
          <w:szCs w:val="24"/>
        </w:rPr>
        <w:t>合同执行期间，若甲方认为乙方的质量、进度严重达不到合同要求，且整改无效的，甲方有权终止合同，没收履约保证金，同时甲方按照已验收工作量的</w:t>
      </w:r>
      <w:r w:rsidRPr="00713C98">
        <w:rPr>
          <w:sz w:val="24"/>
          <w:szCs w:val="24"/>
        </w:rPr>
        <w:t>90%</w:t>
      </w:r>
      <w:r w:rsidRPr="00713C98">
        <w:rPr>
          <w:rFonts w:hint="eastAsia"/>
          <w:sz w:val="24"/>
          <w:szCs w:val="24"/>
        </w:rPr>
        <w:t>进行结算支付。</w:t>
      </w:r>
    </w:p>
    <w:p w:rsidR="007F07E6" w:rsidRPr="00713C98" w:rsidRDefault="007F07E6" w:rsidP="007F07E6">
      <w:pPr>
        <w:spacing w:line="360" w:lineRule="auto"/>
        <w:ind w:firstLineChars="200" w:firstLine="480"/>
        <w:rPr>
          <w:sz w:val="24"/>
          <w:szCs w:val="24"/>
        </w:rPr>
      </w:pPr>
      <w:r w:rsidRPr="00713C98">
        <w:rPr>
          <w:sz w:val="24"/>
          <w:szCs w:val="24"/>
        </w:rPr>
        <w:t>8.5</w:t>
      </w:r>
      <w:r w:rsidRPr="00713C98">
        <w:rPr>
          <w:rFonts w:hint="eastAsia"/>
          <w:sz w:val="24"/>
          <w:szCs w:val="24"/>
        </w:rPr>
        <w:t>本工程不允许转包。否则，终止合同并没收履约保证金。</w:t>
      </w:r>
    </w:p>
    <w:p w:rsidR="007F07E6" w:rsidRPr="00713C98" w:rsidRDefault="007F07E6" w:rsidP="007F07E6">
      <w:pPr>
        <w:spacing w:line="360" w:lineRule="auto"/>
        <w:rPr>
          <w:sz w:val="24"/>
          <w:szCs w:val="24"/>
        </w:rPr>
        <w:sectPr w:rsidR="007F07E6" w:rsidRPr="00713C98" w:rsidSect="00590846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3" w:name="_GoBack"/>
      <w:bookmarkEnd w:id="3"/>
    </w:p>
    <w:p w:rsidR="007F07E6" w:rsidRPr="00713C98" w:rsidRDefault="007F07E6" w:rsidP="007F07E6">
      <w:pPr>
        <w:spacing w:line="360" w:lineRule="auto"/>
        <w:ind w:firstLineChars="148" w:firstLine="535"/>
        <w:jc w:val="center"/>
        <w:rPr>
          <w:rFonts w:ascii="宋体"/>
          <w:b/>
          <w:sz w:val="36"/>
          <w:szCs w:val="36"/>
        </w:rPr>
      </w:pPr>
      <w:r w:rsidRPr="00713C98">
        <w:rPr>
          <w:rFonts w:ascii="宋体" w:hAnsi="宋体" w:hint="eastAsia"/>
          <w:b/>
          <w:sz w:val="36"/>
          <w:szCs w:val="36"/>
        </w:rPr>
        <w:lastRenderedPageBreak/>
        <w:t>询价采购商报价函</w:t>
      </w:r>
    </w:p>
    <w:p w:rsidR="007F07E6" w:rsidRPr="00713C98" w:rsidRDefault="007F07E6" w:rsidP="007F07E6">
      <w:pPr>
        <w:spacing w:beforeLines="100" w:before="312"/>
        <w:rPr>
          <w:sz w:val="28"/>
          <w:szCs w:val="28"/>
        </w:rPr>
      </w:pPr>
      <w:r w:rsidRPr="00713C98">
        <w:rPr>
          <w:rFonts w:hint="eastAsia"/>
          <w:b/>
          <w:sz w:val="28"/>
          <w:szCs w:val="28"/>
        </w:rPr>
        <w:t>致：四川省交通勘察设计研究院有限公司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rFonts w:ascii="宋体"/>
          <w:sz w:val="24"/>
        </w:rPr>
      </w:pPr>
      <w:r w:rsidRPr="00713C98">
        <w:rPr>
          <w:rFonts w:ascii="宋体" w:hAnsi="宋体" w:hint="eastAsia"/>
          <w:sz w:val="24"/>
        </w:rPr>
        <w:t>我公司已认真阅读了贵单位发出的</w:t>
      </w:r>
      <w:r>
        <w:rPr>
          <w:rFonts w:ascii="宋体" w:hAnsi="宋体" w:hint="eastAsia"/>
          <w:sz w:val="24"/>
          <w:szCs w:val="24"/>
          <w:u w:val="single"/>
        </w:rPr>
        <w:t>岷江</w:t>
      </w:r>
      <w:r w:rsidRPr="00457F1F">
        <w:rPr>
          <w:rFonts w:ascii="宋体" w:hAnsi="宋体" w:hint="eastAsia"/>
          <w:sz w:val="24"/>
          <w:szCs w:val="24"/>
          <w:u w:val="single"/>
        </w:rPr>
        <w:t>一体化水位站系统采购维护</w:t>
      </w:r>
      <w:r w:rsidRPr="00457F1F">
        <w:rPr>
          <w:rFonts w:ascii="宋体" w:hAnsi="宋体"/>
          <w:sz w:val="24"/>
          <w:szCs w:val="24"/>
          <w:u w:val="single"/>
        </w:rPr>
        <w:t>项目</w:t>
      </w:r>
      <w:r w:rsidRPr="00713C98">
        <w:rPr>
          <w:rFonts w:ascii="宋体" w:hAnsi="宋体" w:hint="eastAsia"/>
          <w:sz w:val="24"/>
        </w:rPr>
        <w:t>询价采购邀请函，接受贵方邀请函提出的各项要求，自愿参与该项目报价。</w:t>
      </w: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一、报价表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1103"/>
        <w:gridCol w:w="1107"/>
        <w:gridCol w:w="689"/>
        <w:gridCol w:w="690"/>
        <w:gridCol w:w="828"/>
        <w:gridCol w:w="828"/>
        <w:gridCol w:w="2257"/>
      </w:tblGrid>
      <w:tr w:rsidR="007F07E6" w:rsidRPr="00204199" w:rsidTr="00B851C1">
        <w:trPr>
          <w:trHeight w:val="27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小计（元）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F07E6" w:rsidRPr="00204199" w:rsidTr="00B851C1">
        <w:trPr>
          <w:trHeight w:val="13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年度运维技术服务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包含8个站点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两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年日常运维，全年2次汛中检查和1次故障处理（不含设备损坏更换，不含人为破坏、丢失及不可抗力等因素造成的换新或重建等）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运维辅材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辅材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处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防锈漆、毛刷、立杆冲挂物清理工具等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运</w:t>
            </w:r>
            <w:proofErr w:type="gramStart"/>
            <w:r w:rsidRPr="000F526D">
              <w:rPr>
                <w:rFonts w:ascii="宋体" w:hAnsi="宋体" w:cs="宋体" w:hint="eastAsia"/>
                <w:kern w:val="0"/>
                <w:sz w:val="22"/>
              </w:rPr>
              <w:t>维设备</w:t>
            </w:r>
            <w:proofErr w:type="gramEnd"/>
            <w:r w:rsidRPr="000F526D">
              <w:rPr>
                <w:rFonts w:ascii="宋体" w:hAnsi="宋体" w:cs="宋体" w:hint="eastAsia"/>
                <w:kern w:val="0"/>
                <w:sz w:val="22"/>
              </w:rPr>
              <w:t>维修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kern w:val="0"/>
                <w:sz w:val="22"/>
              </w:rPr>
              <w:t>检定费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元器件维修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设备往返厂家运输等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平台维护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平台运维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站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单站平台维护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日常运</w:t>
            </w: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维费用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汽车里程（双程）费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路桥费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车辆使用费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技术人员工资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差旅补助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项目措施费及其他</w:t>
            </w:r>
          </w:p>
        </w:tc>
      </w:tr>
      <w:tr w:rsidR="007F07E6" w:rsidRPr="00204199" w:rsidTr="00B851C1">
        <w:trPr>
          <w:trHeight w:val="81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二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改造技术服务费用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包含3个自动气泡水位站的气室固定以及6个站点的立杆支架改造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月波气泡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2.1.1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108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2.1.6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气室固定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气室下沉物制作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重量不小于1.5吨,标号C30混泥土900cm*900cm*900cm立方块，每个侧面有露出表面40cm的3根直径20mm的钢筋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2.1.7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下沉施工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2.1.8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运输船、车租赁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2.1.9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气管气室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含备用气管气室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2.1.10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气管铺设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古柏站雷达水位站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泥</w:t>
            </w: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溪站雷达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蕨溪站雷达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真溪气泡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2.5.1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108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2.5.6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气室固定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气室下沉物制作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重量不小于1.5吨,标号C30混泥土900cm*900cm*900cm立方块，每个侧面有露出表面40cm的3根直径20mm的钢筋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2.5.7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下沉施工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2.5.8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运输船、车租赁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2.5.9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气管气室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含备用气管气室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2.5.10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气管铺设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铜锣湾气泡水位站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108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气室固定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气室下沉物制作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重量不小于1.5吨,标号C30混泥土900cm*900cm*900cm立方块，每个侧面有露出表面40cm的3根直径20mm的钢筋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下沉施工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运输船、车租赁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气管气室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含备用气管气室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气管铺设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思波站雷达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278"/>
        </w:trPr>
        <w:tc>
          <w:tcPr>
            <w:tcW w:w="36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合计：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元（人民币大写：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F07E6" w:rsidRPr="00915A11" w:rsidRDefault="007F07E6" w:rsidP="007F07E6">
      <w:pPr>
        <w:rPr>
          <w:b/>
          <w:szCs w:val="21"/>
        </w:rPr>
      </w:pPr>
    </w:p>
    <w:p w:rsidR="007F07E6" w:rsidRPr="00713C98" w:rsidRDefault="007F07E6" w:rsidP="007F07E6">
      <w:pPr>
        <w:rPr>
          <w:b/>
          <w:szCs w:val="21"/>
        </w:rPr>
      </w:pPr>
      <w:r w:rsidRPr="00713C98">
        <w:rPr>
          <w:rFonts w:hint="eastAsia"/>
          <w:b/>
          <w:szCs w:val="21"/>
        </w:rPr>
        <w:t>注：报价中包括设备、材料、人工、安全文明施工、进出场、修路、搬家、平场、青苗赔偿、管理、利润、税金等和政策性文件规定的所有费用。</w:t>
      </w:r>
    </w:p>
    <w:p w:rsidR="007F07E6" w:rsidRPr="00713C98" w:rsidRDefault="007F07E6" w:rsidP="007F07E6">
      <w:pPr>
        <w:rPr>
          <w:b/>
          <w:szCs w:val="21"/>
        </w:rPr>
      </w:pP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二、工期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sz w:val="24"/>
          <w:szCs w:val="24"/>
        </w:rPr>
      </w:pPr>
      <w:r w:rsidRPr="00713C98">
        <w:rPr>
          <w:rFonts w:ascii="宋体" w:hAnsi="宋体" w:hint="eastAsia"/>
          <w:sz w:val="24"/>
        </w:rPr>
        <w:lastRenderedPageBreak/>
        <w:t>开工时间：</w:t>
      </w:r>
      <w:r w:rsidRPr="00713C98">
        <w:rPr>
          <w:rFonts w:hint="eastAsia"/>
          <w:sz w:val="24"/>
          <w:szCs w:val="24"/>
        </w:rPr>
        <w:t>计划开工日期：</w:t>
      </w:r>
      <w:r>
        <w:rPr>
          <w:sz w:val="24"/>
          <w:szCs w:val="24"/>
          <w:u w:val="single"/>
        </w:rPr>
        <w:t xml:space="preserve">      </w:t>
      </w:r>
      <w:r w:rsidRPr="00713C98">
        <w:rPr>
          <w:rFonts w:hint="eastAsia"/>
          <w:sz w:val="24"/>
          <w:szCs w:val="24"/>
        </w:rPr>
        <w:t>年</w:t>
      </w:r>
      <w:r w:rsidRPr="00713C98">
        <w:rPr>
          <w:sz w:val="24"/>
          <w:szCs w:val="24"/>
          <w:u w:val="single"/>
        </w:rPr>
        <w:t xml:space="preserve">  </w:t>
      </w:r>
      <w:r w:rsidRPr="00713C98">
        <w:rPr>
          <w:rFonts w:hint="eastAsia"/>
          <w:sz w:val="24"/>
          <w:szCs w:val="24"/>
        </w:rPr>
        <w:t>月</w:t>
      </w:r>
      <w:r w:rsidRPr="00713C98">
        <w:rPr>
          <w:sz w:val="24"/>
          <w:szCs w:val="24"/>
          <w:u w:val="single"/>
        </w:rPr>
        <w:t xml:space="preserve">  </w:t>
      </w:r>
      <w:r w:rsidRPr="00713C98">
        <w:rPr>
          <w:rFonts w:hint="eastAsia"/>
          <w:sz w:val="24"/>
          <w:szCs w:val="24"/>
        </w:rPr>
        <w:t>日，计划完工日期：</w:t>
      </w:r>
      <w:r>
        <w:rPr>
          <w:sz w:val="24"/>
          <w:szCs w:val="24"/>
          <w:u w:val="single"/>
        </w:rPr>
        <w:t xml:space="preserve">     </w:t>
      </w:r>
      <w:r w:rsidRPr="00713C98">
        <w:rPr>
          <w:rFonts w:hint="eastAsia"/>
          <w:sz w:val="24"/>
          <w:szCs w:val="24"/>
        </w:rPr>
        <w:t>年</w:t>
      </w:r>
      <w:r w:rsidRPr="00713C98">
        <w:rPr>
          <w:sz w:val="24"/>
          <w:szCs w:val="24"/>
          <w:u w:val="single"/>
        </w:rPr>
        <w:t xml:space="preserve">  </w:t>
      </w:r>
      <w:r w:rsidRPr="00713C98">
        <w:rPr>
          <w:rFonts w:hint="eastAsia"/>
          <w:sz w:val="24"/>
          <w:szCs w:val="24"/>
        </w:rPr>
        <w:t>月</w:t>
      </w:r>
    </w:p>
    <w:p w:rsidR="007F07E6" w:rsidRPr="00713C98" w:rsidRDefault="007F07E6" w:rsidP="007F07E6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713C98">
        <w:rPr>
          <w:sz w:val="24"/>
          <w:szCs w:val="24"/>
          <w:u w:val="single"/>
        </w:rPr>
        <w:t xml:space="preserve">  </w:t>
      </w:r>
      <w:r w:rsidRPr="00713C98">
        <w:rPr>
          <w:rFonts w:hint="eastAsia"/>
          <w:sz w:val="24"/>
          <w:szCs w:val="24"/>
        </w:rPr>
        <w:t>日</w:t>
      </w:r>
      <w:r w:rsidRPr="00713C98">
        <w:rPr>
          <w:rFonts w:ascii="宋体" w:hAnsi="宋体" w:hint="eastAsia"/>
          <w:sz w:val="24"/>
          <w:szCs w:val="24"/>
        </w:rPr>
        <w:t>。</w:t>
      </w:r>
      <w:r w:rsidRPr="00713C98">
        <w:rPr>
          <w:rFonts w:ascii="宋体" w:hAnsi="宋体" w:cs="宋体" w:hint="eastAsia"/>
          <w:kern w:val="0"/>
          <w:sz w:val="24"/>
          <w:szCs w:val="24"/>
        </w:rPr>
        <w:t>工期：</w:t>
      </w:r>
      <w:r w:rsidRPr="00713C98">
        <w:rPr>
          <w:sz w:val="24"/>
          <w:szCs w:val="24"/>
          <w:u w:val="single"/>
        </w:rPr>
        <w:t xml:space="preserve">   </w:t>
      </w:r>
      <w:r w:rsidRPr="00713C98">
        <w:rPr>
          <w:rFonts w:ascii="宋体" w:hAnsi="宋体" w:cs="宋体" w:hint="eastAsia"/>
          <w:kern w:val="0"/>
          <w:sz w:val="24"/>
          <w:szCs w:val="24"/>
        </w:rPr>
        <w:t>天。</w:t>
      </w: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三、服务承诺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rFonts w:ascii="宋体"/>
          <w:sz w:val="24"/>
        </w:rPr>
      </w:pPr>
      <w:r w:rsidRPr="00713C98">
        <w:rPr>
          <w:rFonts w:ascii="宋体" w:hAnsi="宋体"/>
          <w:sz w:val="24"/>
        </w:rPr>
        <w:t>1</w:t>
      </w:r>
      <w:r w:rsidRPr="00713C98">
        <w:rPr>
          <w:rFonts w:ascii="宋体" w:hAnsi="宋体" w:hint="eastAsia"/>
          <w:sz w:val="24"/>
        </w:rPr>
        <w:t>、依据贵方的管理目标、技术要求，服从统一安排和现场负责人的统一指挥，接受贵方现场人员的质量安全的管理监督；执行贵方提供的任务</w:t>
      </w:r>
      <w:proofErr w:type="gramStart"/>
      <w:r w:rsidRPr="00713C98">
        <w:rPr>
          <w:rFonts w:ascii="宋体" w:hAnsi="宋体" w:hint="eastAsia"/>
          <w:sz w:val="24"/>
        </w:rPr>
        <w:t>书实施</w:t>
      </w:r>
      <w:proofErr w:type="gramEnd"/>
      <w:r w:rsidRPr="00713C98">
        <w:rPr>
          <w:rFonts w:ascii="宋体" w:hAnsi="宋体" w:hint="eastAsia"/>
          <w:sz w:val="24"/>
        </w:rPr>
        <w:t>要求，确保达到质量、安全标准。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rFonts w:ascii="宋体"/>
          <w:sz w:val="24"/>
        </w:rPr>
      </w:pPr>
      <w:r w:rsidRPr="00713C98">
        <w:rPr>
          <w:rFonts w:ascii="宋体" w:hAnsi="宋体"/>
          <w:sz w:val="24"/>
        </w:rPr>
        <w:t>2</w:t>
      </w:r>
      <w:r w:rsidRPr="00713C98">
        <w:rPr>
          <w:rFonts w:ascii="宋体" w:hAnsi="宋体" w:hint="eastAsia"/>
          <w:sz w:val="24"/>
        </w:rPr>
        <w:t>、加强施工现场的管理，保证在整个运</w:t>
      </w:r>
      <w:proofErr w:type="gramStart"/>
      <w:r w:rsidRPr="00713C98">
        <w:rPr>
          <w:rFonts w:ascii="宋体" w:hAnsi="宋体" w:hint="eastAsia"/>
          <w:sz w:val="24"/>
        </w:rPr>
        <w:t>维过程</w:t>
      </w:r>
      <w:proofErr w:type="gramEnd"/>
      <w:r w:rsidRPr="00713C98">
        <w:rPr>
          <w:rFonts w:ascii="宋体" w:hAnsi="宋体" w:hint="eastAsia"/>
          <w:sz w:val="24"/>
        </w:rPr>
        <w:t>中的文明生产、安全生产，做好预防保障措施，一旦出现类似意外事件，均由我全部负责，与贵方无关。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sz w:val="24"/>
          <w:szCs w:val="24"/>
        </w:rPr>
      </w:pPr>
      <w:r w:rsidRPr="00713C98">
        <w:rPr>
          <w:rFonts w:ascii="宋体" w:hAnsi="宋体"/>
          <w:sz w:val="24"/>
        </w:rPr>
        <w:t>3</w:t>
      </w:r>
      <w:r w:rsidRPr="00713C98">
        <w:rPr>
          <w:rFonts w:ascii="宋体" w:hAnsi="宋体" w:hint="eastAsia"/>
          <w:sz w:val="24"/>
        </w:rPr>
        <w:t>、我公司已知悉询价函所列要求，</w:t>
      </w:r>
      <w:r w:rsidRPr="00713C98">
        <w:rPr>
          <w:rFonts w:hint="eastAsia"/>
          <w:sz w:val="24"/>
          <w:szCs w:val="24"/>
        </w:rPr>
        <w:t>将严格按照询价</w:t>
      </w:r>
      <w:proofErr w:type="gramStart"/>
      <w:r w:rsidRPr="00713C98">
        <w:rPr>
          <w:rFonts w:hint="eastAsia"/>
          <w:sz w:val="24"/>
          <w:szCs w:val="24"/>
        </w:rPr>
        <w:t>函要求</w:t>
      </w:r>
      <w:proofErr w:type="gramEnd"/>
      <w:r w:rsidRPr="00713C98">
        <w:rPr>
          <w:rFonts w:hint="eastAsia"/>
          <w:sz w:val="24"/>
          <w:szCs w:val="24"/>
        </w:rPr>
        <w:t>执行，保证“</w:t>
      </w:r>
      <w:r w:rsidRPr="00713C98">
        <w:rPr>
          <w:rFonts w:ascii="宋体" w:hAnsi="宋体" w:hint="eastAsia"/>
          <w:b/>
          <w:sz w:val="24"/>
        </w:rPr>
        <w:t>工程质量及安全要求</w:t>
      </w:r>
      <w:r w:rsidRPr="00713C98">
        <w:rPr>
          <w:rFonts w:hint="eastAsia"/>
          <w:sz w:val="24"/>
          <w:szCs w:val="24"/>
        </w:rPr>
        <w:t>”。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rFonts w:ascii="宋体"/>
          <w:sz w:val="24"/>
        </w:rPr>
      </w:pP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四、联系方式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sz w:val="24"/>
          <w:szCs w:val="24"/>
        </w:rPr>
      </w:pPr>
      <w:r w:rsidRPr="00713C98">
        <w:rPr>
          <w:rFonts w:ascii="宋体"/>
          <w:sz w:val="24"/>
        </w:rPr>
        <w:tab/>
      </w:r>
      <w:r w:rsidRPr="00713C98">
        <w:rPr>
          <w:rFonts w:ascii="宋体" w:hAnsi="宋体" w:hint="eastAsia"/>
          <w:sz w:val="24"/>
        </w:rPr>
        <w:t>……</w:t>
      </w:r>
      <w:r w:rsidRPr="00713C98">
        <w:rPr>
          <w:sz w:val="24"/>
          <w:szCs w:val="24"/>
        </w:rPr>
        <w:t xml:space="preserve">                        </w:t>
      </w: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五、</w:t>
      </w:r>
      <w:r w:rsidRPr="00713C98">
        <w:rPr>
          <w:rFonts w:hint="eastAsia"/>
          <w:b/>
          <w:sz w:val="24"/>
          <w:szCs w:val="24"/>
        </w:rPr>
        <w:t>资质证明材料</w:t>
      </w:r>
      <w:r w:rsidRPr="00713C98">
        <w:rPr>
          <w:rFonts w:hint="eastAsia"/>
          <w:sz w:val="24"/>
          <w:szCs w:val="24"/>
        </w:rPr>
        <w:t>（需提供营业执照和资质证书复印件，并加盖公章）</w:t>
      </w:r>
    </w:p>
    <w:p w:rsidR="007F07E6" w:rsidRPr="00713C98" w:rsidRDefault="007F07E6" w:rsidP="007F07E6">
      <w:pPr>
        <w:spacing w:beforeLines="50" w:before="156" w:afterLines="50" w:after="156"/>
        <w:jc w:val="right"/>
        <w:rPr>
          <w:sz w:val="24"/>
          <w:szCs w:val="24"/>
        </w:rPr>
      </w:pPr>
    </w:p>
    <w:p w:rsidR="007F07E6" w:rsidRPr="00713C98" w:rsidRDefault="007F07E6" w:rsidP="007F07E6">
      <w:pPr>
        <w:spacing w:beforeLines="50" w:before="156" w:afterLines="50" w:after="156"/>
        <w:jc w:val="right"/>
        <w:rPr>
          <w:sz w:val="24"/>
          <w:szCs w:val="24"/>
        </w:rPr>
      </w:pPr>
      <w:r w:rsidRPr="00713C98">
        <w:rPr>
          <w:sz w:val="24"/>
          <w:szCs w:val="24"/>
        </w:rPr>
        <w:t xml:space="preserve"> </w:t>
      </w:r>
    </w:p>
    <w:p w:rsidR="007F07E6" w:rsidRPr="00713C98" w:rsidRDefault="007F07E6" w:rsidP="007F07E6">
      <w:pPr>
        <w:spacing w:beforeLines="50" w:before="156" w:afterLines="50" w:after="156"/>
        <w:jc w:val="right"/>
        <w:rPr>
          <w:sz w:val="24"/>
          <w:szCs w:val="24"/>
        </w:rPr>
      </w:pPr>
      <w:r w:rsidRPr="00713C98">
        <w:rPr>
          <w:sz w:val="24"/>
          <w:szCs w:val="24"/>
        </w:rPr>
        <w:t xml:space="preserve"> </w:t>
      </w:r>
      <w:r w:rsidRPr="00713C98">
        <w:rPr>
          <w:rFonts w:hint="eastAsia"/>
          <w:sz w:val="24"/>
          <w:szCs w:val="24"/>
        </w:rPr>
        <w:t>供应商名称：</w:t>
      </w:r>
      <w:r w:rsidRPr="00713C98">
        <w:rPr>
          <w:sz w:val="24"/>
          <w:szCs w:val="24"/>
          <w:u w:val="single"/>
        </w:rPr>
        <w:t xml:space="preserve">                (</w:t>
      </w:r>
      <w:r w:rsidRPr="00713C98">
        <w:rPr>
          <w:rFonts w:hint="eastAsia"/>
          <w:sz w:val="24"/>
          <w:szCs w:val="24"/>
          <w:u w:val="single"/>
        </w:rPr>
        <w:t>盖章</w:t>
      </w:r>
      <w:r w:rsidRPr="00713C98">
        <w:rPr>
          <w:sz w:val="24"/>
          <w:szCs w:val="24"/>
          <w:u w:val="single"/>
        </w:rPr>
        <w:t xml:space="preserve">) </w:t>
      </w:r>
    </w:p>
    <w:p w:rsidR="003C3DD1" w:rsidRDefault="007F07E6" w:rsidP="007F07E6">
      <w:r w:rsidRPr="00713C98">
        <w:rPr>
          <w:rFonts w:ascii="宋体" w:hAnsi="宋体"/>
          <w:sz w:val="24"/>
          <w:szCs w:val="24"/>
        </w:rPr>
        <w:t>2019</w:t>
      </w:r>
      <w:r w:rsidRPr="00713C98">
        <w:rPr>
          <w:rFonts w:ascii="宋体" w:hAnsi="宋体" w:hint="eastAsia"/>
          <w:sz w:val="24"/>
          <w:szCs w:val="24"/>
        </w:rPr>
        <w:t>年</w:t>
      </w:r>
      <w:r w:rsidRPr="00713C98">
        <w:rPr>
          <w:rFonts w:ascii="宋体" w:hAnsi="宋体"/>
          <w:sz w:val="24"/>
          <w:szCs w:val="24"/>
          <w:u w:val="single"/>
        </w:rPr>
        <w:t xml:space="preserve">   </w:t>
      </w:r>
      <w:r w:rsidRPr="00713C98">
        <w:rPr>
          <w:rFonts w:ascii="宋体" w:hAnsi="宋体" w:hint="eastAsia"/>
          <w:sz w:val="24"/>
          <w:szCs w:val="24"/>
        </w:rPr>
        <w:t>月</w:t>
      </w:r>
    </w:p>
    <w:sectPr w:rsidR="003C3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03" w:rsidRDefault="00D80F03" w:rsidP="007F07E6">
      <w:r>
        <w:separator/>
      </w:r>
    </w:p>
  </w:endnote>
  <w:endnote w:type="continuationSeparator" w:id="0">
    <w:p w:rsidR="00D80F03" w:rsidRDefault="00D80F03" w:rsidP="007F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E6" w:rsidRPr="00194FB0" w:rsidRDefault="007F07E6" w:rsidP="0087404E">
    <w:pPr>
      <w:pStyle w:val="a5"/>
      <w:jc w:val="right"/>
      <w:rPr>
        <w:rFonts w:ascii="宋体"/>
      </w:rPr>
    </w:pPr>
    <w:r w:rsidRPr="00194FB0">
      <w:rPr>
        <w:rFonts w:ascii="宋体" w:hAnsi="宋体" w:hint="eastAsia"/>
      </w:rPr>
      <w:t>第</w:t>
    </w:r>
    <w:r>
      <w:rPr>
        <w:rFonts w:ascii="宋体" w:hAnsi="宋体"/>
      </w:rPr>
      <w:t xml:space="preserve"> </w:t>
    </w:r>
    <w:r w:rsidRPr="00194FB0">
      <w:rPr>
        <w:rStyle w:val="a8"/>
        <w:rFonts w:ascii="宋体" w:hAnsi="宋体"/>
      </w:rPr>
      <w:fldChar w:fldCharType="begin"/>
    </w:r>
    <w:r w:rsidRPr="00194FB0">
      <w:rPr>
        <w:rStyle w:val="a8"/>
        <w:rFonts w:ascii="宋体" w:hAnsi="宋体"/>
      </w:rPr>
      <w:instrText xml:space="preserve"> PAGE </w:instrText>
    </w:r>
    <w:r w:rsidRPr="00194FB0">
      <w:rPr>
        <w:rStyle w:val="a8"/>
        <w:rFonts w:ascii="宋体" w:hAnsi="宋体"/>
      </w:rPr>
      <w:fldChar w:fldCharType="separate"/>
    </w:r>
    <w:r>
      <w:rPr>
        <w:rStyle w:val="a8"/>
        <w:rFonts w:ascii="宋体" w:hAnsi="宋体"/>
        <w:noProof/>
      </w:rPr>
      <w:t>9</w:t>
    </w:r>
    <w:r w:rsidRPr="00194FB0">
      <w:rPr>
        <w:rStyle w:val="a8"/>
        <w:rFonts w:ascii="宋体" w:hAnsi="宋体"/>
      </w:rPr>
      <w:fldChar w:fldCharType="end"/>
    </w:r>
    <w:r>
      <w:rPr>
        <w:rStyle w:val="a8"/>
        <w:rFonts w:ascii="宋体" w:hAnsi="宋体"/>
      </w:rPr>
      <w:t xml:space="preserve"> </w:t>
    </w:r>
    <w:r w:rsidRPr="00194FB0">
      <w:rPr>
        <w:rFonts w:ascii="宋体" w:hAnsi="宋体" w:hint="eastAsia"/>
      </w:rPr>
      <w:t>页</w:t>
    </w:r>
    <w:r w:rsidRPr="00194FB0">
      <w:rPr>
        <w:rFonts w:ascii="宋体" w:hAnsi="宋体"/>
      </w:rPr>
      <w:t xml:space="preserve"> </w:t>
    </w:r>
    <w:r>
      <w:rPr>
        <w:rFonts w:ascii="宋体" w:hAnsi="宋体"/>
      </w:rPr>
      <w:t xml:space="preserve"> </w:t>
    </w:r>
    <w:r w:rsidRPr="00194FB0">
      <w:rPr>
        <w:rFonts w:ascii="宋体" w:hAnsi="宋体" w:hint="eastAsia"/>
      </w:rPr>
      <w:t>共</w:t>
    </w:r>
    <w:r>
      <w:rPr>
        <w:rFonts w:ascii="宋体" w:hAnsi="宋体"/>
      </w:rPr>
      <w:t xml:space="preserve"> </w:t>
    </w:r>
    <w:r>
      <w:rPr>
        <w:rFonts w:ascii="宋体" w:hAnsi="宋体"/>
      </w:rPr>
      <w:t>5</w:t>
    </w:r>
    <w:r>
      <w:rPr>
        <w:rFonts w:ascii="宋体" w:hAnsi="宋体"/>
      </w:rPr>
      <w:t xml:space="preserve"> </w:t>
    </w:r>
    <w:r w:rsidRPr="00194FB0">
      <w:rPr>
        <w:rStyle w:val="a8"/>
        <w:rFonts w:ascii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03" w:rsidRDefault="00D80F03" w:rsidP="007F07E6">
      <w:r>
        <w:separator/>
      </w:r>
    </w:p>
  </w:footnote>
  <w:footnote w:type="continuationSeparator" w:id="0">
    <w:p w:rsidR="00D80F03" w:rsidRDefault="00D80F03" w:rsidP="007F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E6" w:rsidRPr="002004D3" w:rsidRDefault="007F07E6" w:rsidP="002004D3">
    <w:pPr>
      <w:pStyle w:val="a3"/>
      <w:pBdr>
        <w:bottom w:val="none" w:sz="0" w:space="0" w:color="auto"/>
      </w:pBdr>
      <w:jc w:val="left"/>
      <w:rPr>
        <w:sz w:val="21"/>
        <w:szCs w:val="21"/>
      </w:rPr>
    </w:pPr>
    <w:r w:rsidRPr="002004D3">
      <w:rPr>
        <w:rFonts w:hint="eastAsia"/>
        <w:sz w:val="21"/>
        <w:szCs w:val="21"/>
      </w:rPr>
      <w:t>附件</w:t>
    </w:r>
    <w:r>
      <w:rPr>
        <w:rFonts w:hint="eastAsia"/>
        <w:sz w:val="21"/>
        <w:szCs w:val="21"/>
      </w:rPr>
      <w:t>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1"/>
    <w:rsid w:val="003C3DD1"/>
    <w:rsid w:val="007F07E6"/>
    <w:rsid w:val="00D80F03"/>
    <w:rsid w:val="00D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EBAC9B7"/>
  <w15:chartTrackingRefBased/>
  <w15:docId w15:val="{CAAF1BE5-FBE3-4E37-9938-F83AC57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7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7E6"/>
    <w:rPr>
      <w:sz w:val="18"/>
      <w:szCs w:val="18"/>
    </w:rPr>
  </w:style>
  <w:style w:type="paragraph" w:styleId="a7">
    <w:name w:val="List Paragraph"/>
    <w:basedOn w:val="a"/>
    <w:uiPriority w:val="34"/>
    <w:qFormat/>
    <w:rsid w:val="007F07E6"/>
    <w:pPr>
      <w:ind w:firstLineChars="200" w:firstLine="420"/>
    </w:pPr>
  </w:style>
  <w:style w:type="character" w:styleId="a8">
    <w:name w:val="page number"/>
    <w:basedOn w:val="a0"/>
    <w:uiPriority w:val="99"/>
    <w:rsid w:val="007F07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802</Words>
  <Characters>4577</Characters>
  <Application>Microsoft Office Word</Application>
  <DocSecurity>0</DocSecurity>
  <Lines>38</Lines>
  <Paragraphs>10</Paragraphs>
  <ScaleCrop>false</ScaleCrop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江蒙</dc:creator>
  <cp:keywords/>
  <dc:description/>
  <cp:lastModifiedBy>李 江蒙</cp:lastModifiedBy>
  <cp:revision>2</cp:revision>
  <dcterms:created xsi:type="dcterms:W3CDTF">2019-09-19T07:17:00Z</dcterms:created>
  <dcterms:modified xsi:type="dcterms:W3CDTF">2019-09-19T07:17:00Z</dcterms:modified>
</cp:coreProperties>
</file>