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312" w:beforeLines="100" w:after="312" w:afterLines="100" w:line="580" w:lineRule="exact"/>
        <w:jc w:val="center"/>
        <w:rPr>
          <w:rFonts w:hint="eastAsia" w:hAnsi="宋体" w:eastAsia="宋体"/>
          <w:b/>
          <w:snapToGrid w:val="0"/>
          <w:kern w:val="0"/>
          <w:sz w:val="32"/>
          <w:szCs w:val="32"/>
          <w:lang w:eastAsia="zh-CN"/>
        </w:rPr>
      </w:pPr>
      <w:r>
        <w:rPr>
          <w:rFonts w:hint="eastAsia" w:hAnsi="宋体"/>
          <w:b/>
          <w:snapToGrid w:val="0"/>
          <w:kern w:val="0"/>
          <w:sz w:val="32"/>
          <w:szCs w:val="32"/>
        </w:rPr>
        <w:t>自贡至永川（四川境）高速公路与铁路交叉工程专项设计外部供应采购</w:t>
      </w:r>
      <w:r>
        <w:rPr>
          <w:rFonts w:hAnsi="宋体"/>
          <w:b/>
          <w:snapToGrid w:val="0"/>
          <w:kern w:val="0"/>
          <w:sz w:val="32"/>
          <w:szCs w:val="32"/>
        </w:rPr>
        <w:t>询价函</w:t>
      </w:r>
    </w:p>
    <w:p>
      <w:pPr>
        <w:pStyle w:val="12"/>
        <w:shd w:val="clear" w:color="auto" w:fill="FFFFFF"/>
        <w:adjustRightInd w:val="0"/>
        <w:spacing w:before="0" w:beforeAutospacing="0" w:after="0" w:afterAutospacing="0" w:line="400" w:lineRule="exact"/>
        <w:rPr>
          <w:rFonts w:ascii="仿宋_GB2312" w:eastAsia="仿宋_GB2312" w:cs="Times New Roman"/>
          <w:snapToGrid w:val="0"/>
        </w:rPr>
      </w:pPr>
      <w:r>
        <w:rPr>
          <w:rFonts w:hint="eastAsia" w:ascii="仿宋_GB2312" w:eastAsia="仿宋_GB2312" w:cs="Times New Roman"/>
          <w:snapToGrid w:val="0"/>
        </w:rPr>
        <w:t>各供应商：</w:t>
      </w:r>
    </w:p>
    <w:p>
      <w:pPr>
        <w:adjustRightInd w:val="0"/>
        <w:spacing w:line="400" w:lineRule="exact"/>
        <w:ind w:firstLine="480"/>
        <w:rPr>
          <w:rFonts w:ascii="仿宋_GB2312" w:hAnsi="宋体" w:eastAsia="仿宋_GB2312"/>
          <w:sz w:val="24"/>
        </w:rPr>
      </w:pPr>
      <w:r>
        <w:rPr>
          <w:rFonts w:hint="eastAsia" w:ascii="仿宋_GB2312" w:hAnsi="宋体" w:eastAsia="仿宋_GB2312"/>
          <w:sz w:val="24"/>
        </w:rPr>
        <w:t>根据相关法律法规及《生产经营项目外部供应采购管理办法》规定,现</w:t>
      </w:r>
      <w:r>
        <w:rPr>
          <w:rFonts w:hint="eastAsia" w:ascii="仿宋_GB2312" w:hAnsi="宋体" w:eastAsia="仿宋_GB2312"/>
          <w:sz w:val="24"/>
          <w:u w:val="single"/>
        </w:rPr>
        <w:t>昭觉至会理等4个高速公路建设项目工可和勘察设计自永A标段</w:t>
      </w:r>
      <w:r>
        <w:rPr>
          <w:rFonts w:hint="eastAsia" w:ascii="仿宋_GB2312" w:hAnsi="宋体" w:eastAsia="仿宋_GB2312"/>
          <w:sz w:val="24"/>
        </w:rPr>
        <w:t>需进行</w:t>
      </w:r>
      <w:r>
        <w:rPr>
          <w:rFonts w:hint="eastAsia" w:ascii="仿宋_GB2312" w:hAnsi="宋体" w:eastAsia="仿宋_GB2312"/>
          <w:sz w:val="24"/>
          <w:u w:val="single"/>
        </w:rPr>
        <w:t>与铁路交叉工程专项设计</w:t>
      </w:r>
      <w:r>
        <w:rPr>
          <w:rFonts w:hint="eastAsia" w:ascii="仿宋_GB2312" w:hAnsi="宋体" w:eastAsia="仿宋_GB2312"/>
          <w:sz w:val="24"/>
        </w:rPr>
        <w:t xml:space="preserve"> (货物/工程/服务)进行询价采购，现将有关事项说明如下：</w:t>
      </w:r>
    </w:p>
    <w:p>
      <w:pPr>
        <w:adjustRightInd w:val="0"/>
        <w:spacing w:line="400" w:lineRule="exact"/>
        <w:ind w:firstLine="480"/>
        <w:rPr>
          <w:rFonts w:ascii="仿宋_GB2312" w:hAnsi="宋体" w:eastAsia="仿宋_GB2312"/>
          <w:b/>
          <w:sz w:val="24"/>
        </w:rPr>
      </w:pPr>
      <w:r>
        <w:rPr>
          <w:rFonts w:hint="eastAsia" w:ascii="仿宋_GB2312" w:hAnsi="宋体" w:eastAsia="仿宋_GB2312"/>
          <w:b/>
          <w:sz w:val="24"/>
        </w:rPr>
        <w:t>一、项目概况</w:t>
      </w:r>
    </w:p>
    <w:p>
      <w:pPr>
        <w:adjustRightInd w:val="0"/>
        <w:spacing w:line="400" w:lineRule="exact"/>
        <w:ind w:firstLine="480"/>
        <w:rPr>
          <w:rFonts w:ascii="仿宋_GB2312" w:hAnsi="宋体" w:eastAsia="仿宋_GB2312"/>
          <w:sz w:val="24"/>
        </w:rPr>
      </w:pPr>
      <w:r>
        <w:rPr>
          <w:rFonts w:hint="eastAsia" w:ascii="仿宋_GB2312" w:hAnsi="宋体" w:eastAsia="仿宋_GB2312"/>
          <w:sz w:val="24"/>
        </w:rPr>
        <w:t>（一）项目名称：</w:t>
      </w:r>
      <w:r>
        <w:rPr>
          <w:rFonts w:hint="eastAsia" w:ascii="仿宋_GB2312" w:hAnsi="宋体" w:eastAsia="仿宋_GB2312"/>
          <w:sz w:val="24"/>
          <w:u w:val="single"/>
        </w:rPr>
        <w:t>自贡至永川（四川境）高速公路与铁路交叉工程专项设计。</w:t>
      </w:r>
    </w:p>
    <w:p>
      <w:pPr>
        <w:adjustRightInd w:val="0"/>
        <w:spacing w:line="400" w:lineRule="exact"/>
        <w:ind w:firstLine="480"/>
        <w:rPr>
          <w:rFonts w:ascii="仿宋_GB2312" w:hAnsi="宋体" w:eastAsia="仿宋_GB2312"/>
          <w:sz w:val="24"/>
        </w:rPr>
      </w:pPr>
      <w:r>
        <w:rPr>
          <w:rFonts w:hint="eastAsia" w:ascii="仿宋_GB2312" w:hAnsi="宋体" w:eastAsia="仿宋_GB2312"/>
          <w:sz w:val="24"/>
        </w:rPr>
        <w:t>（二）项目地点：</w:t>
      </w:r>
      <w:r>
        <w:rPr>
          <w:rFonts w:hint="eastAsia" w:ascii="仿宋_GB2312" w:hAnsi="宋体" w:eastAsia="仿宋_GB2312"/>
          <w:sz w:val="24"/>
          <w:u w:val="single"/>
        </w:rPr>
        <w:t>自贡、泸州</w:t>
      </w:r>
      <w:r>
        <w:rPr>
          <w:rFonts w:hint="eastAsia" w:ascii="仿宋_GB2312" w:hAnsi="宋体" w:eastAsia="仿宋_GB2312"/>
          <w:sz w:val="24"/>
        </w:rPr>
        <w:t>。</w:t>
      </w:r>
    </w:p>
    <w:p>
      <w:pPr>
        <w:adjustRightInd w:val="0"/>
        <w:spacing w:line="400" w:lineRule="exact"/>
        <w:ind w:firstLine="480"/>
        <w:rPr>
          <w:rFonts w:ascii="仿宋_GB2312" w:hAnsi="宋体" w:eastAsia="仿宋_GB2312"/>
          <w:sz w:val="24"/>
        </w:rPr>
      </w:pPr>
      <w:r>
        <w:rPr>
          <w:rFonts w:hint="eastAsia" w:ascii="仿宋_GB2312" w:hAnsi="宋体" w:eastAsia="仿宋_GB2312"/>
          <w:sz w:val="24"/>
        </w:rPr>
        <w:t>（三）项目规模：</w:t>
      </w:r>
      <w:r>
        <w:rPr>
          <w:rFonts w:hint="eastAsia" w:ascii="仿宋_GB2312" w:hAnsi="宋体" w:eastAsia="仿宋_GB2312"/>
          <w:sz w:val="24"/>
          <w:u w:val="single"/>
        </w:rPr>
        <w:t>本项目三处涉铁工点：自贡连接线LK2+093.7位置附近采用路基形式下穿川南城际铁路内自泸线（涉铁部分道路长约 70m，左、右幅宽12.5m，中幅宽21m）、自贡连接线LK2+489.8位置附近采用桥梁形式下穿川南城际铁路成自宜线（涉铁部分桥面长约 83m，左、右幅宽12.5m，中幅宽21m）、主线K41+130采用桥梁形式上跨隆黄铁路（涉铁段桥梁长度约90米、桥面宽度约38m）</w:t>
      </w:r>
      <w:r>
        <w:rPr>
          <w:rFonts w:hint="eastAsia" w:ascii="仿宋_GB2312" w:hAnsi="宋体" w:eastAsia="仿宋_GB2312"/>
          <w:sz w:val="24"/>
        </w:rPr>
        <w:t>。</w:t>
      </w:r>
    </w:p>
    <w:p>
      <w:pPr>
        <w:adjustRightInd w:val="0"/>
        <w:spacing w:line="400" w:lineRule="exact"/>
        <w:ind w:firstLine="480"/>
        <w:rPr>
          <w:rFonts w:ascii="仿宋_GB2312" w:hAnsi="宋体" w:eastAsia="仿宋_GB2312"/>
          <w:sz w:val="24"/>
        </w:rPr>
      </w:pPr>
      <w:r>
        <w:rPr>
          <w:rFonts w:hint="eastAsia" w:ascii="仿宋_GB2312" w:hAnsi="宋体" w:eastAsia="仿宋_GB2312"/>
          <w:sz w:val="24"/>
        </w:rPr>
        <w:t>（四）工作内容：</w:t>
      </w:r>
      <w:r>
        <w:rPr>
          <w:rFonts w:hint="eastAsia" w:ascii="仿宋_GB2312" w:hAnsi="宋体" w:eastAsia="仿宋_GB2312"/>
          <w:sz w:val="24"/>
          <w:u w:val="single"/>
        </w:rPr>
        <w:t>包括本项目三处涉铁工点的</w:t>
      </w:r>
      <w:r>
        <w:rPr>
          <w:rFonts w:hint="eastAsia" w:ascii="仿宋_GB2312" w:hAnsi="宋体" w:eastAsia="仿宋_GB2312"/>
          <w:sz w:val="24"/>
          <w:u w:val="single"/>
          <w:shd w:val="clear" w:color="auto" w:fill="FFFFFF" w:themeFill="background1"/>
        </w:rPr>
        <w:t>方案设计（初步设计）、施工图设计、概预算编制及后期服务等，并取得主管部门相关批复文件</w:t>
      </w:r>
      <w:r>
        <w:rPr>
          <w:rFonts w:hint="eastAsia" w:ascii="仿宋_GB2312" w:hAnsi="宋体" w:eastAsia="仿宋_GB2312"/>
          <w:sz w:val="24"/>
        </w:rPr>
        <w:t>。</w:t>
      </w:r>
    </w:p>
    <w:p>
      <w:pPr>
        <w:adjustRightInd w:val="0"/>
        <w:spacing w:line="400" w:lineRule="exact"/>
        <w:ind w:firstLine="480"/>
        <w:rPr>
          <w:rFonts w:ascii="仿宋_GB2312" w:hAnsi="宋体" w:eastAsia="仿宋_GB2312"/>
          <w:b/>
          <w:sz w:val="24"/>
        </w:rPr>
      </w:pPr>
      <w:r>
        <w:rPr>
          <w:rFonts w:hint="eastAsia" w:ascii="仿宋_GB2312" w:hAnsi="宋体" w:eastAsia="仿宋_GB2312"/>
          <w:b/>
          <w:sz w:val="24"/>
        </w:rPr>
        <w:t>二、询价须知</w:t>
      </w:r>
    </w:p>
    <w:p>
      <w:pPr>
        <w:adjustRightInd w:val="0"/>
        <w:spacing w:line="400" w:lineRule="exact"/>
        <w:ind w:firstLine="480" w:firstLineChars="200"/>
        <w:rPr>
          <w:rFonts w:hint="eastAsia" w:ascii="仿宋_GB2312" w:hAnsi="宋体" w:eastAsia="仿宋_GB2312"/>
          <w:sz w:val="24"/>
          <w:lang w:eastAsia="zh-CN"/>
        </w:rPr>
      </w:pPr>
      <w:r>
        <w:rPr>
          <w:rFonts w:hint="eastAsia" w:ascii="仿宋_GB2312" w:hAnsi="宋体" w:eastAsia="仿宋_GB2312"/>
          <w:sz w:val="24"/>
        </w:rPr>
        <w:t>（一）资质要求：</w:t>
      </w:r>
      <w:r>
        <w:rPr>
          <w:rFonts w:hint="eastAsia" w:ascii="仿宋_GB2312" w:hAnsi="宋体" w:eastAsia="仿宋_GB2312"/>
          <w:sz w:val="24"/>
          <w:u w:val="single"/>
        </w:rPr>
        <w:t>具有铁道行业乙级及以上资质(不限定于我公司外部采购供应商库内）</w:t>
      </w:r>
      <w:r>
        <w:rPr>
          <w:rFonts w:hint="eastAsia" w:ascii="仿宋_GB2312" w:hAnsi="宋体" w:eastAsia="仿宋_GB2312"/>
          <w:sz w:val="24"/>
          <w:u w:val="none"/>
          <w:lang w:eastAsia="zh-CN"/>
        </w:rPr>
        <w:t>。</w:t>
      </w:r>
    </w:p>
    <w:p>
      <w:pPr>
        <w:pStyle w:val="2"/>
        <w:spacing w:after="0" w:line="400" w:lineRule="exact"/>
        <w:ind w:left="0" w:leftChars="0" w:firstLine="1200" w:firstLineChars="500"/>
        <w:rPr>
          <w:rFonts w:ascii="仿宋_GB2312" w:hAnsi="宋体" w:eastAsia="仿宋_GB2312"/>
          <w:sz w:val="24"/>
        </w:rPr>
      </w:pPr>
      <w:r>
        <w:rPr>
          <w:rFonts w:hint="eastAsia" w:ascii="仿宋_GB2312" w:hAnsi="宋体" w:eastAsia="仿宋_GB2312"/>
          <w:sz w:val="24"/>
        </w:rPr>
        <w:t>业绩要求：</w:t>
      </w:r>
      <w:r>
        <w:rPr>
          <w:rFonts w:hint="eastAsia" w:ascii="仿宋_GB2312" w:hAnsi="宋体" w:eastAsia="仿宋_GB2312"/>
          <w:sz w:val="24"/>
          <w:u w:val="single"/>
        </w:rPr>
        <w:t>近5年(即2017年1月1日至今)至少完成1个类似项目设计业绩。</w:t>
      </w:r>
    </w:p>
    <w:p>
      <w:pPr>
        <w:pStyle w:val="2"/>
        <w:spacing w:after="0" w:line="400" w:lineRule="exact"/>
        <w:ind w:left="0" w:leftChars="0" w:firstLine="480"/>
        <w:rPr>
          <w:rFonts w:ascii="微软雅黑" w:hAnsi="微软雅黑" w:eastAsia="微软雅黑" w:cs="微软雅黑"/>
          <w:szCs w:val="21"/>
          <w:shd w:val="clear" w:color="auto" w:fill="FFFFFF"/>
        </w:rPr>
      </w:pPr>
      <w:r>
        <w:rPr>
          <w:rFonts w:hint="eastAsia" w:ascii="仿宋_GB2312" w:hAnsi="宋体" w:eastAsia="仿宋_GB2312"/>
          <w:sz w:val="24"/>
        </w:rPr>
        <w:t>（二）人员要求：</w:t>
      </w:r>
      <w:r>
        <w:rPr>
          <w:rFonts w:hint="eastAsia" w:ascii="仿宋_GB2312" w:hAnsi="宋体" w:eastAsia="仿宋_GB2312"/>
          <w:sz w:val="24"/>
          <w:u w:val="single"/>
        </w:rPr>
        <w:t>项目负责人具有桥梁相关专业高级工程师及以上职称，近</w:t>
      </w:r>
      <w:r>
        <w:rPr>
          <w:rFonts w:ascii="仿宋_GB2312" w:hAnsi="宋体" w:eastAsia="仿宋_GB2312"/>
          <w:sz w:val="24"/>
          <w:u w:val="single"/>
        </w:rPr>
        <w:t>5年(即2017年1月</w:t>
      </w:r>
      <w:r>
        <w:rPr>
          <w:rFonts w:hint="eastAsia" w:ascii="仿宋_GB2312" w:hAnsi="宋体" w:eastAsia="仿宋_GB2312"/>
          <w:sz w:val="24"/>
          <w:u w:val="single"/>
        </w:rPr>
        <w:t>1日</w:t>
      </w:r>
      <w:r>
        <w:rPr>
          <w:rFonts w:ascii="仿宋_GB2312" w:hAnsi="宋体" w:eastAsia="仿宋_GB2312"/>
          <w:sz w:val="24"/>
          <w:u w:val="single"/>
        </w:rPr>
        <w:t>至今)至少担任过1个类似设计项目的项目负责人；技术负责人具有桥梁相关专业高级工程师及以上职称，近5年(即2017年1月</w:t>
      </w:r>
      <w:r>
        <w:rPr>
          <w:rFonts w:hint="eastAsia" w:ascii="仿宋_GB2312" w:hAnsi="宋体" w:eastAsia="仿宋_GB2312"/>
          <w:sz w:val="24"/>
          <w:u w:val="single"/>
        </w:rPr>
        <w:t>1日</w:t>
      </w:r>
      <w:r>
        <w:rPr>
          <w:rFonts w:ascii="仿宋_GB2312" w:hAnsi="宋体" w:eastAsia="仿宋_GB2312"/>
          <w:sz w:val="24"/>
          <w:u w:val="single"/>
        </w:rPr>
        <w:t>至今)至少担任过1个类似设计项目的技术负责人或项目负责人。</w:t>
      </w:r>
    </w:p>
    <w:p>
      <w:pPr>
        <w:adjustRightInd w:val="0"/>
        <w:spacing w:line="400" w:lineRule="exact"/>
        <w:ind w:firstLine="1200" w:firstLineChars="500"/>
        <w:rPr>
          <w:rFonts w:ascii="仿宋_GB2312" w:hAnsi="宋体" w:eastAsia="仿宋_GB2312"/>
          <w:sz w:val="24"/>
        </w:rPr>
      </w:pPr>
      <w:r>
        <w:rPr>
          <w:rFonts w:hint="eastAsia" w:ascii="仿宋_GB2312" w:hAnsi="宋体" w:eastAsia="仿宋_GB2312"/>
          <w:sz w:val="24"/>
        </w:rPr>
        <w:t>工期要求：</w:t>
      </w:r>
      <w:r>
        <w:rPr>
          <w:rFonts w:hint="eastAsia" w:ascii="仿宋_GB2312" w:hAnsi="宋体" w:eastAsia="仿宋_GB2312"/>
          <w:sz w:val="24"/>
          <w:u w:val="single"/>
        </w:rPr>
        <w:t>90日历天</w:t>
      </w:r>
      <w:r>
        <w:rPr>
          <w:rFonts w:hint="eastAsia" w:ascii="仿宋_GB2312" w:hAnsi="宋体" w:eastAsia="仿宋_GB2312"/>
          <w:sz w:val="24"/>
        </w:rPr>
        <w:t>。</w:t>
      </w:r>
    </w:p>
    <w:p>
      <w:pPr>
        <w:adjustRightInd w:val="0"/>
        <w:spacing w:line="400" w:lineRule="exact"/>
        <w:ind w:firstLine="480" w:firstLineChars="200"/>
        <w:rPr>
          <w:rFonts w:ascii="仿宋_GB2312" w:hAnsi="宋体" w:eastAsia="仿宋_GB2312"/>
          <w:sz w:val="24"/>
        </w:rPr>
      </w:pPr>
      <w:r>
        <w:rPr>
          <w:rFonts w:hint="eastAsia" w:ascii="仿宋_GB2312" w:hAnsi="宋体" w:eastAsia="仿宋_GB2312"/>
          <w:sz w:val="24"/>
        </w:rPr>
        <w:t>（三）最高限价：</w:t>
      </w:r>
      <w:r>
        <w:rPr>
          <w:rFonts w:hint="eastAsia" w:ascii="仿宋_GB2312" w:hAnsi="宋体" w:eastAsia="仿宋_GB2312"/>
          <w:sz w:val="24"/>
          <w:u w:val="single"/>
        </w:rPr>
        <w:t>79万元</w:t>
      </w:r>
      <w:r>
        <w:rPr>
          <w:rFonts w:hint="eastAsia" w:ascii="仿宋_GB2312" w:hAnsi="宋体" w:eastAsia="仿宋_GB2312"/>
          <w:sz w:val="24"/>
        </w:rPr>
        <w:t>。</w:t>
      </w:r>
    </w:p>
    <w:p>
      <w:pPr>
        <w:adjustRightInd w:val="0"/>
        <w:spacing w:line="400" w:lineRule="exact"/>
        <w:ind w:firstLine="480"/>
        <w:rPr>
          <w:rFonts w:ascii="仿宋_GB2312" w:hAnsi="宋体" w:eastAsia="仿宋_GB2312"/>
          <w:sz w:val="24"/>
        </w:rPr>
      </w:pPr>
      <w:r>
        <w:rPr>
          <w:rFonts w:hint="eastAsia" w:ascii="仿宋_GB2312" w:hAnsi="宋体" w:eastAsia="仿宋_GB2312"/>
          <w:sz w:val="24"/>
        </w:rPr>
        <w:t>（四）供应商报价函须经供应商法定代表人或其授权代表签字并加盖单位公章；如为授权代表签署，则须附法定代表人授权委托书、法定代表人和授权委托人的身份证复印件。</w:t>
      </w:r>
    </w:p>
    <w:p>
      <w:pPr>
        <w:adjustRightInd w:val="0"/>
        <w:spacing w:line="400" w:lineRule="exact"/>
        <w:ind w:firstLine="480"/>
        <w:rPr>
          <w:rFonts w:ascii="仿宋_GB2312" w:eastAsia="仿宋_GB2312"/>
          <w:snapToGrid w:val="0"/>
          <w:sz w:val="24"/>
        </w:rPr>
      </w:pPr>
      <w:r>
        <w:rPr>
          <w:rFonts w:hint="eastAsia" w:ascii="仿宋_GB2312" w:hAnsi="宋体" w:eastAsia="仿宋_GB2312"/>
          <w:sz w:val="24"/>
        </w:rPr>
        <w:t>（五）报价函须注明供应商单位全称及报价时间，报价文件须注明供应商单位全称及报价时间，格式自拟（至少包括工期、工作计划、人员安排、质量标准），并提供单位有效营业执照、资质证书副本复印件，上述资料均需加盖公章后密封，</w:t>
      </w:r>
      <w:r>
        <w:rPr>
          <w:rFonts w:hint="eastAsia" w:ascii="仿宋_GB2312" w:eastAsia="仿宋_GB2312"/>
          <w:snapToGrid w:val="0"/>
          <w:sz w:val="24"/>
        </w:rPr>
        <w:t>请于</w:t>
      </w:r>
      <w:r>
        <w:rPr>
          <w:rFonts w:hint="eastAsia" w:ascii="仿宋_GB2312" w:eastAsia="仿宋_GB2312"/>
          <w:snapToGrid w:val="0"/>
          <w:sz w:val="24"/>
          <w:u w:val="single"/>
          <w:lang w:val="en-US" w:eastAsia="zh-CN"/>
        </w:rPr>
        <w:t>2022</w:t>
      </w:r>
      <w:r>
        <w:rPr>
          <w:rFonts w:hint="eastAsia" w:ascii="仿宋_GB2312" w:eastAsia="仿宋_GB2312"/>
          <w:snapToGrid w:val="0"/>
          <w:sz w:val="24"/>
          <w:lang w:val="en-US" w:eastAsia="zh-CN"/>
        </w:rPr>
        <w:t>年</w:t>
      </w:r>
      <w:r>
        <w:rPr>
          <w:rFonts w:hint="eastAsia" w:ascii="仿宋_GB2312" w:eastAsia="仿宋_GB2312"/>
          <w:snapToGrid w:val="0"/>
          <w:sz w:val="24"/>
          <w:u w:val="single"/>
          <w:lang w:val="en-US" w:eastAsia="zh-CN"/>
        </w:rPr>
        <w:t>1</w:t>
      </w:r>
      <w:r>
        <w:rPr>
          <w:rFonts w:hint="eastAsia" w:ascii="仿宋_GB2312" w:eastAsia="仿宋_GB2312"/>
          <w:snapToGrid w:val="0"/>
          <w:sz w:val="24"/>
        </w:rPr>
        <w:t>月</w:t>
      </w:r>
      <w:r>
        <w:rPr>
          <w:rFonts w:hint="eastAsia" w:ascii="仿宋_GB2312" w:eastAsia="仿宋_GB2312"/>
          <w:snapToGrid w:val="0"/>
          <w:sz w:val="24"/>
          <w:u w:val="single"/>
          <w:lang w:val="en-US" w:eastAsia="zh-CN"/>
        </w:rPr>
        <w:t>17</w:t>
      </w:r>
      <w:r>
        <w:rPr>
          <w:rFonts w:hint="eastAsia" w:ascii="仿宋_GB2312" w:eastAsia="仿宋_GB2312"/>
          <w:snapToGrid w:val="0"/>
          <w:sz w:val="24"/>
        </w:rPr>
        <w:t>日</w:t>
      </w:r>
      <w:r>
        <w:rPr>
          <w:rFonts w:hint="eastAsia" w:ascii="仿宋_GB2312" w:eastAsia="仿宋_GB2312"/>
          <w:snapToGrid w:val="0"/>
          <w:sz w:val="24"/>
          <w:lang w:eastAsia="zh-CN"/>
        </w:rPr>
        <w:t>上午</w:t>
      </w:r>
      <w:r>
        <w:rPr>
          <w:rFonts w:hint="eastAsia" w:ascii="仿宋_GB2312" w:eastAsia="仿宋_GB2312"/>
          <w:snapToGrid w:val="0"/>
          <w:sz w:val="24"/>
          <w:u w:val="single"/>
          <w:lang w:val="en-US" w:eastAsia="zh-CN"/>
        </w:rPr>
        <w:t>10:00</w:t>
      </w:r>
      <w:r>
        <w:rPr>
          <w:rFonts w:hint="eastAsia" w:ascii="仿宋_GB2312" w:eastAsia="仿宋_GB2312"/>
          <w:snapToGrid w:val="0"/>
          <w:sz w:val="24"/>
        </w:rPr>
        <w:t>时前密封报送我公司。联系人：</w:t>
      </w:r>
      <w:r>
        <w:rPr>
          <w:rFonts w:hint="eastAsia" w:ascii="仿宋_GB2312" w:eastAsia="仿宋_GB2312"/>
          <w:snapToGrid w:val="0"/>
          <w:sz w:val="24"/>
          <w:u w:val="single"/>
        </w:rPr>
        <w:t>曾昌</w:t>
      </w:r>
      <w:r>
        <w:rPr>
          <w:rFonts w:hint="eastAsia" w:ascii="仿宋_GB2312" w:eastAsia="仿宋_GB2312"/>
          <w:snapToGrid w:val="0"/>
          <w:sz w:val="24"/>
        </w:rPr>
        <w:t>，电话：</w:t>
      </w:r>
      <w:r>
        <w:rPr>
          <w:rFonts w:hint="eastAsia" w:ascii="仿宋_GB2312" w:eastAsia="仿宋_GB2312"/>
          <w:snapToGrid w:val="0"/>
          <w:sz w:val="24"/>
          <w:u w:val="single"/>
        </w:rPr>
        <w:t>15680020598</w:t>
      </w:r>
      <w:r>
        <w:rPr>
          <w:rFonts w:hint="eastAsia" w:ascii="仿宋_GB2312" w:eastAsia="仿宋_GB2312"/>
          <w:snapToGrid w:val="0"/>
          <w:sz w:val="24"/>
        </w:rPr>
        <w:t>，递交地址：</w:t>
      </w:r>
      <w:r>
        <w:rPr>
          <w:rFonts w:hint="eastAsia" w:ascii="仿宋_GB2312" w:eastAsia="仿宋_GB2312"/>
          <w:snapToGrid w:val="0"/>
          <w:sz w:val="24"/>
          <w:u w:val="single"/>
        </w:rPr>
        <w:t>成都市太升北路35号</w:t>
      </w:r>
      <w:r>
        <w:rPr>
          <w:rFonts w:hint="eastAsia" w:ascii="仿宋_GB2312" w:hAnsi="宋体" w:eastAsia="仿宋_GB2312"/>
          <w:sz w:val="24"/>
          <w:u w:val="single"/>
        </w:rPr>
        <w:t>四川省交通勘察设计研究院有限公司六楼B区道路设计一分院（北京分院）会议室</w:t>
      </w:r>
      <w:r>
        <w:rPr>
          <w:rFonts w:hint="eastAsia" w:ascii="仿宋_GB2312" w:eastAsia="仿宋_GB2312"/>
          <w:snapToGrid w:val="0"/>
          <w:sz w:val="24"/>
        </w:rPr>
        <w:t>。</w:t>
      </w:r>
    </w:p>
    <w:p>
      <w:pPr>
        <w:adjustRightInd w:val="0"/>
        <w:spacing w:line="400" w:lineRule="exact"/>
        <w:ind w:firstLine="480"/>
        <w:rPr>
          <w:rFonts w:ascii="仿宋_GB2312" w:hAnsi="宋体" w:eastAsia="仿宋_GB2312"/>
          <w:sz w:val="24"/>
        </w:rPr>
      </w:pPr>
      <w:r>
        <w:rPr>
          <w:rFonts w:hint="eastAsia" w:ascii="仿宋_GB2312" w:eastAsia="仿宋_GB2312"/>
          <w:snapToGrid w:val="0"/>
          <w:sz w:val="24"/>
        </w:rPr>
        <w:t xml:space="preserve"> (六)</w:t>
      </w:r>
      <w:r>
        <w:rPr>
          <w:rFonts w:hint="eastAsia" w:ascii="仿宋_GB2312" w:hAnsi="宋体" w:eastAsia="仿宋_GB2312"/>
          <w:sz w:val="24"/>
        </w:rPr>
        <w:t>有以下情形之一的报价函均为无效报价。</w:t>
      </w:r>
    </w:p>
    <w:p>
      <w:pPr>
        <w:adjustRightInd w:val="0"/>
        <w:spacing w:line="400" w:lineRule="exact"/>
        <w:ind w:firstLine="480"/>
        <w:rPr>
          <w:rFonts w:ascii="仿宋_GB2312" w:hAnsi="宋体" w:eastAsia="仿宋_GB2312"/>
          <w:sz w:val="24"/>
        </w:rPr>
      </w:pPr>
      <w:r>
        <w:rPr>
          <w:rFonts w:hint="eastAsia" w:ascii="仿宋_GB2312" w:hAnsi="宋体" w:eastAsia="仿宋_GB2312"/>
          <w:sz w:val="24"/>
        </w:rPr>
        <w:t xml:space="preserve">1、未按要求签署和密封的报价函； </w:t>
      </w:r>
    </w:p>
    <w:p>
      <w:pPr>
        <w:adjustRightInd w:val="0"/>
        <w:spacing w:line="400" w:lineRule="exact"/>
        <w:ind w:firstLine="482"/>
        <w:rPr>
          <w:rFonts w:ascii="仿宋_GB2312" w:hAnsi="宋体" w:eastAsia="仿宋_GB2312"/>
          <w:sz w:val="24"/>
        </w:rPr>
      </w:pPr>
      <w:r>
        <w:rPr>
          <w:rFonts w:hint="eastAsia" w:ascii="仿宋_GB2312" w:hAnsi="宋体" w:eastAsia="仿宋_GB2312"/>
          <w:sz w:val="24"/>
          <w:lang w:val="en-US" w:eastAsia="zh-CN"/>
        </w:rPr>
        <w:t>2</w:t>
      </w:r>
      <w:r>
        <w:rPr>
          <w:rFonts w:hint="eastAsia" w:ascii="仿宋_GB2312" w:hAnsi="宋体" w:eastAsia="仿宋_GB2312"/>
          <w:sz w:val="24"/>
        </w:rPr>
        <w:t>、未按照询价文件内容及要求编写；</w:t>
      </w:r>
    </w:p>
    <w:p>
      <w:pPr>
        <w:adjustRightInd w:val="0"/>
        <w:spacing w:line="400" w:lineRule="exact"/>
        <w:ind w:firstLine="482"/>
        <w:rPr>
          <w:rFonts w:ascii="仿宋_GB2312" w:hAnsi="宋体" w:eastAsia="仿宋_GB2312"/>
          <w:sz w:val="24"/>
        </w:rPr>
      </w:pPr>
      <w:r>
        <w:rPr>
          <w:rFonts w:hint="eastAsia" w:ascii="仿宋_GB2312" w:hAnsi="宋体" w:eastAsia="仿宋_GB2312"/>
          <w:sz w:val="24"/>
          <w:lang w:val="en-US" w:eastAsia="zh-CN"/>
        </w:rPr>
        <w:t>3</w:t>
      </w:r>
      <w:r>
        <w:rPr>
          <w:rFonts w:hint="eastAsia" w:ascii="仿宋_GB2312" w:hAnsi="宋体" w:eastAsia="仿宋_GB2312"/>
          <w:sz w:val="24"/>
        </w:rPr>
        <w:t>、超过最高限价的报价；</w:t>
      </w:r>
    </w:p>
    <w:p>
      <w:pPr>
        <w:adjustRightInd w:val="0"/>
        <w:spacing w:line="400" w:lineRule="exact"/>
        <w:ind w:firstLine="480"/>
        <w:rPr>
          <w:rFonts w:ascii="仿宋_GB2312" w:hAnsi="宋体" w:eastAsia="仿宋_GB2312"/>
          <w:sz w:val="24"/>
        </w:rPr>
      </w:pPr>
      <w:r>
        <w:rPr>
          <w:rFonts w:hint="eastAsia" w:ascii="仿宋_GB2312" w:hAnsi="宋体" w:eastAsia="仿宋_GB2312"/>
          <w:sz w:val="24"/>
          <w:lang w:val="en-US" w:eastAsia="zh-CN"/>
        </w:rPr>
        <w:t>4</w:t>
      </w:r>
      <w:r>
        <w:rPr>
          <w:rFonts w:hint="eastAsia" w:ascii="仿宋_GB2312" w:hAnsi="宋体" w:eastAsia="仿宋_GB2312"/>
          <w:sz w:val="24"/>
        </w:rPr>
        <w:t>、未在规定时间递交至规定地点的报价函；</w:t>
      </w:r>
    </w:p>
    <w:p>
      <w:pPr>
        <w:adjustRightInd w:val="0"/>
        <w:spacing w:line="400" w:lineRule="exact"/>
        <w:ind w:firstLine="480"/>
        <w:rPr>
          <w:rFonts w:ascii="仿宋_GB2312" w:hAnsi="宋体" w:eastAsia="仿宋_GB2312"/>
          <w:sz w:val="24"/>
        </w:rPr>
      </w:pPr>
      <w:r>
        <w:rPr>
          <w:rFonts w:hint="eastAsia" w:ascii="仿宋_GB2312" w:hAnsi="宋体" w:eastAsia="仿宋_GB2312"/>
          <w:sz w:val="24"/>
          <w:lang w:val="en-US" w:eastAsia="zh-CN"/>
        </w:rPr>
        <w:t>5</w:t>
      </w:r>
      <w:r>
        <w:rPr>
          <w:rFonts w:hint="eastAsia" w:ascii="仿宋_GB2312" w:hAnsi="宋体" w:eastAsia="仿宋_GB2312"/>
          <w:sz w:val="24"/>
        </w:rPr>
        <w:t>、单位负责人为同一人或存在控股、管理关系的不同单位，不得参加同一标段报价，否则，相关投标无效。</w:t>
      </w:r>
    </w:p>
    <w:p>
      <w:pPr>
        <w:adjustRightInd w:val="0"/>
        <w:spacing w:line="400" w:lineRule="exact"/>
        <w:ind w:firstLine="480"/>
      </w:pPr>
      <w:r>
        <w:rPr>
          <w:rFonts w:hint="eastAsia" w:ascii="仿宋_GB2312" w:hAnsi="宋体" w:eastAsia="仿宋_GB2312"/>
          <w:sz w:val="24"/>
          <w:lang w:val="en-US" w:eastAsia="zh-CN"/>
        </w:rPr>
        <w:t>6</w:t>
      </w:r>
      <w:r>
        <w:rPr>
          <w:rFonts w:hint="eastAsia" w:ascii="仿宋_GB2312" w:hAnsi="宋体" w:eastAsia="仿宋_GB2312"/>
          <w:sz w:val="24"/>
        </w:rPr>
        <w:t>、相关法律法规规定的其他情形等。</w:t>
      </w:r>
    </w:p>
    <w:p>
      <w:pPr>
        <w:adjustRightInd w:val="0"/>
        <w:spacing w:line="400" w:lineRule="exact"/>
        <w:ind w:firstLine="480"/>
        <w:rPr>
          <w:rFonts w:ascii="仿宋_GB2312" w:eastAsia="仿宋_GB2312"/>
          <w:snapToGrid w:val="0"/>
          <w:sz w:val="24"/>
        </w:rPr>
      </w:pPr>
      <w:r>
        <w:rPr>
          <w:rFonts w:hint="eastAsia" w:ascii="仿宋_GB2312" w:hAnsi="宋体" w:eastAsia="仿宋_GB2312"/>
          <w:sz w:val="24"/>
        </w:rPr>
        <w:t>（七）评审方式：在符合采购需求、质量和服务相等的前提下，确定</w:t>
      </w:r>
      <w:r>
        <w:rPr>
          <w:rFonts w:hint="eastAsia" w:ascii="仿宋_GB2312" w:hAnsi="宋体" w:eastAsia="仿宋_GB2312"/>
          <w:b/>
          <w:sz w:val="24"/>
        </w:rPr>
        <w:t>最低报价</w:t>
      </w:r>
      <w:r>
        <w:rPr>
          <w:rFonts w:hint="eastAsia" w:ascii="仿宋_GB2312" w:hAnsi="宋体" w:eastAsia="仿宋_GB2312"/>
          <w:sz w:val="24"/>
        </w:rPr>
        <w:t>的供应商为成交供应商；</w:t>
      </w:r>
      <w:r>
        <w:rPr>
          <w:rFonts w:hint="eastAsia" w:ascii="仿宋_GB2312" w:eastAsia="仿宋_GB2312"/>
          <w:snapToGrid w:val="0"/>
          <w:sz w:val="24"/>
        </w:rPr>
        <w:t xml:space="preserve"> </w:t>
      </w:r>
    </w:p>
    <w:p>
      <w:pPr>
        <w:spacing w:line="400" w:lineRule="exact"/>
        <w:ind w:firstLine="480" w:firstLineChars="200"/>
        <w:rPr>
          <w:rFonts w:ascii="仿宋_GB2312" w:hAnsi="宋体" w:eastAsia="仿宋_GB2312"/>
          <w:sz w:val="24"/>
        </w:rPr>
      </w:pPr>
      <w:r>
        <w:rPr>
          <w:rFonts w:hint="eastAsia" w:ascii="仿宋_GB2312" w:hAnsi="宋体" w:eastAsia="仿宋_GB2312"/>
          <w:snapToGrid w:val="0"/>
          <w:kern w:val="0"/>
          <w:sz w:val="24"/>
        </w:rPr>
        <w:t>（八）</w:t>
      </w:r>
      <w:r>
        <w:rPr>
          <w:rFonts w:hint="eastAsia" w:ascii="仿宋_GB2312" w:hAnsi="宋体" w:eastAsia="仿宋_GB2312"/>
          <w:sz w:val="24"/>
        </w:rPr>
        <w:t>我公司和供应商应当自工作通知单发出之日起10个工作日内，根据询价文件和供应商的报价文件订立书面合同。</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（九）重新询价的情形：</w:t>
      </w:r>
    </w:p>
    <w:p>
      <w:pPr>
        <w:adjustRightInd w:val="0"/>
        <w:spacing w:line="400" w:lineRule="exact"/>
        <w:ind w:firstLine="480"/>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rPr>
        <w:t>、报价截止时间（同上）按时送达的报价文件不足三家；</w:t>
      </w:r>
    </w:p>
    <w:p>
      <w:pPr>
        <w:adjustRightInd w:val="0"/>
        <w:spacing w:line="400" w:lineRule="exact"/>
        <w:ind w:firstLine="480"/>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rPr>
        <w:t>、本次询价采购经评审后，提供有效报价的供应商不足三家的；</w:t>
      </w:r>
    </w:p>
    <w:p>
      <w:pPr>
        <w:pStyle w:val="2"/>
        <w:spacing w:line="400" w:lineRule="exact"/>
        <w:ind w:left="0" w:leftChars="0" w:firstLine="480"/>
        <w:rPr>
          <w:rFonts w:ascii="仿宋_GB2312" w:hAnsi="宋体" w:eastAsia="仿宋_GB2312"/>
          <w:sz w:val="24"/>
        </w:rPr>
      </w:pPr>
      <w:r>
        <w:rPr>
          <w:rFonts w:ascii="仿宋_GB2312" w:hAnsi="宋体" w:eastAsia="仿宋_GB2312"/>
          <w:sz w:val="24"/>
        </w:rPr>
        <w:t>3</w:t>
      </w:r>
      <w:r>
        <w:rPr>
          <w:rFonts w:hint="eastAsia" w:ascii="仿宋_GB2312" w:hAnsi="宋体" w:eastAsia="仿宋_GB2312"/>
          <w:sz w:val="24"/>
        </w:rPr>
        <w:t>、中标供应商无故放弃中标，则对该项目重新进行询价采购，同时该供应商将被清退出合格供应商库，禁入期按我公司外部供应采购管理办法执行。</w:t>
      </w:r>
    </w:p>
    <w:p>
      <w:pPr>
        <w:spacing w:line="400" w:lineRule="exact"/>
        <w:ind w:firstLine="480" w:firstLineChars="200"/>
        <w:rPr>
          <w:rFonts w:ascii="仿宋_GB2312" w:hAnsi="宋体" w:eastAsia="仿宋_GB2312"/>
          <w:snapToGrid w:val="0"/>
          <w:kern w:val="0"/>
          <w:sz w:val="24"/>
        </w:rPr>
      </w:pPr>
    </w:p>
    <w:p>
      <w:pPr>
        <w:spacing w:line="40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附件：1.询价供应商报价函</w:t>
      </w:r>
      <w:r>
        <w:rPr>
          <w:rFonts w:ascii="仿宋_GB2312" w:hAnsi="宋体" w:eastAsia="仿宋_GB2312"/>
          <w:snapToGrid w:val="0"/>
          <w:kern w:val="0"/>
          <w:sz w:val="24"/>
        </w:rPr>
        <w:t>(</w:t>
      </w:r>
      <w:r>
        <w:rPr>
          <w:rFonts w:hint="eastAsia" w:ascii="仿宋_GB2312" w:hAnsi="宋体" w:eastAsia="仿宋_GB2312"/>
          <w:snapToGrid w:val="0"/>
          <w:kern w:val="0"/>
          <w:sz w:val="24"/>
        </w:rPr>
        <w:t>格式</w:t>
      </w:r>
      <w:r>
        <w:rPr>
          <w:rFonts w:ascii="仿宋_GB2312" w:hAnsi="宋体" w:eastAsia="仿宋_GB2312"/>
          <w:snapToGrid w:val="0"/>
          <w:kern w:val="0"/>
          <w:sz w:val="24"/>
        </w:rPr>
        <w:t>)</w:t>
      </w:r>
    </w:p>
    <w:p>
      <w:pPr>
        <w:pStyle w:val="2"/>
        <w:spacing w:line="400" w:lineRule="exact"/>
        <w:ind w:firstLine="840" w:firstLineChars="350"/>
        <w:rPr>
          <w:rFonts w:ascii="仿宋_GB2312" w:hAnsi="宋体" w:eastAsia="仿宋_GB2312"/>
          <w:snapToGrid w:val="0"/>
          <w:kern w:val="0"/>
          <w:sz w:val="24"/>
        </w:rPr>
      </w:pPr>
      <w:r>
        <w:rPr>
          <w:rFonts w:ascii="仿宋_GB2312" w:hAnsi="宋体" w:eastAsia="仿宋_GB2312"/>
          <w:snapToGrid w:val="0"/>
          <w:kern w:val="0"/>
          <w:sz w:val="24"/>
        </w:rPr>
        <w:t>2.</w:t>
      </w:r>
      <w:r>
        <w:rPr>
          <w:rFonts w:hint="eastAsia" w:ascii="仿宋_GB2312" w:hAnsi="宋体" w:eastAsia="仿宋_GB2312"/>
          <w:snapToGrid w:val="0"/>
          <w:kern w:val="0"/>
          <w:sz w:val="24"/>
        </w:rPr>
        <w:t>外部供应项目技术要求</w:t>
      </w:r>
    </w:p>
    <w:p>
      <w:pPr>
        <w:adjustRightInd w:val="0"/>
        <w:spacing w:line="400" w:lineRule="exact"/>
        <w:ind w:firstLine="480"/>
        <w:rPr>
          <w:rFonts w:ascii="仿宋_GB2312" w:hAnsi="宋体" w:eastAsia="仿宋_GB2312"/>
          <w:snapToGrid w:val="0"/>
          <w:kern w:val="0"/>
          <w:sz w:val="24"/>
        </w:rPr>
      </w:pPr>
    </w:p>
    <w:p>
      <w:pPr>
        <w:pStyle w:val="2"/>
        <w:spacing w:line="400" w:lineRule="exact"/>
      </w:pPr>
    </w:p>
    <w:p>
      <w:pPr>
        <w:pStyle w:val="2"/>
        <w:spacing w:line="400" w:lineRule="exact"/>
      </w:pPr>
    </w:p>
    <w:p>
      <w:pPr>
        <w:adjustRightInd w:val="0"/>
        <w:spacing w:line="400" w:lineRule="exact"/>
        <w:ind w:firstLine="480"/>
        <w:rPr>
          <w:rFonts w:hAnsi="宋体"/>
          <w:sz w:val="24"/>
        </w:rPr>
      </w:pPr>
      <w:r>
        <w:rPr>
          <w:rFonts w:hint="eastAsia" w:hAnsi="宋体"/>
          <w:sz w:val="24"/>
        </w:rPr>
        <w:t xml:space="preserve">                     </w:t>
      </w:r>
      <w:r>
        <w:rPr>
          <w:rFonts w:hAnsi="宋体"/>
          <w:sz w:val="24"/>
        </w:rPr>
        <w:t xml:space="preserve">         </w:t>
      </w:r>
      <w:r>
        <w:rPr>
          <w:rFonts w:hint="eastAsia" w:ascii="仿宋_GB2312" w:hAnsi="宋体" w:eastAsia="仿宋_GB2312"/>
          <w:sz w:val="24"/>
        </w:rPr>
        <w:t>四川省交通勘察设计研究院有限公司</w:t>
      </w:r>
    </w:p>
    <w:p>
      <w:pPr>
        <w:adjustRightInd w:val="0"/>
        <w:spacing w:line="400" w:lineRule="exact"/>
        <w:ind w:firstLine="480"/>
        <w:rPr>
          <w:rFonts w:hAnsi="宋体"/>
          <w:snapToGrid w:val="0"/>
          <w:kern w:val="0"/>
          <w:sz w:val="28"/>
          <w:szCs w:val="28"/>
        </w:rPr>
      </w:pPr>
      <w:r>
        <w:rPr>
          <w:rFonts w:hint="eastAsia" w:hAnsi="宋体"/>
          <w:sz w:val="24"/>
        </w:rPr>
        <w:t xml:space="preserve">                             </w:t>
      </w:r>
      <w:r>
        <w:rPr>
          <w:rFonts w:hAnsi="宋体"/>
          <w:sz w:val="24"/>
        </w:rPr>
        <w:t xml:space="preserve">       </w:t>
      </w:r>
      <w:r>
        <w:rPr>
          <w:rFonts w:hAnsi="宋体"/>
          <w:sz w:val="24"/>
          <w:u w:val="single"/>
        </w:rPr>
        <w:t xml:space="preserve"> 202</w:t>
      </w:r>
      <w:r>
        <w:rPr>
          <w:rFonts w:hint="eastAsia" w:hAnsi="宋体"/>
          <w:sz w:val="24"/>
          <w:u w:val="single"/>
          <w:lang w:val="en-US" w:eastAsia="zh-CN"/>
        </w:rPr>
        <w:t>2</w:t>
      </w:r>
      <w:r>
        <w:rPr>
          <w:rFonts w:hAnsi="宋体"/>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年</w:t>
      </w:r>
      <w:r>
        <w:rPr>
          <w:rFonts w:ascii="仿宋_GB2312" w:hAnsi="宋体" w:eastAsia="仿宋_GB2312"/>
          <w:sz w:val="24"/>
          <w:u w:val="single"/>
        </w:rPr>
        <w:t xml:space="preserve">  </w:t>
      </w:r>
      <w:r>
        <w:rPr>
          <w:rFonts w:hint="eastAsia" w:ascii="仿宋_GB2312" w:hAnsi="宋体" w:eastAsia="仿宋_GB2312"/>
          <w:sz w:val="24"/>
          <w:u w:val="single"/>
          <w:lang w:val="en-US" w:eastAsia="zh-CN"/>
        </w:rPr>
        <w:t xml:space="preserve">1 </w:t>
      </w:r>
      <w:r>
        <w:rPr>
          <w:rFonts w:ascii="仿宋_GB2312" w:hAnsi="宋体" w:eastAsia="仿宋_GB2312"/>
          <w:sz w:val="24"/>
          <w:u w:val="single"/>
        </w:rPr>
        <w:t xml:space="preserve"> </w:t>
      </w:r>
      <w:r>
        <w:rPr>
          <w:rFonts w:hint="eastAsia" w:ascii="仿宋_GB2312" w:hAnsi="宋体" w:eastAsia="仿宋_GB2312"/>
          <w:sz w:val="24"/>
        </w:rPr>
        <w:t>月</w:t>
      </w:r>
      <w:r>
        <w:rPr>
          <w:rFonts w:ascii="仿宋_GB2312" w:hAnsi="宋体" w:eastAsia="仿宋_GB2312"/>
          <w:sz w:val="24"/>
          <w:u w:val="single"/>
        </w:rPr>
        <w:t xml:space="preserve"> </w:t>
      </w:r>
      <w:r>
        <w:rPr>
          <w:rFonts w:hint="eastAsia" w:ascii="仿宋_GB2312" w:hAnsi="宋体" w:eastAsia="仿宋_GB2312"/>
          <w:sz w:val="24"/>
          <w:u w:val="single"/>
          <w:lang w:val="en-US" w:eastAsia="zh-CN"/>
        </w:rPr>
        <w:t xml:space="preserve">11 </w:t>
      </w:r>
      <w:bookmarkStart w:id="6" w:name="_GoBack"/>
      <w:bookmarkEnd w:id="6"/>
      <w:r>
        <w:rPr>
          <w:rFonts w:hint="eastAsia" w:ascii="仿宋_GB2312" w:hAnsi="宋体" w:eastAsia="仿宋_GB2312"/>
          <w:sz w:val="24"/>
        </w:rPr>
        <w:t>日</w:t>
      </w:r>
    </w:p>
    <w:p>
      <w:pPr>
        <w:widowControl/>
        <w:jc w:val="left"/>
      </w:pPr>
    </w:p>
    <w:p>
      <w:pPr>
        <w:pStyle w:val="2"/>
      </w:pPr>
    </w:p>
    <w:p>
      <w:pPr>
        <w:pStyle w:val="2"/>
      </w:pPr>
    </w:p>
    <w:p>
      <w:pPr>
        <w:jc w:val="center"/>
        <w:rPr>
          <w:rFonts w:ascii="仿宋_GB2312" w:eastAsia="仿宋_GB2312"/>
          <w:sz w:val="32"/>
          <w:szCs w:val="32"/>
        </w:rPr>
      </w:pPr>
      <w:r>
        <w:rPr>
          <w:rFonts w:hint="eastAsia" w:ascii="仿宋_GB2312" w:hAnsi="Times New Roman" w:eastAsia="仿宋_GB2312"/>
          <w:sz w:val="32"/>
          <w:szCs w:val="32"/>
        </w:rPr>
        <w:t>自贡至永川（四川境）高速公路与铁路交叉工程专项设计</w:t>
      </w:r>
    </w:p>
    <w:p/>
    <w:p/>
    <w:p/>
    <w:p/>
    <w:p/>
    <w:p/>
    <w:p>
      <w:pPr>
        <w:jc w:val="center"/>
        <w:rPr>
          <w:rFonts w:ascii="仿宋" w:hAnsi="仿宋"/>
          <w:b/>
          <w:sz w:val="84"/>
          <w:szCs w:val="84"/>
        </w:rPr>
      </w:pPr>
      <w:r>
        <w:rPr>
          <w:rFonts w:hint="eastAsia" w:ascii="仿宋" w:hAnsi="仿宋" w:eastAsia="仿宋"/>
          <w:b/>
          <w:sz w:val="84"/>
          <w:szCs w:val="84"/>
        </w:rPr>
        <w:t>报</w:t>
      </w:r>
    </w:p>
    <w:p>
      <w:pPr>
        <w:jc w:val="center"/>
        <w:rPr>
          <w:rFonts w:ascii="仿宋" w:hAnsi="仿宋"/>
          <w:b/>
          <w:sz w:val="84"/>
          <w:szCs w:val="84"/>
        </w:rPr>
      </w:pPr>
      <w:r>
        <w:rPr>
          <w:rFonts w:hint="eastAsia" w:ascii="仿宋" w:hAnsi="仿宋" w:eastAsia="仿宋"/>
          <w:b/>
          <w:sz w:val="84"/>
          <w:szCs w:val="84"/>
        </w:rPr>
        <w:t>价</w:t>
      </w:r>
    </w:p>
    <w:p>
      <w:pPr>
        <w:jc w:val="center"/>
        <w:rPr>
          <w:rFonts w:ascii="仿宋" w:hAnsi="仿宋" w:eastAsia="仿宋"/>
          <w:b/>
          <w:sz w:val="84"/>
          <w:szCs w:val="84"/>
        </w:rPr>
      </w:pPr>
      <w:r>
        <w:rPr>
          <w:rFonts w:hint="eastAsia" w:ascii="仿宋" w:hAnsi="仿宋" w:eastAsia="仿宋"/>
          <w:b/>
          <w:sz w:val="84"/>
          <w:szCs w:val="84"/>
        </w:rPr>
        <w:t>文</w:t>
      </w:r>
    </w:p>
    <w:p>
      <w:pPr>
        <w:jc w:val="center"/>
        <w:rPr>
          <w:rFonts w:ascii="仿宋" w:hAnsi="仿宋" w:eastAsia="仿宋"/>
          <w:b/>
          <w:sz w:val="84"/>
          <w:szCs w:val="84"/>
        </w:rPr>
      </w:pPr>
      <w:r>
        <w:rPr>
          <w:rFonts w:hint="eastAsia" w:ascii="仿宋" w:hAnsi="仿宋" w:eastAsia="仿宋"/>
          <w:b/>
          <w:sz w:val="84"/>
          <w:szCs w:val="84"/>
        </w:rPr>
        <w:t>件</w:t>
      </w:r>
    </w:p>
    <w:p/>
    <w:p/>
    <w:p/>
    <w:p/>
    <w:p/>
    <w:p/>
    <w:p>
      <w:pPr>
        <w:ind w:firstLine="1760" w:firstLineChars="550"/>
        <w:rPr>
          <w:rFonts w:ascii="仿宋_GB2312" w:hAnsi="仿宋" w:eastAsia="仿宋_GB2312"/>
          <w:sz w:val="32"/>
          <w:szCs w:val="32"/>
          <w:u w:val="single"/>
        </w:rPr>
      </w:pPr>
      <w:r>
        <w:rPr>
          <w:rFonts w:hint="eastAsia" w:ascii="仿宋_GB2312" w:hAnsi="仿宋" w:eastAsia="仿宋_GB2312"/>
          <w:sz w:val="32"/>
          <w:szCs w:val="32"/>
        </w:rPr>
        <w:t>报价人：</w:t>
      </w:r>
      <w:r>
        <w:rPr>
          <w:rFonts w:hint="eastAsia" w:ascii="仿宋_GB2312" w:hAnsi="仿宋" w:eastAsia="仿宋_GB2312"/>
          <w:sz w:val="32"/>
          <w:szCs w:val="32"/>
          <w:u w:val="single"/>
        </w:rPr>
        <w:t xml:space="preserve">                   </w:t>
      </w:r>
      <w:r>
        <w:rPr>
          <w:rFonts w:hint="eastAsia" w:ascii="仿宋_GB2312" w:hAnsi="仿宋" w:eastAsia="仿宋_GB2312"/>
          <w:sz w:val="32"/>
          <w:szCs w:val="32"/>
        </w:rPr>
        <w:t>（盖章）</w:t>
      </w:r>
    </w:p>
    <w:p>
      <w:pPr>
        <w:pStyle w:val="2"/>
        <w:ind w:left="0" w:leftChars="0" w:firstLine="0" w:firstLineChars="0"/>
      </w:pPr>
      <w:r>
        <w:rPr>
          <w:rFonts w:hint="eastAsia" w:ascii="仿宋_GB2312" w:eastAsia="仿宋_GB2312"/>
        </w:rPr>
        <w:t xml:space="preserve">               </w:t>
      </w:r>
      <w:r>
        <w:rPr>
          <w:rFonts w:hint="eastAsia" w:ascii="仿宋_GB2312" w:hAnsi="仿宋" w:eastAsia="仿宋_GB2312"/>
          <w:sz w:val="32"/>
          <w:szCs w:val="32"/>
        </w:rPr>
        <w:t xml:space="preserve"> 日  期：</w:t>
      </w:r>
      <w:r>
        <w:rPr>
          <w:rFonts w:hint="eastAsia" w:ascii="仿宋_GB2312" w:hAnsi="仿宋" w:eastAsia="仿宋_GB2312"/>
          <w:sz w:val="32"/>
          <w:szCs w:val="32"/>
          <w:u w:val="single"/>
        </w:rPr>
        <w:t xml:space="preserve">      </w:t>
      </w:r>
      <w:r>
        <w:rPr>
          <w:rFonts w:hint="eastAsia" w:ascii="仿宋_GB2312" w:hAnsi="仿宋" w:eastAsia="仿宋_GB2312"/>
          <w:sz w:val="32"/>
          <w:szCs w:val="32"/>
        </w:rPr>
        <w:t>年</w:t>
      </w:r>
      <w:r>
        <w:rPr>
          <w:rFonts w:hint="eastAsia" w:ascii="仿宋_GB2312" w:hAnsi="仿宋" w:eastAsia="仿宋_GB2312"/>
          <w:sz w:val="32"/>
          <w:szCs w:val="32"/>
          <w:u w:val="single"/>
        </w:rPr>
        <w:t xml:space="preserve">      </w:t>
      </w:r>
      <w:r>
        <w:rPr>
          <w:rFonts w:hint="eastAsia" w:ascii="仿宋_GB2312" w:hAnsi="仿宋" w:eastAsia="仿宋_GB2312"/>
          <w:sz w:val="32"/>
          <w:szCs w:val="32"/>
        </w:rPr>
        <w:t>月</w:t>
      </w:r>
      <w:r>
        <w:rPr>
          <w:rFonts w:hint="eastAsia" w:ascii="仿宋_GB2312" w:hAnsi="仿宋" w:eastAsia="仿宋_GB2312"/>
          <w:sz w:val="32"/>
          <w:szCs w:val="32"/>
          <w:u w:val="single"/>
        </w:rPr>
        <w:t xml:space="preserve">      </w:t>
      </w:r>
      <w:r>
        <w:rPr>
          <w:rFonts w:hint="eastAsia" w:ascii="仿宋_GB2312" w:hAnsi="仿宋" w:eastAsia="仿宋_GB2312"/>
          <w:sz w:val="32"/>
          <w:szCs w:val="32"/>
        </w:rPr>
        <w:t>日</w:t>
      </w:r>
    </w:p>
    <w:p>
      <w:pPr>
        <w:spacing w:before="312" w:beforeLines="100" w:after="156" w:afterLines="50" w:line="400" w:lineRule="atLeast"/>
        <w:jc w:val="center"/>
        <w:rPr>
          <w:rFonts w:eastAsia="黑体"/>
          <w:sz w:val="30"/>
          <w:szCs w:val="30"/>
        </w:rPr>
      </w:pPr>
    </w:p>
    <w:p>
      <w:pPr>
        <w:spacing w:before="312" w:beforeLines="100" w:after="156" w:afterLines="50" w:line="400" w:lineRule="atLeast"/>
        <w:jc w:val="center"/>
        <w:rPr>
          <w:rFonts w:eastAsia="黑体"/>
          <w:sz w:val="30"/>
          <w:szCs w:val="30"/>
        </w:rPr>
      </w:pPr>
    </w:p>
    <w:p>
      <w:pPr>
        <w:spacing w:before="312" w:beforeLines="100" w:after="156" w:afterLines="50" w:line="400" w:lineRule="atLeast"/>
        <w:jc w:val="center"/>
        <w:rPr>
          <w:rFonts w:eastAsia="黑体"/>
          <w:sz w:val="30"/>
          <w:szCs w:val="30"/>
        </w:rPr>
      </w:pPr>
    </w:p>
    <w:p>
      <w:pPr>
        <w:jc w:val="center"/>
        <w:rPr>
          <w:rFonts w:ascii="仿宋_GB2312" w:eastAsia="仿宋_GB2312"/>
          <w:b/>
          <w:sz w:val="28"/>
          <w:szCs w:val="28"/>
        </w:rPr>
      </w:pPr>
      <w:r>
        <w:rPr>
          <w:rFonts w:hint="eastAsia" w:ascii="仿宋_GB2312" w:eastAsia="仿宋_GB2312"/>
          <w:b/>
          <w:sz w:val="28"/>
          <w:szCs w:val="28"/>
        </w:rPr>
        <w:t>目录</w:t>
      </w:r>
    </w:p>
    <w:p>
      <w:pPr>
        <w:snapToGrid w:val="0"/>
        <w:spacing w:line="360" w:lineRule="auto"/>
        <w:ind w:right="-22"/>
        <w:rPr>
          <w:rFonts w:ascii="仿宋_GB2312" w:hAnsi="宋体" w:eastAsia="仿宋_GB2312"/>
          <w:sz w:val="24"/>
        </w:rPr>
      </w:pPr>
      <w:r>
        <w:rPr>
          <w:rFonts w:hint="eastAsia" w:ascii="仿宋_GB2312" w:hAnsi="宋体" w:eastAsia="仿宋_GB2312"/>
          <w:sz w:val="24"/>
        </w:rPr>
        <w:t>一、报价函</w:t>
      </w:r>
      <w:r>
        <w:rPr>
          <w:rFonts w:ascii="仿宋_GB2312" w:hAnsi="宋体" w:eastAsia="仿宋_GB2312"/>
          <w:sz w:val="24"/>
        </w:rPr>
        <w:t>………………………………………………………</w:t>
      </w:r>
      <w:r>
        <w:rPr>
          <w:rFonts w:hint="eastAsia" w:ascii="仿宋_GB2312" w:hAnsi="宋体" w:eastAsia="仿宋_GB2312"/>
          <w:sz w:val="24"/>
        </w:rPr>
        <w:t>(     )</w:t>
      </w:r>
    </w:p>
    <w:p>
      <w:pPr>
        <w:snapToGrid w:val="0"/>
        <w:spacing w:line="360" w:lineRule="auto"/>
        <w:ind w:right="-22"/>
        <w:rPr>
          <w:rFonts w:ascii="仿宋_GB2312" w:hAnsi="宋体" w:eastAsia="仿宋_GB2312"/>
          <w:sz w:val="24"/>
        </w:rPr>
      </w:pPr>
      <w:r>
        <w:rPr>
          <w:rFonts w:hint="eastAsia" w:ascii="仿宋_GB2312" w:hAnsi="宋体" w:eastAsia="仿宋_GB2312"/>
          <w:sz w:val="24"/>
        </w:rPr>
        <w:t>二、授权委托书或法定代表人身份证明</w:t>
      </w:r>
      <w:r>
        <w:rPr>
          <w:rFonts w:ascii="仿宋_GB2312" w:hAnsi="宋体" w:eastAsia="仿宋_GB2312"/>
          <w:sz w:val="24"/>
        </w:rPr>
        <w:t>………………………</w:t>
      </w:r>
      <w:r>
        <w:rPr>
          <w:rFonts w:hint="eastAsia" w:ascii="仿宋_GB2312" w:hAnsi="宋体" w:eastAsia="仿宋_GB2312"/>
          <w:sz w:val="24"/>
        </w:rPr>
        <w:t>(     )</w:t>
      </w:r>
    </w:p>
    <w:p>
      <w:pPr>
        <w:snapToGrid w:val="0"/>
        <w:spacing w:line="360" w:lineRule="auto"/>
        <w:ind w:right="-22"/>
        <w:rPr>
          <w:rFonts w:ascii="仿宋_GB2312" w:hAnsi="宋体" w:eastAsia="仿宋_GB2312"/>
          <w:sz w:val="24"/>
        </w:rPr>
      </w:pPr>
      <w:r>
        <w:rPr>
          <w:rFonts w:hint="eastAsia" w:ascii="仿宋_GB2312" w:hAnsi="宋体" w:eastAsia="仿宋_GB2312"/>
          <w:sz w:val="24"/>
        </w:rPr>
        <w:t>三、营业执照</w:t>
      </w:r>
      <w:r>
        <w:rPr>
          <w:rFonts w:ascii="仿宋_GB2312" w:hAnsi="宋体" w:eastAsia="仿宋_GB2312"/>
          <w:sz w:val="24"/>
        </w:rPr>
        <w:t>……………………………………………………</w:t>
      </w:r>
      <w:r>
        <w:rPr>
          <w:rFonts w:hint="eastAsia" w:ascii="仿宋_GB2312" w:hAnsi="宋体" w:eastAsia="仿宋_GB2312"/>
          <w:sz w:val="24"/>
        </w:rPr>
        <w:t>(     )</w:t>
      </w:r>
    </w:p>
    <w:p>
      <w:pPr>
        <w:snapToGrid w:val="0"/>
        <w:spacing w:line="360" w:lineRule="auto"/>
        <w:ind w:right="-22"/>
        <w:rPr>
          <w:rFonts w:ascii="仿宋_GB2312" w:hAnsi="宋体" w:eastAsia="仿宋_GB2312"/>
          <w:sz w:val="24"/>
        </w:rPr>
      </w:pPr>
      <w:r>
        <w:rPr>
          <w:rFonts w:hint="eastAsia" w:ascii="仿宋_GB2312" w:hAnsi="宋体" w:eastAsia="仿宋_GB2312"/>
          <w:sz w:val="24"/>
        </w:rPr>
        <w:t>四、资质证书</w:t>
      </w:r>
      <w:r>
        <w:rPr>
          <w:rFonts w:ascii="仿宋_GB2312" w:hAnsi="宋体" w:eastAsia="仿宋_GB2312"/>
          <w:sz w:val="24"/>
        </w:rPr>
        <w:t>……………………………………………………</w:t>
      </w:r>
      <w:r>
        <w:rPr>
          <w:rFonts w:hint="eastAsia" w:ascii="仿宋_GB2312" w:hAnsi="宋体" w:eastAsia="仿宋_GB2312"/>
          <w:sz w:val="24"/>
        </w:rPr>
        <w:t>(     )</w:t>
      </w:r>
    </w:p>
    <w:p>
      <w:pPr>
        <w:snapToGrid w:val="0"/>
        <w:spacing w:line="360" w:lineRule="auto"/>
        <w:ind w:right="-22"/>
        <w:rPr>
          <w:rFonts w:ascii="仿宋_GB2312" w:hAnsi="宋体" w:eastAsia="仿宋_GB2312"/>
          <w:sz w:val="24"/>
        </w:rPr>
      </w:pPr>
      <w:r>
        <w:rPr>
          <w:rFonts w:hint="eastAsia" w:ascii="仿宋_GB2312" w:hAnsi="宋体" w:eastAsia="仿宋_GB2312"/>
          <w:sz w:val="24"/>
        </w:rPr>
        <w:t>五、业绩证明文件</w:t>
      </w:r>
      <w:r>
        <w:rPr>
          <w:rFonts w:ascii="仿宋_GB2312" w:hAnsi="宋体" w:eastAsia="仿宋_GB2312"/>
          <w:sz w:val="24"/>
        </w:rPr>
        <w:t>………………………………………………</w:t>
      </w:r>
      <w:r>
        <w:rPr>
          <w:rFonts w:hint="eastAsia" w:ascii="仿宋_GB2312" w:hAnsi="宋体" w:eastAsia="仿宋_GB2312"/>
          <w:sz w:val="24"/>
        </w:rPr>
        <w:t>(     )</w:t>
      </w:r>
    </w:p>
    <w:p>
      <w:pPr>
        <w:snapToGrid w:val="0"/>
        <w:spacing w:line="360" w:lineRule="auto"/>
        <w:ind w:right="-22"/>
        <w:rPr>
          <w:rFonts w:ascii="仿宋_GB2312" w:hAnsi="宋体" w:eastAsia="仿宋_GB2312"/>
          <w:sz w:val="24"/>
        </w:rPr>
      </w:pPr>
      <w:r>
        <w:rPr>
          <w:rFonts w:hint="eastAsia" w:ascii="仿宋_GB2312" w:hAnsi="宋体" w:eastAsia="仿宋_GB2312"/>
          <w:sz w:val="24"/>
        </w:rPr>
        <w:t>六、人员安排表</w:t>
      </w:r>
      <w:r>
        <w:rPr>
          <w:rFonts w:ascii="仿宋_GB2312" w:hAnsi="宋体" w:eastAsia="仿宋_GB2312"/>
          <w:sz w:val="24"/>
        </w:rPr>
        <w:t>…………………………………………………</w:t>
      </w:r>
      <w:r>
        <w:rPr>
          <w:rFonts w:hint="eastAsia" w:ascii="仿宋_GB2312" w:hAnsi="宋体" w:eastAsia="仿宋_GB2312"/>
          <w:sz w:val="24"/>
        </w:rPr>
        <w:t>(     )</w:t>
      </w:r>
    </w:p>
    <w:p>
      <w:pPr>
        <w:snapToGrid w:val="0"/>
        <w:spacing w:line="360" w:lineRule="auto"/>
        <w:ind w:right="-22"/>
        <w:rPr>
          <w:rFonts w:ascii="仿宋_GB2312" w:hAnsi="宋体" w:eastAsia="仿宋_GB2312"/>
          <w:sz w:val="24"/>
        </w:rPr>
      </w:pPr>
      <w:r>
        <w:rPr>
          <w:rFonts w:hint="eastAsia" w:ascii="仿宋_GB2312" w:hAnsi="宋体" w:eastAsia="仿宋_GB2312"/>
          <w:sz w:val="24"/>
        </w:rPr>
        <w:t>七、工作大纲(对本项目技术要求响应情况)</w:t>
      </w:r>
      <w:r>
        <w:rPr>
          <w:rFonts w:ascii="仿宋_GB2312" w:hAnsi="宋体" w:eastAsia="仿宋_GB2312"/>
          <w:sz w:val="24"/>
        </w:rPr>
        <w:t>…………………</w:t>
      </w:r>
      <w:r>
        <w:rPr>
          <w:rFonts w:hint="eastAsia" w:ascii="仿宋_GB2312" w:hAnsi="宋体" w:eastAsia="仿宋_GB2312"/>
          <w:sz w:val="24"/>
        </w:rPr>
        <w:t>(     )</w:t>
      </w:r>
      <w:r>
        <w:rPr>
          <w:rFonts w:eastAsia="黑体"/>
          <w:sz w:val="30"/>
          <w:szCs w:val="30"/>
        </w:rPr>
        <w:br w:type="page"/>
      </w:r>
    </w:p>
    <w:p>
      <w:pPr>
        <w:spacing w:line="360" w:lineRule="auto"/>
        <w:jc w:val="center"/>
        <w:rPr>
          <w:rFonts w:ascii="仿宋_GB2312" w:eastAsia="仿宋_GB2312"/>
          <w:b/>
          <w:sz w:val="36"/>
          <w:szCs w:val="36"/>
        </w:rPr>
      </w:pPr>
      <w:r>
        <w:rPr>
          <w:rFonts w:hint="eastAsia" w:ascii="仿宋_GB2312" w:hAnsi="宋体" w:eastAsia="仿宋_GB2312"/>
          <w:b/>
          <w:sz w:val="36"/>
          <w:szCs w:val="36"/>
        </w:rPr>
        <w:t>报价函</w:t>
      </w:r>
    </w:p>
    <w:p>
      <w:pPr>
        <w:spacing w:before="312" w:beforeLines="100"/>
        <w:rPr>
          <w:rFonts w:ascii="仿宋_GB2312" w:eastAsia="仿宋_GB2312"/>
          <w:sz w:val="28"/>
          <w:szCs w:val="28"/>
        </w:rPr>
      </w:pPr>
      <w:r>
        <w:rPr>
          <w:rFonts w:hint="eastAsia" w:ascii="仿宋_GB2312" w:eastAsia="仿宋_GB2312"/>
          <w:b/>
          <w:sz w:val="28"/>
          <w:szCs w:val="28"/>
        </w:rPr>
        <w:t>致：四川省交通勘察设计研究院有限公司</w:t>
      </w:r>
    </w:p>
    <w:p>
      <w:pPr>
        <w:widowControl/>
        <w:spacing w:line="360" w:lineRule="auto"/>
        <w:ind w:firstLine="604" w:firstLineChars="252"/>
        <w:jc w:val="left"/>
        <w:rPr>
          <w:rFonts w:ascii="仿宋_GB2312" w:eastAsia="仿宋_GB2312"/>
          <w:sz w:val="24"/>
        </w:rPr>
      </w:pPr>
      <w:r>
        <w:rPr>
          <w:rFonts w:hint="eastAsia" w:ascii="仿宋_GB2312" w:hAnsi="宋体" w:eastAsia="仿宋_GB2312"/>
          <w:sz w:val="24"/>
        </w:rPr>
        <w:t>我公司已认真阅读了贵单位发出的</w:t>
      </w:r>
      <w:r>
        <w:rPr>
          <w:rFonts w:hint="eastAsia" w:ascii="仿宋_GB2312" w:hAnsi="宋体" w:eastAsia="仿宋_GB2312" w:cs="宋体"/>
          <w:kern w:val="0"/>
          <w:sz w:val="24"/>
          <w:u w:val="single"/>
        </w:rPr>
        <w:t>自贡至永川（四川境）高速公路与铁路交叉工程专项设计</w:t>
      </w:r>
      <w:r>
        <w:rPr>
          <w:rFonts w:hint="eastAsia" w:ascii="仿宋_GB2312" w:hAnsi="宋体" w:eastAsia="仿宋_GB2312"/>
          <w:sz w:val="24"/>
        </w:rPr>
        <w:t>询价采购询价函，接受贵方询价函提出的各项要求，自愿参与该项目报价。</w:t>
      </w:r>
    </w:p>
    <w:p>
      <w:pPr>
        <w:spacing w:before="62" w:beforeLines="20" w:after="62" w:afterLines="20"/>
        <w:rPr>
          <w:rFonts w:ascii="仿宋_GB2312" w:eastAsia="仿宋_GB2312"/>
          <w:sz w:val="24"/>
        </w:rPr>
      </w:pPr>
      <w:r>
        <w:rPr>
          <w:rFonts w:hint="eastAsia" w:ascii="仿宋_GB2312" w:eastAsia="仿宋_GB2312"/>
          <w:sz w:val="24"/>
        </w:rPr>
        <w:t>一、报价表</w:t>
      </w:r>
    </w:p>
    <w:tbl>
      <w:tblPr>
        <w:tblStyle w:val="10"/>
        <w:tblW w:w="881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7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077" w:type="dxa"/>
            <w:tcBorders>
              <w:top w:val="single" w:color="auto" w:sz="12" w:space="0"/>
            </w:tcBorders>
            <w:noWrap/>
            <w:vAlign w:val="center"/>
          </w:tcPr>
          <w:p>
            <w:pPr>
              <w:jc w:val="center"/>
              <w:rPr>
                <w:rFonts w:ascii="仿宋_GB2312" w:hAnsi="宋体" w:eastAsia="仿宋_GB2312" w:cs="宋体"/>
                <w:kern w:val="0"/>
                <w:szCs w:val="21"/>
              </w:rPr>
            </w:pPr>
            <w:r>
              <w:rPr>
                <w:rFonts w:hint="eastAsia" w:ascii="仿宋_GB2312" w:hAnsi="宋体" w:eastAsia="仿宋_GB2312" w:cs="宋体"/>
                <w:sz w:val="22"/>
              </w:rPr>
              <w:t>项目</w:t>
            </w:r>
          </w:p>
        </w:tc>
        <w:tc>
          <w:tcPr>
            <w:tcW w:w="4737" w:type="dxa"/>
            <w:tcBorders>
              <w:top w:val="single" w:color="auto" w:sz="12" w:space="0"/>
            </w:tcBorders>
          </w:tcPr>
          <w:p>
            <w:pPr>
              <w:jc w:val="center"/>
              <w:rPr>
                <w:rFonts w:ascii="仿宋_GB2312" w:eastAsia="仿宋_GB2312" w:cs="宋体"/>
                <w:sz w:val="22"/>
              </w:rPr>
            </w:pPr>
            <w:r>
              <w:rPr>
                <w:rFonts w:hint="eastAsia" w:ascii="仿宋_GB2312" w:eastAsia="仿宋_GB2312" w:cs="宋体"/>
                <w:sz w:val="22"/>
              </w:rPr>
              <w:t>报价(元)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4077" w:type="dxa"/>
            <w:noWrap/>
            <w:vAlign w:val="center"/>
          </w:tcPr>
          <w:p>
            <w:pPr>
              <w:widowControl/>
              <w:jc w:val="center"/>
              <w:rPr>
                <w:rFonts w:ascii="仿宋_GB2312" w:eastAsia="仿宋_GB2312" w:cs="宋体"/>
                <w:kern w:val="0"/>
                <w:szCs w:val="21"/>
              </w:rPr>
            </w:pPr>
            <w:r>
              <w:rPr>
                <w:rFonts w:hint="eastAsia" w:ascii="仿宋_GB2312" w:hAnsi="宋体" w:eastAsia="仿宋_GB2312" w:cs="宋体"/>
                <w:sz w:val="22"/>
              </w:rPr>
              <w:t>自贡至永川（四川境）高速公路与铁路交叉工程专项设计</w:t>
            </w:r>
          </w:p>
        </w:tc>
        <w:tc>
          <w:tcPr>
            <w:tcW w:w="4737" w:type="dxa"/>
          </w:tcPr>
          <w:p>
            <w:pPr>
              <w:jc w:val="center"/>
              <w:rPr>
                <w:rFonts w:ascii="仿宋_GB2312" w:eastAsia="仿宋_GB2312" w:cs="宋体"/>
                <w:b/>
                <w:sz w:val="22"/>
              </w:rPr>
            </w:pPr>
          </w:p>
        </w:tc>
      </w:tr>
    </w:tbl>
    <w:p>
      <w:pPr>
        <w:rPr>
          <w:rFonts w:ascii="仿宋_GB2312" w:eastAsia="仿宋_GB2312"/>
          <w:b/>
          <w:szCs w:val="21"/>
        </w:rPr>
      </w:pPr>
      <w:r>
        <w:rPr>
          <w:rFonts w:hint="eastAsia" w:ascii="仿宋_GB2312" w:eastAsia="仿宋_GB2312"/>
          <w:b/>
          <w:szCs w:val="21"/>
        </w:rPr>
        <w:t>注：报价中包括设备、材料、人工、安全文明施工、进出场、修路、搬家、平场、青苗赔偿、管理、利润、税金等和政策性文件规定的所有费用。</w:t>
      </w:r>
    </w:p>
    <w:p>
      <w:pPr>
        <w:spacing w:before="62" w:beforeLines="20" w:after="62" w:afterLines="20"/>
        <w:rPr>
          <w:rFonts w:ascii="仿宋_GB2312" w:eastAsia="仿宋_GB2312"/>
          <w:sz w:val="24"/>
        </w:rPr>
      </w:pPr>
      <w:r>
        <w:rPr>
          <w:rFonts w:hint="eastAsia" w:ascii="仿宋_GB2312" w:eastAsia="仿宋_GB2312"/>
          <w:sz w:val="24"/>
        </w:rPr>
        <w:t>二、工期</w:t>
      </w:r>
    </w:p>
    <w:p>
      <w:pPr>
        <w:widowControl/>
        <w:spacing w:line="360" w:lineRule="auto"/>
        <w:ind w:firstLine="480" w:firstLineChars="200"/>
        <w:jc w:val="left"/>
        <w:rPr>
          <w:rFonts w:ascii="仿宋_GB2312" w:eastAsia="仿宋_GB2312" w:cs="宋体"/>
          <w:kern w:val="0"/>
          <w:sz w:val="24"/>
        </w:rPr>
      </w:pPr>
      <w:r>
        <w:rPr>
          <w:rFonts w:hint="eastAsia" w:ascii="仿宋_GB2312" w:hAnsi="宋体" w:eastAsia="仿宋_GB2312"/>
          <w:sz w:val="24"/>
        </w:rPr>
        <w:t>工期：自发出工作通知单次日起</w:t>
      </w:r>
      <w:r>
        <w:rPr>
          <w:rFonts w:hint="eastAsia" w:ascii="仿宋_GB2312" w:hAnsi="宋体" w:eastAsia="仿宋_GB2312"/>
          <w:sz w:val="24"/>
          <w:u w:val="single"/>
        </w:rPr>
        <w:t xml:space="preserve">   </w:t>
      </w:r>
      <w:r>
        <w:rPr>
          <w:rFonts w:hint="eastAsia" w:ascii="仿宋_GB2312" w:hAnsi="宋体" w:eastAsia="仿宋_GB2312"/>
          <w:sz w:val="24"/>
        </w:rPr>
        <w:t>日历天</w:t>
      </w:r>
      <w:r>
        <w:rPr>
          <w:rFonts w:hint="eastAsia" w:ascii="仿宋_GB2312" w:hAnsi="宋体" w:eastAsia="仿宋_GB2312" w:cs="宋体"/>
          <w:kern w:val="0"/>
          <w:sz w:val="24"/>
        </w:rPr>
        <w:t>。</w:t>
      </w:r>
    </w:p>
    <w:p>
      <w:pPr>
        <w:spacing w:before="62" w:beforeLines="20" w:after="62" w:afterLines="20"/>
        <w:rPr>
          <w:rFonts w:ascii="仿宋_GB2312" w:eastAsia="仿宋_GB2312"/>
          <w:sz w:val="24"/>
        </w:rPr>
      </w:pPr>
      <w:r>
        <w:rPr>
          <w:rFonts w:hint="eastAsia" w:ascii="仿宋_GB2312" w:eastAsia="仿宋_GB2312"/>
          <w:sz w:val="24"/>
        </w:rPr>
        <w:t>三、服务承诺</w:t>
      </w:r>
    </w:p>
    <w:p>
      <w:pPr>
        <w:widowControl/>
        <w:spacing w:line="360" w:lineRule="auto"/>
        <w:ind w:firstLine="604" w:firstLineChars="252"/>
        <w:jc w:val="left"/>
        <w:rPr>
          <w:rFonts w:ascii="仿宋_GB2312" w:eastAsia="仿宋_GB2312"/>
          <w:sz w:val="24"/>
        </w:rPr>
      </w:pPr>
      <w:r>
        <w:rPr>
          <w:rFonts w:hint="eastAsia" w:ascii="仿宋_GB2312" w:hAnsi="宋体" w:eastAsia="仿宋_GB2312"/>
          <w:sz w:val="24"/>
        </w:rPr>
        <w:t>1、依据贵方的管理目标、技术要求，服从统一安排和现场负责人的统一指挥，接受贵方现场人员的质量安全的管理监督；执行贵方提供的任务书实施要求，确保达到质量、安全标准。</w:t>
      </w:r>
    </w:p>
    <w:p>
      <w:pPr>
        <w:widowControl/>
        <w:spacing w:line="360" w:lineRule="auto"/>
        <w:ind w:firstLine="604" w:firstLineChars="252"/>
        <w:jc w:val="left"/>
        <w:rPr>
          <w:rFonts w:ascii="仿宋_GB2312" w:eastAsia="仿宋_GB2312"/>
          <w:sz w:val="24"/>
        </w:rPr>
      </w:pPr>
      <w:r>
        <w:rPr>
          <w:rFonts w:hint="eastAsia" w:ascii="仿宋_GB2312" w:hAnsi="宋体" w:eastAsia="仿宋_GB2312"/>
          <w:sz w:val="24"/>
        </w:rPr>
        <w:t>2、加强设计过程的管理，保证在整个设计过程中的文明生产、安全生产，做好预防保障措施，一旦出现类似意外事件，均由我方全部负责，与贵方无关。</w:t>
      </w:r>
    </w:p>
    <w:p>
      <w:pPr>
        <w:widowControl/>
        <w:spacing w:line="360" w:lineRule="auto"/>
        <w:ind w:firstLine="604" w:firstLineChars="252"/>
        <w:jc w:val="left"/>
        <w:rPr>
          <w:rFonts w:ascii="仿宋_GB2312" w:eastAsia="仿宋_GB2312"/>
          <w:sz w:val="24"/>
        </w:rPr>
      </w:pPr>
      <w:r>
        <w:rPr>
          <w:rFonts w:hint="eastAsia" w:ascii="仿宋_GB2312" w:hAnsi="宋体" w:eastAsia="仿宋_GB2312"/>
          <w:sz w:val="24"/>
        </w:rPr>
        <w:t>3、我公司已知悉询价函所列要求，</w:t>
      </w:r>
      <w:r>
        <w:rPr>
          <w:rFonts w:hint="eastAsia" w:ascii="仿宋_GB2312" w:eastAsia="仿宋_GB2312"/>
          <w:sz w:val="24"/>
        </w:rPr>
        <w:t>将严格按照询价函要求执行，保证“</w:t>
      </w:r>
      <w:r>
        <w:rPr>
          <w:rFonts w:hint="eastAsia" w:ascii="仿宋_GB2312" w:hAnsi="宋体" w:eastAsia="仿宋_GB2312"/>
          <w:sz w:val="24"/>
        </w:rPr>
        <w:t>工程质量及安全要求</w:t>
      </w:r>
      <w:r>
        <w:rPr>
          <w:rFonts w:hint="eastAsia" w:ascii="仿宋_GB2312" w:eastAsia="仿宋_GB2312"/>
          <w:sz w:val="24"/>
        </w:rPr>
        <w:t>”。</w:t>
      </w:r>
    </w:p>
    <w:p>
      <w:pPr>
        <w:pStyle w:val="2"/>
        <w:ind w:left="0" w:leftChars="0" w:firstLine="480"/>
        <w:rPr>
          <w:rFonts w:ascii="仿宋_GB2312" w:eastAsia="仿宋_GB2312"/>
          <w:sz w:val="24"/>
        </w:rPr>
      </w:pPr>
      <w:r>
        <w:rPr>
          <w:rFonts w:hint="eastAsia" w:ascii="仿宋_GB2312" w:eastAsia="仿宋_GB2312"/>
          <w:sz w:val="24"/>
        </w:rPr>
        <w:t>4、</w:t>
      </w:r>
      <w:r>
        <w:rPr>
          <w:rFonts w:hint="eastAsia" w:ascii="仿宋_GB2312" w:hAnsi="宋体" w:eastAsia="仿宋_GB2312"/>
          <w:sz w:val="24"/>
        </w:rPr>
        <w:t>我公司已知悉询价函及附件中所列明的违约的责任，若有违约情况，我公司自愿承担相应责任</w:t>
      </w:r>
      <w:r>
        <w:rPr>
          <w:rFonts w:hint="eastAsia" w:ascii="仿宋_GB2312" w:eastAsia="仿宋_GB2312"/>
          <w:sz w:val="24"/>
        </w:rPr>
        <w:t>。</w:t>
      </w:r>
    </w:p>
    <w:p>
      <w:pPr>
        <w:pStyle w:val="2"/>
        <w:ind w:left="0" w:leftChars="0" w:firstLine="480"/>
        <w:rPr>
          <w:rFonts w:ascii="仿宋_GB2312" w:eastAsia="仿宋_GB2312"/>
          <w:sz w:val="24"/>
        </w:rPr>
      </w:pPr>
      <w:r>
        <w:rPr>
          <w:rFonts w:hint="eastAsia" w:ascii="仿宋_GB2312" w:eastAsia="仿宋_GB2312"/>
          <w:sz w:val="24"/>
        </w:rPr>
        <w:t>5、我方承诺提供满足本项目要求的人员及设备。</w:t>
      </w:r>
    </w:p>
    <w:p>
      <w:pPr>
        <w:spacing w:before="62" w:beforeLines="20" w:after="62" w:afterLines="20"/>
        <w:rPr>
          <w:rFonts w:ascii="仿宋_GB2312" w:eastAsia="仿宋_GB2312"/>
          <w:sz w:val="24"/>
        </w:rPr>
      </w:pPr>
      <w:r>
        <w:rPr>
          <w:rFonts w:hint="eastAsia" w:ascii="仿宋_GB2312" w:eastAsia="仿宋_GB2312"/>
          <w:sz w:val="24"/>
        </w:rPr>
        <w:t>四、联系方式</w:t>
      </w:r>
    </w:p>
    <w:p>
      <w:pPr>
        <w:widowControl/>
        <w:spacing w:line="360" w:lineRule="auto"/>
        <w:ind w:firstLine="604" w:firstLineChars="252"/>
        <w:jc w:val="left"/>
        <w:rPr>
          <w:rFonts w:ascii="仿宋_GB2312" w:eastAsia="仿宋_GB2312"/>
          <w:sz w:val="24"/>
        </w:rPr>
      </w:pPr>
      <w:r>
        <w:rPr>
          <w:rFonts w:hint="eastAsia" w:ascii="仿宋_GB2312" w:eastAsia="仿宋_GB2312"/>
          <w:sz w:val="24"/>
        </w:rPr>
        <w:tab/>
      </w:r>
      <w:r>
        <w:rPr>
          <w:rFonts w:hint="eastAsia" w:ascii="仿宋_GB2312" w:hAnsi="宋体" w:eastAsia="仿宋_GB2312"/>
          <w:sz w:val="24"/>
        </w:rPr>
        <w:t>……</w:t>
      </w:r>
      <w:r>
        <w:rPr>
          <w:rFonts w:hint="eastAsia" w:ascii="仿宋_GB2312" w:eastAsia="仿宋_GB2312"/>
          <w:sz w:val="24"/>
        </w:rPr>
        <w:t xml:space="preserve">                        </w:t>
      </w:r>
    </w:p>
    <w:p>
      <w:pPr>
        <w:spacing w:before="62" w:beforeLines="20" w:after="62" w:afterLines="20"/>
        <w:rPr>
          <w:rFonts w:ascii="仿宋_GB2312" w:eastAsia="仿宋_GB2312"/>
          <w:sz w:val="24"/>
        </w:rPr>
      </w:pPr>
      <w:r>
        <w:rPr>
          <w:rFonts w:hint="eastAsia" w:ascii="仿宋_GB2312" w:eastAsia="仿宋_GB2312"/>
          <w:sz w:val="24"/>
        </w:rPr>
        <w:t>五、</w:t>
      </w:r>
      <w:r>
        <w:rPr>
          <w:rFonts w:hint="eastAsia" w:ascii="仿宋_GB2312" w:eastAsia="仿宋_GB2312"/>
          <w:b/>
          <w:sz w:val="24"/>
        </w:rPr>
        <w:t>资质证明材料</w:t>
      </w:r>
      <w:r>
        <w:rPr>
          <w:rFonts w:hint="eastAsia" w:ascii="仿宋_GB2312" w:eastAsia="仿宋_GB2312"/>
          <w:sz w:val="24"/>
        </w:rPr>
        <w:t>（需提供营业执照和资质证书复印件，并加盖公章）</w:t>
      </w:r>
    </w:p>
    <w:p>
      <w:pPr>
        <w:spacing w:before="156" w:beforeLines="50" w:after="156" w:afterLines="50"/>
        <w:jc w:val="right"/>
        <w:rPr>
          <w:rFonts w:ascii="仿宋_GB2312" w:eastAsia="仿宋_GB2312"/>
          <w:sz w:val="24"/>
          <w:u w:val="single"/>
        </w:rPr>
      </w:pPr>
      <w:r>
        <w:rPr>
          <w:rFonts w:hint="eastAsia" w:ascii="仿宋_GB2312" w:eastAsia="仿宋_GB2312"/>
          <w:sz w:val="24"/>
        </w:rPr>
        <w:t xml:space="preserve"> 供应商名称：</w:t>
      </w:r>
      <w:r>
        <w:rPr>
          <w:rFonts w:hint="eastAsia" w:ascii="仿宋_GB2312" w:eastAsia="仿宋_GB2312"/>
          <w:sz w:val="24"/>
          <w:u w:val="single"/>
        </w:rPr>
        <w:t xml:space="preserve">                (盖章) </w:t>
      </w:r>
    </w:p>
    <w:p>
      <w:pPr>
        <w:pStyle w:val="2"/>
        <w:ind w:firstLine="480"/>
        <w:jc w:val="right"/>
        <w:rPr>
          <w:rFonts w:ascii="仿宋_GB2312" w:eastAsia="仿宋_GB2312"/>
          <w:sz w:val="24"/>
          <w:u w:val="single"/>
        </w:rPr>
      </w:pPr>
      <w:r>
        <w:rPr>
          <w:rFonts w:hint="eastAsia" w:ascii="仿宋_GB2312" w:eastAsia="仿宋_GB2312"/>
          <w:sz w:val="24"/>
        </w:rPr>
        <w:t>法定代表人或其委托代理人：</w:t>
      </w:r>
      <w:r>
        <w:rPr>
          <w:rFonts w:hint="eastAsia" w:ascii="仿宋_GB2312" w:eastAsia="仿宋_GB2312"/>
          <w:sz w:val="24"/>
          <w:u w:val="single"/>
        </w:rPr>
        <w:t xml:space="preserve">               (签字)</w:t>
      </w:r>
    </w:p>
    <w:p>
      <w:pPr>
        <w:spacing w:before="156" w:beforeLines="50" w:after="156" w:afterLines="50"/>
        <w:jc w:val="center"/>
        <w:rPr>
          <w:rFonts w:ascii="仿宋_GB2312" w:eastAsia="仿宋_GB2312"/>
        </w:rPr>
      </w:pPr>
      <w:r>
        <w:rPr>
          <w:rFonts w:hint="eastAsia" w:ascii="仿宋_GB2312" w:hAnsi="宋体" w:eastAsia="仿宋_GB2312"/>
          <w:sz w:val="24"/>
        </w:rPr>
        <w:t xml:space="preserve">                                                 </w:t>
      </w:r>
      <w:r>
        <w:rPr>
          <w:rFonts w:hint="eastAsia" w:ascii="仿宋_GB2312" w:hAnsi="宋体" w:eastAsia="仿宋_GB2312"/>
          <w:sz w:val="24"/>
          <w:u w:val="single"/>
          <w:lang w:val="en-US" w:eastAsia="zh-CN"/>
        </w:rPr>
        <w:t xml:space="preserve">     </w:t>
      </w:r>
      <w:r>
        <w:rPr>
          <w:rFonts w:hint="eastAsia" w:ascii="仿宋_GB2312" w:hAnsi="宋体" w:eastAsia="仿宋_GB2312"/>
          <w:sz w:val="24"/>
          <w:u w:val="single"/>
        </w:rPr>
        <w:t xml:space="preserve"> </w:t>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w:t>
      </w:r>
    </w:p>
    <w:p>
      <w:pPr>
        <w:spacing w:before="312" w:beforeLines="100" w:after="156" w:afterLines="50" w:line="400" w:lineRule="atLeast"/>
        <w:jc w:val="center"/>
        <w:rPr>
          <w:rFonts w:ascii="仿宋_GB2312" w:eastAsia="仿宋_GB2312"/>
          <w:b/>
          <w:bCs/>
          <w:sz w:val="30"/>
          <w:szCs w:val="30"/>
        </w:rPr>
      </w:pPr>
      <w:bookmarkStart w:id="0" w:name="_Toc462746991"/>
      <w:bookmarkStart w:id="1" w:name="_Toc509993936"/>
      <w:bookmarkStart w:id="2" w:name="_Toc181"/>
      <w:bookmarkStart w:id="3" w:name="_Toc2246_WPSOffice_Level1"/>
      <w:r>
        <w:rPr>
          <w:rFonts w:hint="eastAsia" w:ascii="仿宋_GB2312" w:eastAsia="仿宋_GB2312"/>
          <w:b/>
          <w:bCs/>
          <w:sz w:val="30"/>
          <w:szCs w:val="30"/>
        </w:rPr>
        <w:t>二、授权委托书或法定代表人身份证明</w:t>
      </w:r>
      <w:bookmarkEnd w:id="0"/>
      <w:bookmarkEnd w:id="1"/>
      <w:bookmarkEnd w:id="2"/>
      <w:bookmarkEnd w:id="3"/>
    </w:p>
    <w:p>
      <w:pPr>
        <w:autoSpaceDE w:val="0"/>
        <w:autoSpaceDN w:val="0"/>
        <w:adjustRightInd w:val="0"/>
        <w:spacing w:line="360" w:lineRule="auto"/>
        <w:jc w:val="center"/>
        <w:rPr>
          <w:rFonts w:ascii="仿宋_GB2312" w:hAnsi="宋体" w:eastAsia="仿宋_GB2312"/>
          <w:b/>
          <w:sz w:val="28"/>
          <w:szCs w:val="28"/>
        </w:rPr>
      </w:pPr>
      <w:bookmarkStart w:id="4" w:name="_Toc23040"/>
      <w:bookmarkStart w:id="5" w:name="_Toc509993937"/>
      <w:r>
        <w:rPr>
          <w:rFonts w:hint="eastAsia" w:ascii="仿宋_GB2312" w:hAnsi="宋体" w:eastAsia="仿宋_GB2312"/>
          <w:b/>
          <w:sz w:val="28"/>
          <w:szCs w:val="28"/>
        </w:rPr>
        <w:t>（一）法定代表人身份证明书</w:t>
      </w:r>
    </w:p>
    <w:p>
      <w:pPr>
        <w:spacing w:line="440" w:lineRule="exact"/>
        <w:rPr>
          <w:sz w:val="20"/>
        </w:rPr>
      </w:pPr>
    </w:p>
    <w:p>
      <w:pPr>
        <w:spacing w:line="440" w:lineRule="exact"/>
        <w:rPr>
          <w:sz w:val="20"/>
        </w:rPr>
      </w:pPr>
    </w:p>
    <w:p>
      <w:pPr>
        <w:spacing w:line="440" w:lineRule="exact"/>
        <w:rPr>
          <w:rFonts w:ascii="仿宋_GB2312" w:eastAsia="仿宋_GB2312"/>
          <w:sz w:val="24"/>
        </w:rPr>
      </w:pPr>
      <w:r>
        <w:rPr>
          <w:rFonts w:hint="eastAsia" w:ascii="仿宋_GB2312" w:eastAsia="仿宋_GB2312"/>
          <w:sz w:val="24"/>
        </w:rPr>
        <w:t>投标人名称：</w:t>
      </w:r>
      <w:r>
        <w:rPr>
          <w:rFonts w:hint="eastAsia" w:ascii="仿宋_GB2312" w:eastAsia="仿宋_GB2312"/>
          <w:sz w:val="24"/>
          <w:u w:val="single"/>
        </w:rPr>
        <w:t xml:space="preserve">                            </w:t>
      </w:r>
      <w:r>
        <w:rPr>
          <w:rFonts w:hint="eastAsia" w:ascii="仿宋_GB2312" w:eastAsia="仿宋_GB2312"/>
          <w:sz w:val="24"/>
        </w:rPr>
        <w:t xml:space="preserve"> </w:t>
      </w:r>
    </w:p>
    <w:p>
      <w:pPr>
        <w:spacing w:line="440" w:lineRule="exact"/>
        <w:rPr>
          <w:rFonts w:ascii="仿宋_GB2312" w:eastAsia="仿宋_GB2312"/>
          <w:sz w:val="24"/>
        </w:rPr>
      </w:pPr>
      <w:r>
        <w:rPr>
          <w:rFonts w:hint="eastAsia" w:ascii="仿宋_GB2312" w:eastAsia="仿宋_GB2312"/>
          <w:sz w:val="24"/>
        </w:rPr>
        <w:t>单位性质：</w:t>
      </w:r>
      <w:r>
        <w:rPr>
          <w:rFonts w:hint="eastAsia" w:ascii="仿宋_GB2312" w:eastAsia="仿宋_GB2312"/>
          <w:sz w:val="24"/>
          <w:u w:val="single"/>
        </w:rPr>
        <w:t xml:space="preserve">                               </w:t>
      </w:r>
      <w:r>
        <w:rPr>
          <w:rFonts w:hint="eastAsia" w:ascii="仿宋_GB2312" w:eastAsia="仿宋_GB2312"/>
          <w:sz w:val="24"/>
        </w:rPr>
        <w:t xml:space="preserve"> </w:t>
      </w:r>
    </w:p>
    <w:p>
      <w:pPr>
        <w:spacing w:line="440" w:lineRule="exact"/>
        <w:rPr>
          <w:rFonts w:ascii="仿宋_GB2312" w:eastAsia="仿宋_GB2312"/>
          <w:sz w:val="24"/>
        </w:rPr>
      </w:pPr>
      <w:r>
        <w:rPr>
          <w:rFonts w:hint="eastAsia" w:ascii="仿宋_GB2312" w:eastAsia="仿宋_GB2312"/>
          <w:sz w:val="24"/>
        </w:rPr>
        <w:t>地址：</w:t>
      </w:r>
      <w:r>
        <w:rPr>
          <w:rFonts w:hint="eastAsia" w:ascii="仿宋_GB2312" w:eastAsia="仿宋_GB2312"/>
          <w:sz w:val="24"/>
          <w:u w:val="single"/>
        </w:rPr>
        <w:t xml:space="preserve">                                   </w:t>
      </w:r>
    </w:p>
    <w:p>
      <w:pPr>
        <w:spacing w:line="440" w:lineRule="exact"/>
        <w:rPr>
          <w:rFonts w:ascii="仿宋_GB2312" w:eastAsia="仿宋_GB2312"/>
          <w:sz w:val="24"/>
        </w:rPr>
      </w:pPr>
      <w:r>
        <w:rPr>
          <w:rFonts w:hint="eastAsia" w:ascii="仿宋_GB2312" w:eastAsia="仿宋_GB2312"/>
          <w:sz w:val="24"/>
        </w:rPr>
        <w:t>成立时间：</w:t>
      </w:r>
      <w:r>
        <w:rPr>
          <w:rFonts w:hint="eastAsia" w:ascii="仿宋_GB2312" w:eastAsia="仿宋_GB2312"/>
          <w:sz w:val="24"/>
          <w:u w:val="single"/>
        </w:rPr>
        <w:t xml:space="preserve">         </w:t>
      </w:r>
      <w:r>
        <w:rPr>
          <w:rFonts w:hint="eastAsia" w:ascii="仿宋_GB2312" w:eastAsia="仿宋_GB2312"/>
          <w:sz w:val="24"/>
        </w:rPr>
        <w:t xml:space="preserve"> 年</w:t>
      </w:r>
      <w:r>
        <w:rPr>
          <w:rFonts w:hint="eastAsia" w:ascii="仿宋_GB2312" w:eastAsia="仿宋_GB2312"/>
          <w:sz w:val="24"/>
          <w:u w:val="single"/>
        </w:rPr>
        <w:t xml:space="preserve">       </w:t>
      </w:r>
      <w:r>
        <w:rPr>
          <w:rFonts w:hint="eastAsia" w:ascii="仿宋_GB2312" w:eastAsia="仿宋_GB2312"/>
          <w:sz w:val="24"/>
        </w:rPr>
        <w:t xml:space="preserve"> 月</w:t>
      </w:r>
      <w:r>
        <w:rPr>
          <w:rFonts w:hint="eastAsia" w:ascii="仿宋_GB2312" w:eastAsia="仿宋_GB2312"/>
          <w:sz w:val="24"/>
          <w:u w:val="single"/>
        </w:rPr>
        <w:t xml:space="preserve">       </w:t>
      </w:r>
      <w:r>
        <w:rPr>
          <w:rFonts w:hint="eastAsia" w:ascii="仿宋_GB2312" w:eastAsia="仿宋_GB2312"/>
          <w:sz w:val="24"/>
        </w:rPr>
        <w:t xml:space="preserve"> 日</w:t>
      </w:r>
    </w:p>
    <w:p>
      <w:pPr>
        <w:spacing w:line="440" w:lineRule="exact"/>
        <w:rPr>
          <w:rFonts w:ascii="仿宋_GB2312" w:eastAsia="仿宋_GB2312"/>
          <w:sz w:val="24"/>
        </w:rPr>
      </w:pPr>
      <w:r>
        <w:rPr>
          <w:rFonts w:hint="eastAsia" w:ascii="仿宋_GB2312" w:eastAsia="仿宋_GB2312"/>
          <w:sz w:val="24"/>
        </w:rPr>
        <w:t>姓名：</w:t>
      </w:r>
      <w:r>
        <w:rPr>
          <w:rFonts w:hint="eastAsia" w:ascii="仿宋_GB2312" w:eastAsia="仿宋_GB2312"/>
          <w:sz w:val="24"/>
          <w:u w:val="single"/>
        </w:rPr>
        <w:t xml:space="preserve"> </w:t>
      </w:r>
      <w:r>
        <w:rPr>
          <w:rFonts w:hint="eastAsia" w:ascii="仿宋_GB2312" w:eastAsia="仿宋_GB2312"/>
          <w:bCs/>
          <w:sz w:val="24"/>
          <w:u w:val="single"/>
        </w:rPr>
        <w:t xml:space="preserve">           </w:t>
      </w:r>
      <w:r>
        <w:rPr>
          <w:rFonts w:hint="eastAsia" w:ascii="仿宋_GB2312" w:eastAsia="仿宋_GB2312"/>
          <w:sz w:val="24"/>
          <w:u w:val="single"/>
        </w:rPr>
        <w:t xml:space="preserve"> </w:t>
      </w:r>
      <w:r>
        <w:rPr>
          <w:rFonts w:hint="eastAsia" w:ascii="仿宋_GB2312" w:eastAsia="仿宋_GB2312"/>
          <w:sz w:val="24"/>
        </w:rPr>
        <w:t xml:space="preserve"> 性别：</w:t>
      </w:r>
      <w:r>
        <w:rPr>
          <w:rFonts w:hint="eastAsia" w:ascii="仿宋_GB2312" w:eastAsia="仿宋_GB2312"/>
          <w:sz w:val="24"/>
          <w:u w:val="single"/>
        </w:rPr>
        <w:t xml:space="preserve">     </w:t>
      </w:r>
      <w:r>
        <w:rPr>
          <w:rFonts w:hint="eastAsia" w:ascii="仿宋_GB2312" w:eastAsia="仿宋_GB2312"/>
          <w:sz w:val="24"/>
        </w:rPr>
        <w:t xml:space="preserve"> 年龄：</w:t>
      </w:r>
      <w:r>
        <w:rPr>
          <w:rFonts w:hint="eastAsia" w:ascii="仿宋_GB2312" w:eastAsia="仿宋_GB2312"/>
          <w:sz w:val="24"/>
          <w:u w:val="single"/>
        </w:rPr>
        <w:t xml:space="preserve">        </w:t>
      </w:r>
      <w:r>
        <w:rPr>
          <w:rFonts w:hint="eastAsia" w:ascii="仿宋_GB2312" w:eastAsia="仿宋_GB2312"/>
          <w:sz w:val="24"/>
        </w:rPr>
        <w:t>职务：</w:t>
      </w:r>
      <w:r>
        <w:rPr>
          <w:rFonts w:hint="eastAsia" w:ascii="仿宋_GB2312" w:eastAsia="仿宋_GB2312"/>
          <w:sz w:val="24"/>
          <w:u w:val="single"/>
        </w:rPr>
        <w:t xml:space="preserve">        </w:t>
      </w:r>
    </w:p>
    <w:p>
      <w:pPr>
        <w:spacing w:line="440" w:lineRule="exact"/>
        <w:rPr>
          <w:rFonts w:ascii="仿宋_GB2312" w:eastAsia="仿宋_GB2312"/>
          <w:sz w:val="24"/>
        </w:rPr>
      </w:pPr>
      <w:r>
        <w:rPr>
          <w:rFonts w:hint="eastAsia" w:ascii="仿宋_GB2312" w:eastAsia="仿宋_GB2312"/>
          <w:sz w:val="24"/>
        </w:rPr>
        <w:t>系</w:t>
      </w:r>
      <w:r>
        <w:rPr>
          <w:rFonts w:hint="eastAsia" w:ascii="仿宋_GB2312" w:eastAsia="仿宋_GB2312"/>
          <w:sz w:val="24"/>
          <w:u w:val="single"/>
        </w:rPr>
        <w:t xml:space="preserve">                             </w:t>
      </w:r>
      <w:r>
        <w:rPr>
          <w:rFonts w:hint="eastAsia" w:ascii="仿宋_GB2312" w:eastAsia="仿宋_GB2312"/>
          <w:sz w:val="24"/>
        </w:rPr>
        <w:t xml:space="preserve"> (投标人名称)的法定代表人。</w:t>
      </w:r>
    </w:p>
    <w:p>
      <w:pPr>
        <w:spacing w:line="440" w:lineRule="exact"/>
        <w:ind w:firstLine="480" w:firstLineChars="200"/>
        <w:rPr>
          <w:rFonts w:ascii="仿宋_GB2312" w:eastAsia="仿宋_GB2312"/>
          <w:sz w:val="24"/>
        </w:rPr>
      </w:pPr>
      <w:r>
        <w:rPr>
          <w:rFonts w:hint="eastAsia" w:ascii="仿宋_GB2312" w:eastAsia="仿宋_GB2312"/>
          <w:sz w:val="24"/>
        </w:rPr>
        <w:t>特此证明。</w:t>
      </w:r>
    </w:p>
    <w:p>
      <w:pPr>
        <w:spacing w:line="480" w:lineRule="auto"/>
        <w:rPr>
          <w:rFonts w:ascii="仿宋_GB2312" w:hAnsi="宋体" w:eastAsia="仿宋_GB2312"/>
          <w:sz w:val="24"/>
        </w:rPr>
      </w:pPr>
    </w:p>
    <w:p>
      <w:pPr>
        <w:spacing w:line="480" w:lineRule="auto"/>
        <w:rPr>
          <w:rFonts w:ascii="仿宋_GB2312" w:hAnsi="宋体" w:eastAsia="仿宋_GB2312"/>
          <w:sz w:val="24"/>
        </w:rPr>
      </w:pPr>
      <w:r>
        <w:rPr>
          <w:rFonts w:hint="eastAsia" w:ascii="仿宋_GB2312" w:hAnsi="宋体" w:eastAsia="仿宋_GB2312"/>
          <w:sz w:val="24"/>
        </w:rPr>
        <w:t>附：法定代表人身份证复印件</w:t>
      </w:r>
    </w:p>
    <w:p>
      <w:pPr>
        <w:spacing w:line="440" w:lineRule="exact"/>
        <w:ind w:firstLine="480" w:firstLineChars="200"/>
        <w:rPr>
          <w:rFonts w:ascii="仿宋_GB2312" w:eastAsia="仿宋_GB2312"/>
          <w:sz w:val="24"/>
        </w:rPr>
      </w:pPr>
    </w:p>
    <w:p>
      <w:pPr>
        <w:spacing w:line="440" w:lineRule="exact"/>
        <w:rPr>
          <w:rFonts w:ascii="仿宋_GB2312" w:eastAsia="仿宋_GB2312"/>
          <w:sz w:val="24"/>
        </w:rPr>
      </w:pPr>
    </w:p>
    <w:p>
      <w:pPr>
        <w:spacing w:line="440" w:lineRule="exact"/>
        <w:rPr>
          <w:rFonts w:ascii="仿宋_GB2312" w:eastAsia="仿宋_GB2312"/>
          <w:sz w:val="24"/>
        </w:rPr>
      </w:pPr>
    </w:p>
    <w:p>
      <w:pPr>
        <w:spacing w:line="440" w:lineRule="exact"/>
        <w:rPr>
          <w:rFonts w:ascii="仿宋_GB2312" w:eastAsia="仿宋_GB2312"/>
          <w:sz w:val="24"/>
        </w:rPr>
      </w:pPr>
      <w:r>
        <w:rPr>
          <w:rFonts w:hint="eastAsia" w:ascii="仿宋_GB2312" w:eastAsia="仿宋_GB2312"/>
          <w:sz w:val="24"/>
        </w:rPr>
        <w:t xml:space="preserve">                          投标人：</w:t>
      </w:r>
      <w:r>
        <w:rPr>
          <w:rFonts w:hint="eastAsia" w:ascii="仿宋_GB2312" w:eastAsia="仿宋_GB2312"/>
          <w:sz w:val="24"/>
          <w:u w:val="single"/>
        </w:rPr>
        <w:t xml:space="preserve">                 </w:t>
      </w:r>
      <w:r>
        <w:rPr>
          <w:rFonts w:hint="eastAsia" w:ascii="仿宋_GB2312" w:eastAsia="仿宋_GB2312"/>
          <w:sz w:val="24"/>
        </w:rPr>
        <w:t>(盖单位章)</w:t>
      </w:r>
    </w:p>
    <w:p>
      <w:pPr>
        <w:spacing w:line="440" w:lineRule="exact"/>
        <w:rPr>
          <w:rFonts w:ascii="仿宋_GB2312" w:eastAsia="仿宋_GB2312"/>
          <w:sz w:val="24"/>
        </w:rPr>
      </w:pPr>
    </w:p>
    <w:p>
      <w:pPr>
        <w:tabs>
          <w:tab w:val="left" w:pos="5220"/>
        </w:tabs>
        <w:spacing w:line="360" w:lineRule="auto"/>
        <w:ind w:firstLine="3840" w:firstLineChars="1600"/>
        <w:rPr>
          <w:rFonts w:ascii="仿宋_GB2312" w:hAnsi="宋体" w:eastAsia="仿宋_GB2312"/>
          <w:sz w:val="28"/>
        </w:rPr>
      </w:pPr>
      <w:r>
        <w:rPr>
          <w:rFonts w:hint="eastAsia" w:ascii="仿宋_GB2312" w:eastAsia="仿宋_GB2312"/>
          <w:sz w:val="24"/>
        </w:rPr>
        <w:t xml:space="preserve"> </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 xml:space="preserve">日 </w:t>
      </w:r>
      <w:r>
        <w:rPr>
          <w:szCs w:val="21"/>
        </w:rPr>
        <w:t xml:space="preserve"> </w:t>
      </w:r>
    </w:p>
    <w:p>
      <w:pPr>
        <w:spacing w:line="360" w:lineRule="auto"/>
        <w:ind w:firstLine="4480" w:firstLineChars="1600"/>
        <w:rPr>
          <w:rFonts w:ascii="仿宋_GB2312" w:hAnsi="宋体" w:eastAsia="仿宋_GB2312"/>
          <w:sz w:val="28"/>
        </w:rPr>
      </w:pPr>
    </w:p>
    <w:p>
      <w:pPr>
        <w:spacing w:line="360" w:lineRule="auto"/>
        <w:ind w:firstLine="4480" w:firstLineChars="1600"/>
        <w:rPr>
          <w:rFonts w:ascii="仿宋_GB2312" w:hAnsi="宋体" w:eastAsia="仿宋_GB2312"/>
          <w:sz w:val="28"/>
        </w:rPr>
      </w:pPr>
    </w:p>
    <w:p>
      <w:pPr>
        <w:spacing w:line="360" w:lineRule="auto"/>
        <w:ind w:firstLine="4480" w:firstLineChars="1600"/>
        <w:rPr>
          <w:rFonts w:ascii="仿宋_GB2312" w:hAnsi="宋体" w:eastAsia="仿宋_GB2312"/>
          <w:sz w:val="28"/>
        </w:rPr>
      </w:pPr>
    </w:p>
    <w:p>
      <w:pPr>
        <w:spacing w:line="360" w:lineRule="auto"/>
        <w:ind w:firstLine="4480" w:firstLineChars="1600"/>
        <w:rPr>
          <w:rFonts w:ascii="仿宋_GB2312" w:hAnsi="宋体" w:eastAsia="仿宋_GB2312"/>
          <w:sz w:val="28"/>
        </w:rPr>
      </w:pPr>
    </w:p>
    <w:p>
      <w:pPr>
        <w:snapToGrid w:val="0"/>
        <w:spacing w:line="360" w:lineRule="auto"/>
        <w:rPr>
          <w:rFonts w:ascii="仿宋_GB2312" w:eastAsia="仿宋_GB2312"/>
          <w:sz w:val="24"/>
        </w:rPr>
      </w:pPr>
      <w:r>
        <w:rPr>
          <w:rFonts w:hint="eastAsia" w:ascii="仿宋_GB2312" w:eastAsia="仿宋_GB2312"/>
          <w:sz w:val="24"/>
        </w:rPr>
        <w:t>注：1.此页法定代表人亲自投标、委托代理人投标均适用。</w:t>
      </w:r>
    </w:p>
    <w:p>
      <w:pPr>
        <w:snapToGrid w:val="0"/>
        <w:spacing w:line="360" w:lineRule="auto"/>
        <w:ind w:firstLine="540" w:firstLineChars="225"/>
        <w:rPr>
          <w:rFonts w:ascii="仿宋_GB2312" w:eastAsia="仿宋_GB2312"/>
          <w:sz w:val="24"/>
        </w:rPr>
      </w:pPr>
      <w:r>
        <w:rPr>
          <w:rFonts w:hint="eastAsia" w:ascii="仿宋_GB2312" w:eastAsia="仿宋_GB2312"/>
          <w:sz w:val="24"/>
        </w:rPr>
        <w:t>2.法定代表人的签字必须是亲笔签名，不得使用印章、签名章或其他电子制版签名代替。</w:t>
      </w:r>
    </w:p>
    <w:p>
      <w:pPr>
        <w:spacing w:before="312" w:beforeLines="100" w:after="156" w:afterLines="50" w:line="400" w:lineRule="atLeast"/>
        <w:jc w:val="center"/>
        <w:rPr>
          <w:rFonts w:ascii="仿宋_GB2312" w:eastAsia="仿宋_GB2312"/>
          <w:b/>
          <w:bCs/>
          <w:sz w:val="30"/>
          <w:szCs w:val="30"/>
        </w:rPr>
      </w:pPr>
      <w:r>
        <w:rPr>
          <w:rFonts w:hint="eastAsia" w:ascii="仿宋_GB2312" w:eastAsia="仿宋_GB2312"/>
          <w:b/>
          <w:bCs/>
          <w:sz w:val="30"/>
          <w:szCs w:val="30"/>
        </w:rPr>
        <w:t>二、授权委托书或法定代表人身份证明</w:t>
      </w:r>
    </w:p>
    <w:p>
      <w:pPr>
        <w:autoSpaceDE w:val="0"/>
        <w:autoSpaceDN w:val="0"/>
        <w:adjustRightInd w:val="0"/>
        <w:spacing w:line="360" w:lineRule="auto"/>
        <w:jc w:val="center"/>
        <w:rPr>
          <w:rFonts w:ascii="仿宋_GB2312" w:hAnsi="宋体" w:eastAsia="仿宋_GB2312"/>
          <w:b/>
          <w:sz w:val="28"/>
          <w:szCs w:val="28"/>
        </w:rPr>
      </w:pPr>
      <w:r>
        <w:rPr>
          <w:rFonts w:hint="eastAsia" w:ascii="仿宋_GB2312" w:hAnsi="宋体" w:eastAsia="仿宋_GB2312"/>
          <w:b/>
          <w:sz w:val="28"/>
          <w:szCs w:val="28"/>
        </w:rPr>
        <w:t>（二）</w:t>
      </w:r>
      <w:bookmarkEnd w:id="4"/>
      <w:bookmarkEnd w:id="5"/>
      <w:r>
        <w:rPr>
          <w:rFonts w:hint="eastAsia" w:ascii="仿宋_GB2312" w:hAnsi="宋体" w:eastAsia="仿宋_GB2312"/>
          <w:b/>
          <w:sz w:val="28"/>
          <w:szCs w:val="28"/>
        </w:rPr>
        <w:t>授权委托书（如果有）</w:t>
      </w:r>
    </w:p>
    <w:p>
      <w:pPr>
        <w:spacing w:line="440" w:lineRule="exact"/>
        <w:rPr>
          <w:rFonts w:ascii="仿宋_GB2312" w:eastAsia="仿宋_GB2312"/>
          <w:sz w:val="24"/>
        </w:rPr>
      </w:pPr>
    </w:p>
    <w:p>
      <w:pPr>
        <w:topLinePunct/>
        <w:spacing w:line="440" w:lineRule="exact"/>
        <w:ind w:firstLine="480" w:firstLineChars="200"/>
        <w:rPr>
          <w:rFonts w:ascii="仿宋_GB2312" w:eastAsia="仿宋_GB2312"/>
          <w:sz w:val="24"/>
        </w:rPr>
      </w:pPr>
      <w:r>
        <w:rPr>
          <w:rFonts w:hint="eastAsia" w:ascii="仿宋_GB2312" w:eastAsia="仿宋_GB2312"/>
          <w:sz w:val="24"/>
        </w:rPr>
        <w:t>本人</w:t>
      </w:r>
      <w:r>
        <w:rPr>
          <w:rFonts w:hint="eastAsia" w:ascii="仿宋_GB2312" w:eastAsia="仿宋_GB2312"/>
          <w:sz w:val="24"/>
          <w:u w:val="single"/>
        </w:rPr>
        <w:t xml:space="preserve">     </w:t>
      </w:r>
      <w:r>
        <w:rPr>
          <w:rFonts w:hint="eastAsia" w:ascii="仿宋_GB2312" w:eastAsia="仿宋_GB2312"/>
          <w:sz w:val="24"/>
        </w:rPr>
        <w:t>（姓名）系</w:t>
      </w:r>
      <w:r>
        <w:rPr>
          <w:rFonts w:hint="eastAsia" w:ascii="仿宋_GB2312" w:eastAsia="仿宋_GB2312"/>
          <w:sz w:val="24"/>
          <w:u w:val="single"/>
        </w:rPr>
        <w:t xml:space="preserve">                         </w:t>
      </w:r>
      <w:r>
        <w:rPr>
          <w:rFonts w:hint="eastAsia" w:ascii="仿宋_GB2312" w:eastAsia="仿宋_GB2312"/>
          <w:sz w:val="24"/>
        </w:rPr>
        <w:t>（投标人名称）的法定代表人，现委托</w:t>
      </w:r>
      <w:r>
        <w:rPr>
          <w:rFonts w:hint="eastAsia" w:ascii="仿宋_GB2312" w:eastAsia="仿宋_GB2312"/>
          <w:sz w:val="24"/>
          <w:u w:val="single"/>
        </w:rPr>
        <w:t xml:space="preserve">      </w:t>
      </w:r>
      <w:r>
        <w:rPr>
          <w:rFonts w:hint="eastAsia" w:ascii="仿宋_GB2312" w:eastAsia="仿宋_GB2312"/>
          <w:sz w:val="24"/>
        </w:rPr>
        <w:t>（姓名）为我方代理人。代理人根据授权，以我方名义签署、澄清确认、递交、撤回、修改</w:t>
      </w:r>
      <w:r>
        <w:rPr>
          <w:rFonts w:hint="eastAsia" w:ascii="仿宋_GB2312" w:eastAsia="仿宋_GB2312"/>
          <w:sz w:val="24"/>
          <w:u w:val="single"/>
        </w:rPr>
        <w:t xml:space="preserve">                  </w:t>
      </w:r>
      <w:r>
        <w:rPr>
          <w:rFonts w:hint="eastAsia" w:ascii="仿宋_GB2312" w:eastAsia="仿宋_GB2312"/>
          <w:sz w:val="24"/>
        </w:rPr>
        <w:t>（项目名称）报价文件、签订合同和处理有关事宜，其法律后果由我方承担。</w:t>
      </w:r>
    </w:p>
    <w:p>
      <w:pPr>
        <w:spacing w:line="440" w:lineRule="exact"/>
        <w:rPr>
          <w:rFonts w:ascii="仿宋_GB2312" w:eastAsia="仿宋_GB2312"/>
          <w:sz w:val="24"/>
        </w:rPr>
      </w:pPr>
      <w:r>
        <w:rPr>
          <w:rFonts w:hint="eastAsia" w:ascii="仿宋_GB2312" w:eastAsia="仿宋_GB2312"/>
          <w:sz w:val="24"/>
        </w:rPr>
        <w:t xml:space="preserve">    委托期限：自本委托书签署之日起至投标有效期期满。</w:t>
      </w:r>
    </w:p>
    <w:p>
      <w:pPr>
        <w:spacing w:line="440" w:lineRule="exact"/>
        <w:ind w:firstLine="480" w:firstLineChars="200"/>
        <w:rPr>
          <w:rFonts w:ascii="仿宋_GB2312" w:eastAsia="仿宋_GB2312"/>
          <w:sz w:val="24"/>
        </w:rPr>
      </w:pPr>
      <w:r>
        <w:rPr>
          <w:rFonts w:hint="eastAsia" w:ascii="仿宋_GB2312" w:eastAsia="仿宋_GB2312"/>
          <w:sz w:val="24"/>
        </w:rPr>
        <w:t>代理人无转委托权。</w:t>
      </w:r>
    </w:p>
    <w:p>
      <w:pPr>
        <w:spacing w:line="440" w:lineRule="exact"/>
        <w:rPr>
          <w:rFonts w:ascii="仿宋_GB2312" w:eastAsia="仿宋_GB2312"/>
          <w:sz w:val="24"/>
        </w:rPr>
      </w:pPr>
    </w:p>
    <w:p>
      <w:pPr>
        <w:spacing w:line="440" w:lineRule="exact"/>
        <w:rPr>
          <w:rFonts w:ascii="仿宋_GB2312" w:eastAsia="仿宋_GB2312"/>
        </w:rPr>
      </w:pPr>
      <w:r>
        <w:rPr>
          <w:rFonts w:hint="eastAsia" w:ascii="仿宋_GB2312" w:eastAsia="仿宋_GB2312"/>
        </w:rPr>
        <w:t>附：法定代表人身份证复印件及委托代理人身份证复印件。</w:t>
      </w:r>
    </w:p>
    <w:p>
      <w:pPr>
        <w:spacing w:line="440" w:lineRule="exact"/>
        <w:rPr>
          <w:rFonts w:ascii="仿宋_GB2312" w:eastAsia="仿宋_GB2312"/>
          <w:sz w:val="24"/>
        </w:rPr>
      </w:pPr>
    </w:p>
    <w:p>
      <w:pPr>
        <w:topLinePunct/>
        <w:spacing w:line="400" w:lineRule="atLeast"/>
        <w:ind w:right="240" w:firstLine="2880" w:firstLineChars="1200"/>
        <w:jc w:val="right"/>
        <w:rPr>
          <w:rFonts w:ascii="仿宋_GB2312" w:eastAsia="仿宋_GB2312"/>
          <w:sz w:val="24"/>
        </w:rPr>
      </w:pPr>
      <w:r>
        <w:rPr>
          <w:rFonts w:hint="eastAsia" w:ascii="仿宋_GB2312" w:eastAsia="仿宋_GB2312"/>
          <w:sz w:val="24"/>
        </w:rPr>
        <w:t>投标人：</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rPr>
        <w:t>（盖单位章）</w:t>
      </w:r>
    </w:p>
    <w:p>
      <w:pPr>
        <w:pStyle w:val="6"/>
        <w:rPr>
          <w:rFonts w:ascii="仿宋_GB2312" w:eastAsia="仿宋_GB2312"/>
        </w:rPr>
      </w:pPr>
    </w:p>
    <w:p>
      <w:pPr>
        <w:topLinePunct/>
        <w:spacing w:line="400" w:lineRule="atLeast"/>
        <w:ind w:firstLine="2880" w:firstLineChars="1200"/>
        <w:rPr>
          <w:rFonts w:ascii="仿宋_GB2312" w:eastAsia="仿宋_GB2312"/>
          <w:sz w:val="24"/>
        </w:rPr>
      </w:pPr>
      <w:r>
        <w:rPr>
          <w:rFonts w:hint="eastAsia" w:ascii="仿宋_GB2312" w:eastAsia="仿宋_GB2312"/>
          <w:sz w:val="24"/>
        </w:rPr>
        <w:t>法定代表人：</w:t>
      </w:r>
      <w:r>
        <w:rPr>
          <w:rFonts w:hint="eastAsia" w:ascii="仿宋_GB2312" w:eastAsia="仿宋_GB2312"/>
          <w:sz w:val="24"/>
          <w:u w:val="single"/>
        </w:rPr>
        <w:t xml:space="preserve">                       </w:t>
      </w:r>
      <w:r>
        <w:rPr>
          <w:rFonts w:hint="eastAsia" w:ascii="仿宋_GB2312" w:eastAsia="仿宋_GB2312"/>
          <w:sz w:val="24"/>
        </w:rPr>
        <w:t>（签字）</w:t>
      </w:r>
    </w:p>
    <w:p>
      <w:pPr>
        <w:topLinePunct/>
        <w:spacing w:line="400" w:lineRule="atLeast"/>
        <w:ind w:firstLine="3290" w:firstLineChars="1371"/>
        <w:rPr>
          <w:rFonts w:ascii="仿宋_GB2312" w:eastAsia="仿宋_GB2312"/>
          <w:sz w:val="24"/>
        </w:rPr>
      </w:pPr>
    </w:p>
    <w:p>
      <w:pPr>
        <w:topLinePunct/>
        <w:spacing w:line="400" w:lineRule="atLeast"/>
        <w:ind w:firstLine="2880" w:firstLineChars="1200"/>
        <w:rPr>
          <w:rFonts w:ascii="仿宋_GB2312" w:eastAsia="仿宋_GB2312"/>
          <w:sz w:val="24"/>
          <w:u w:val="single"/>
        </w:rPr>
      </w:pPr>
      <w:r>
        <w:rPr>
          <w:rFonts w:hint="eastAsia" w:ascii="仿宋_GB2312" w:eastAsia="仿宋_GB2312"/>
          <w:sz w:val="24"/>
        </w:rPr>
        <w:t>身份证号码：</w:t>
      </w:r>
      <w:r>
        <w:rPr>
          <w:rFonts w:hint="eastAsia" w:ascii="仿宋_GB2312" w:eastAsia="仿宋_GB2312"/>
          <w:sz w:val="24"/>
          <w:u w:val="single"/>
        </w:rPr>
        <w:t xml:space="preserve">                             </w:t>
      </w:r>
    </w:p>
    <w:p>
      <w:pPr>
        <w:topLinePunct/>
        <w:spacing w:line="400" w:lineRule="atLeast"/>
        <w:ind w:firstLine="3290" w:firstLineChars="1371"/>
        <w:rPr>
          <w:rFonts w:ascii="仿宋_GB2312" w:eastAsia="仿宋_GB2312"/>
          <w:sz w:val="24"/>
        </w:rPr>
      </w:pPr>
    </w:p>
    <w:p>
      <w:pPr>
        <w:topLinePunct/>
        <w:spacing w:line="400" w:lineRule="atLeast"/>
        <w:ind w:firstLine="2880" w:firstLineChars="1200"/>
        <w:rPr>
          <w:rFonts w:ascii="仿宋_GB2312" w:eastAsia="仿宋_GB2312"/>
          <w:sz w:val="24"/>
        </w:rPr>
      </w:pPr>
      <w:r>
        <w:rPr>
          <w:rFonts w:hint="eastAsia" w:ascii="仿宋_GB2312" w:eastAsia="仿宋_GB2312"/>
          <w:sz w:val="24"/>
        </w:rPr>
        <w:t>委托代理人：</w:t>
      </w:r>
      <w:r>
        <w:rPr>
          <w:rFonts w:hint="eastAsia" w:ascii="仿宋_GB2312" w:eastAsia="仿宋_GB2312"/>
          <w:sz w:val="24"/>
          <w:u w:val="single"/>
        </w:rPr>
        <w:t xml:space="preserve">                        </w:t>
      </w:r>
      <w:r>
        <w:rPr>
          <w:rFonts w:hint="eastAsia" w:ascii="仿宋_GB2312" w:eastAsia="仿宋_GB2312"/>
          <w:sz w:val="24"/>
        </w:rPr>
        <w:t xml:space="preserve">（签字）   </w:t>
      </w:r>
    </w:p>
    <w:p>
      <w:pPr>
        <w:topLinePunct/>
        <w:spacing w:line="400" w:lineRule="atLeast"/>
        <w:ind w:left="2699" w:firstLine="3290" w:firstLineChars="1371"/>
        <w:rPr>
          <w:rFonts w:ascii="仿宋_GB2312" w:eastAsia="仿宋_GB2312"/>
          <w:sz w:val="24"/>
        </w:rPr>
      </w:pPr>
      <w:r>
        <w:rPr>
          <w:rFonts w:hint="eastAsia" w:ascii="仿宋_GB2312" w:eastAsia="仿宋_GB2312"/>
          <w:sz w:val="24"/>
        </w:rPr>
        <w:t xml:space="preserve">    </w:t>
      </w:r>
    </w:p>
    <w:p>
      <w:pPr>
        <w:topLinePunct/>
        <w:spacing w:line="400" w:lineRule="atLeast"/>
        <w:ind w:firstLine="2880" w:firstLineChars="1200"/>
        <w:rPr>
          <w:rFonts w:ascii="仿宋_GB2312" w:eastAsia="仿宋_GB2312"/>
          <w:sz w:val="24"/>
          <w:u w:val="single"/>
        </w:rPr>
      </w:pPr>
      <w:r>
        <w:rPr>
          <w:rFonts w:hint="eastAsia" w:ascii="仿宋_GB2312" w:eastAsia="仿宋_GB2312"/>
          <w:sz w:val="24"/>
        </w:rPr>
        <w:t>身份证号码：</w:t>
      </w:r>
      <w:r>
        <w:rPr>
          <w:rFonts w:hint="eastAsia" w:ascii="仿宋_GB2312" w:eastAsia="仿宋_GB2312"/>
          <w:sz w:val="24"/>
          <w:u w:val="single"/>
        </w:rPr>
        <w:t xml:space="preserve">                           </w:t>
      </w:r>
    </w:p>
    <w:p>
      <w:pPr>
        <w:topLinePunct/>
        <w:spacing w:line="400" w:lineRule="atLeast"/>
        <w:ind w:firstLine="3290" w:firstLineChars="1371"/>
        <w:rPr>
          <w:rFonts w:ascii="仿宋_GB2312" w:eastAsia="仿宋_GB2312"/>
          <w:sz w:val="24"/>
        </w:rPr>
      </w:pPr>
    </w:p>
    <w:p>
      <w:pPr>
        <w:wordWrap w:val="0"/>
        <w:topLinePunct/>
        <w:spacing w:line="400" w:lineRule="atLeast"/>
        <w:ind w:firstLine="2880" w:firstLineChars="1200"/>
        <w:jc w:val="right"/>
        <w:rPr>
          <w:rFonts w:ascii="仿宋_GB2312" w:eastAsia="仿宋_GB2312"/>
          <w:sz w:val="24"/>
        </w:rPr>
      </w:pPr>
      <w:r>
        <w:rPr>
          <w:rFonts w:hint="eastAsia" w:ascii="仿宋_GB2312" w:eastAsia="仿宋_GB2312"/>
          <w:sz w:val="24"/>
          <w:u w:val="single"/>
        </w:rPr>
        <w:t xml:space="preserve">           </w:t>
      </w:r>
      <w:r>
        <w:rPr>
          <w:rFonts w:hint="eastAsia" w:ascii="仿宋_GB2312" w:eastAsia="仿宋_GB2312"/>
          <w:sz w:val="24"/>
        </w:rPr>
        <w:t xml:space="preserve">年 </w:t>
      </w:r>
      <w:r>
        <w:rPr>
          <w:rFonts w:hint="eastAsia" w:ascii="仿宋_GB2312" w:eastAsia="仿宋_GB2312"/>
          <w:sz w:val="24"/>
          <w:u w:val="single"/>
        </w:rPr>
        <w:t xml:space="preserve">        </w:t>
      </w:r>
      <w:r>
        <w:rPr>
          <w:rFonts w:hint="eastAsia" w:ascii="仿宋_GB2312" w:eastAsia="仿宋_GB2312"/>
          <w:sz w:val="24"/>
        </w:rPr>
        <w:t xml:space="preserve">月 </w:t>
      </w:r>
      <w:r>
        <w:rPr>
          <w:rFonts w:hint="eastAsia" w:ascii="仿宋_GB2312" w:eastAsia="仿宋_GB2312"/>
          <w:sz w:val="24"/>
          <w:u w:val="single"/>
        </w:rPr>
        <w:t xml:space="preserve">       </w:t>
      </w:r>
      <w:r>
        <w:rPr>
          <w:rFonts w:hint="eastAsia" w:ascii="仿宋_GB2312" w:eastAsia="仿宋_GB2312"/>
          <w:sz w:val="24"/>
        </w:rPr>
        <w:t xml:space="preserve"> 日    </w:t>
      </w:r>
    </w:p>
    <w:p>
      <w:pPr>
        <w:snapToGrid w:val="0"/>
        <w:jc w:val="left"/>
        <w:rPr>
          <w:rFonts w:ascii="仿宋_GB2312" w:eastAsia="仿宋_GB2312"/>
          <w:szCs w:val="21"/>
        </w:rPr>
      </w:pPr>
    </w:p>
    <w:p>
      <w:pPr>
        <w:snapToGrid w:val="0"/>
        <w:spacing w:line="360" w:lineRule="auto"/>
        <w:rPr>
          <w:rFonts w:ascii="仿宋_GB2312" w:eastAsia="仿宋_GB2312"/>
          <w:sz w:val="24"/>
        </w:rPr>
      </w:pPr>
    </w:p>
    <w:p>
      <w:pPr>
        <w:pStyle w:val="2"/>
      </w:pPr>
    </w:p>
    <w:p>
      <w:pPr>
        <w:snapToGrid w:val="0"/>
        <w:spacing w:line="360" w:lineRule="auto"/>
        <w:rPr>
          <w:rFonts w:ascii="仿宋_GB2312" w:eastAsia="仿宋_GB2312" w:hAnsiTheme="minorEastAsia"/>
          <w:sz w:val="24"/>
        </w:rPr>
      </w:pPr>
      <w:r>
        <w:rPr>
          <w:rFonts w:hint="eastAsia" w:ascii="仿宋_GB2312" w:eastAsia="仿宋_GB2312" w:hAnsiTheme="minorEastAsia"/>
          <w:sz w:val="24"/>
        </w:rPr>
        <w:t>注：此页仅适用于法定代表人委托代理人报价时；法定代表人自行报价不附此页。</w:t>
      </w:r>
    </w:p>
    <w:p>
      <w:pPr>
        <w:spacing w:before="312" w:beforeLines="100" w:after="156" w:afterLines="50" w:line="400" w:lineRule="atLeast"/>
        <w:rPr>
          <w:rFonts w:eastAsia="黑体"/>
          <w:sz w:val="30"/>
          <w:szCs w:val="30"/>
        </w:rPr>
      </w:pPr>
    </w:p>
    <w:p>
      <w:pPr>
        <w:spacing w:line="360" w:lineRule="auto"/>
        <w:jc w:val="center"/>
        <w:rPr>
          <w:rFonts w:ascii="仿宋_GB2312" w:hAnsi="宋体" w:eastAsia="仿宋_GB2312"/>
          <w:b/>
          <w:sz w:val="32"/>
          <w:szCs w:val="32"/>
        </w:rPr>
      </w:pPr>
    </w:p>
    <w:p>
      <w:pPr>
        <w:spacing w:line="360" w:lineRule="auto"/>
        <w:jc w:val="center"/>
        <w:rPr>
          <w:rFonts w:ascii="仿宋_GB2312" w:hAnsi="宋体" w:eastAsia="仿宋_GB2312"/>
          <w:b/>
          <w:sz w:val="32"/>
          <w:szCs w:val="32"/>
        </w:rPr>
      </w:pPr>
      <w:r>
        <w:rPr>
          <w:rFonts w:hint="eastAsia" w:eastAsia="黑体"/>
          <w:sz w:val="30"/>
          <w:szCs w:val="30"/>
        </w:rPr>
        <w:t>三</w:t>
      </w:r>
      <w:r>
        <w:rPr>
          <w:rFonts w:eastAsia="黑体"/>
          <w:sz w:val="30"/>
          <w:szCs w:val="30"/>
        </w:rPr>
        <w:t>、</w:t>
      </w:r>
      <w:r>
        <w:rPr>
          <w:rFonts w:hint="eastAsia" w:ascii="仿宋_GB2312" w:hAnsi="宋体" w:eastAsia="仿宋_GB2312"/>
          <w:b/>
          <w:sz w:val="32"/>
          <w:szCs w:val="32"/>
        </w:rPr>
        <w:t>营业执照</w:t>
      </w:r>
    </w:p>
    <w:p>
      <w:pPr>
        <w:spacing w:line="360" w:lineRule="auto"/>
        <w:jc w:val="center"/>
        <w:rPr>
          <w:rFonts w:ascii="仿宋_GB2312" w:eastAsia="仿宋_GB2312"/>
          <w:sz w:val="24"/>
        </w:rPr>
      </w:pPr>
      <w:r>
        <w:rPr>
          <w:rFonts w:ascii="仿宋_GB2312" w:eastAsia="仿宋_GB2312"/>
          <w:sz w:val="24"/>
        </w:rPr>
        <w:t>（提供营业执照复印件，并加盖公章）</w:t>
      </w:r>
    </w:p>
    <w:p>
      <w:pPr>
        <w:pStyle w:val="2"/>
      </w:pPr>
      <w:r>
        <w:br w:type="page"/>
      </w:r>
    </w:p>
    <w:p>
      <w:pPr>
        <w:spacing w:line="360" w:lineRule="auto"/>
        <w:jc w:val="center"/>
        <w:rPr>
          <w:rFonts w:ascii="仿宋_GB2312" w:hAnsi="宋体" w:eastAsia="仿宋_GB2312"/>
          <w:b/>
          <w:sz w:val="32"/>
          <w:szCs w:val="32"/>
        </w:rPr>
      </w:pPr>
      <w:r>
        <w:rPr>
          <w:rFonts w:hint="eastAsia" w:eastAsia="黑体"/>
          <w:sz w:val="30"/>
          <w:szCs w:val="30"/>
        </w:rPr>
        <w:t>四</w:t>
      </w:r>
      <w:r>
        <w:rPr>
          <w:rFonts w:eastAsia="黑体"/>
          <w:sz w:val="30"/>
          <w:szCs w:val="30"/>
        </w:rPr>
        <w:t>、</w:t>
      </w:r>
      <w:r>
        <w:rPr>
          <w:rFonts w:hint="eastAsia" w:ascii="仿宋_GB2312" w:hAnsi="宋体" w:eastAsia="仿宋_GB2312"/>
          <w:b/>
          <w:sz w:val="32"/>
          <w:szCs w:val="32"/>
        </w:rPr>
        <w:t>资质证书</w:t>
      </w:r>
    </w:p>
    <w:p>
      <w:pPr>
        <w:spacing w:line="360" w:lineRule="auto"/>
        <w:jc w:val="center"/>
        <w:rPr>
          <w:rFonts w:ascii="仿宋_GB2312" w:eastAsia="仿宋_GB2312"/>
          <w:sz w:val="24"/>
        </w:rPr>
      </w:pPr>
      <w:r>
        <w:rPr>
          <w:rFonts w:ascii="仿宋_GB2312" w:eastAsia="仿宋_GB2312"/>
          <w:sz w:val="24"/>
        </w:rPr>
        <w:t>（提供</w:t>
      </w:r>
      <w:r>
        <w:rPr>
          <w:rFonts w:hint="eastAsia" w:ascii="仿宋_GB2312" w:eastAsia="仿宋_GB2312"/>
          <w:sz w:val="24"/>
        </w:rPr>
        <w:t>资质证书</w:t>
      </w:r>
      <w:r>
        <w:rPr>
          <w:rFonts w:ascii="仿宋_GB2312" w:eastAsia="仿宋_GB2312"/>
          <w:sz w:val="24"/>
        </w:rPr>
        <w:t>复印件，并加盖公章）</w:t>
      </w:r>
    </w:p>
    <w:p>
      <w:pPr>
        <w:pStyle w:val="2"/>
      </w:pPr>
      <w:r>
        <w:br w:type="page"/>
      </w:r>
    </w:p>
    <w:p>
      <w:pPr>
        <w:spacing w:line="360" w:lineRule="auto"/>
        <w:jc w:val="center"/>
        <w:rPr>
          <w:rFonts w:ascii="仿宋_GB2312" w:hAnsi="宋体" w:eastAsia="仿宋_GB2312"/>
          <w:b/>
          <w:sz w:val="32"/>
          <w:szCs w:val="32"/>
        </w:rPr>
      </w:pPr>
      <w:r>
        <w:rPr>
          <w:rFonts w:hint="eastAsia" w:eastAsia="黑体"/>
          <w:sz w:val="30"/>
          <w:szCs w:val="30"/>
        </w:rPr>
        <w:t>五</w:t>
      </w:r>
      <w:r>
        <w:rPr>
          <w:rFonts w:eastAsia="黑体"/>
          <w:sz w:val="30"/>
          <w:szCs w:val="30"/>
        </w:rPr>
        <w:t>、</w:t>
      </w:r>
      <w:r>
        <w:rPr>
          <w:rFonts w:hint="eastAsia" w:ascii="仿宋_GB2312" w:hAnsi="宋体" w:eastAsia="仿宋_GB2312"/>
          <w:b/>
          <w:sz w:val="32"/>
          <w:szCs w:val="32"/>
        </w:rPr>
        <w:t>业绩证明文件</w:t>
      </w:r>
    </w:p>
    <w:p>
      <w:pPr>
        <w:spacing w:line="360" w:lineRule="auto"/>
        <w:jc w:val="center"/>
        <w:rPr>
          <w:rFonts w:ascii="仿宋_GB2312" w:eastAsia="仿宋_GB2312"/>
          <w:sz w:val="24"/>
        </w:rPr>
      </w:pPr>
      <w:r>
        <w:rPr>
          <w:rFonts w:ascii="仿宋_GB2312" w:eastAsia="仿宋_GB2312"/>
          <w:sz w:val="24"/>
        </w:rPr>
        <w:t>（提供</w:t>
      </w:r>
      <w:r>
        <w:rPr>
          <w:rFonts w:hint="eastAsia" w:ascii="仿宋_GB2312" w:eastAsia="仿宋_GB2312"/>
          <w:sz w:val="24"/>
        </w:rPr>
        <w:t>项目业绩合同全本</w:t>
      </w:r>
      <w:r>
        <w:rPr>
          <w:rFonts w:ascii="仿宋_GB2312" w:eastAsia="仿宋_GB2312"/>
          <w:sz w:val="24"/>
        </w:rPr>
        <w:t>复印件，并加盖公章）</w:t>
      </w:r>
    </w:p>
    <w:p>
      <w:pPr>
        <w:pStyle w:val="2"/>
      </w:pPr>
      <w:r>
        <w:br w:type="page"/>
      </w: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六、人员安排表</w:t>
      </w:r>
    </w:p>
    <w:p>
      <w:pPr>
        <w:wordWrap w:val="0"/>
        <w:snapToGrid w:val="0"/>
        <w:spacing w:line="360" w:lineRule="auto"/>
        <w:jc w:val="right"/>
        <w:rPr>
          <w:rFonts w:ascii="仿宋_GB2312" w:eastAsia="仿宋_GB2312"/>
          <w:sz w:val="24"/>
        </w:rPr>
      </w:pPr>
      <w:r>
        <w:rPr>
          <w:rFonts w:hint="eastAsia" w:ascii="仿宋_GB2312" w:eastAsia="仿宋_GB2312"/>
          <w:sz w:val="24"/>
        </w:rPr>
        <w:t xml:space="preserve">单位：人 </w:t>
      </w:r>
    </w:p>
    <w:tbl>
      <w:tblPr>
        <w:tblStyle w:val="10"/>
        <w:tblW w:w="8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1134"/>
        <w:gridCol w:w="1559"/>
        <w:gridCol w:w="1560"/>
        <w:gridCol w:w="1559"/>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9" w:type="dxa"/>
            <w:vAlign w:val="center"/>
          </w:tcPr>
          <w:p>
            <w:pPr>
              <w:spacing w:line="440" w:lineRule="exact"/>
              <w:jc w:val="center"/>
              <w:rPr>
                <w:rFonts w:ascii="仿宋_GB2312" w:eastAsia="仿宋_GB2312"/>
              </w:rPr>
            </w:pPr>
            <w:r>
              <w:rPr>
                <w:rFonts w:hint="eastAsia" w:ascii="仿宋_GB2312" w:eastAsia="仿宋_GB2312"/>
              </w:rPr>
              <w:t>序号</w:t>
            </w:r>
          </w:p>
        </w:tc>
        <w:tc>
          <w:tcPr>
            <w:tcW w:w="1134" w:type="dxa"/>
            <w:vAlign w:val="center"/>
          </w:tcPr>
          <w:p>
            <w:pPr>
              <w:spacing w:line="440" w:lineRule="exact"/>
              <w:jc w:val="center"/>
              <w:rPr>
                <w:rFonts w:ascii="仿宋_GB2312" w:eastAsia="仿宋_GB2312"/>
              </w:rPr>
            </w:pPr>
            <w:r>
              <w:rPr>
                <w:rFonts w:hint="eastAsia" w:ascii="仿宋_GB2312" w:eastAsia="仿宋_GB2312"/>
              </w:rPr>
              <w:t>姓名</w:t>
            </w:r>
          </w:p>
        </w:tc>
        <w:tc>
          <w:tcPr>
            <w:tcW w:w="1559" w:type="dxa"/>
            <w:vAlign w:val="center"/>
          </w:tcPr>
          <w:p>
            <w:pPr>
              <w:spacing w:line="440" w:lineRule="exact"/>
              <w:jc w:val="center"/>
              <w:rPr>
                <w:rFonts w:ascii="仿宋_GB2312" w:eastAsia="仿宋_GB2312"/>
              </w:rPr>
            </w:pPr>
            <w:r>
              <w:rPr>
                <w:rFonts w:hint="eastAsia" w:ascii="仿宋_GB2312" w:eastAsia="仿宋_GB2312"/>
              </w:rPr>
              <w:t>职务/职称</w:t>
            </w:r>
          </w:p>
        </w:tc>
        <w:tc>
          <w:tcPr>
            <w:tcW w:w="1560" w:type="dxa"/>
            <w:vAlign w:val="center"/>
          </w:tcPr>
          <w:p>
            <w:pPr>
              <w:spacing w:line="440" w:lineRule="exact"/>
              <w:jc w:val="center"/>
              <w:rPr>
                <w:rFonts w:ascii="仿宋_GB2312" w:eastAsia="仿宋_GB2312"/>
              </w:rPr>
            </w:pPr>
            <w:r>
              <w:rPr>
                <w:rFonts w:hint="eastAsia" w:ascii="仿宋_GB2312" w:eastAsia="仿宋_GB2312"/>
              </w:rPr>
              <w:t>专业</w:t>
            </w:r>
          </w:p>
        </w:tc>
        <w:tc>
          <w:tcPr>
            <w:tcW w:w="1559" w:type="dxa"/>
            <w:vAlign w:val="center"/>
          </w:tcPr>
          <w:p>
            <w:pPr>
              <w:spacing w:line="440" w:lineRule="exact"/>
              <w:jc w:val="center"/>
              <w:rPr>
                <w:rFonts w:ascii="仿宋_GB2312" w:eastAsia="仿宋_GB2312"/>
              </w:rPr>
            </w:pPr>
            <w:r>
              <w:rPr>
                <w:rFonts w:hint="eastAsia" w:ascii="仿宋_GB2312" w:eastAsia="仿宋_GB2312"/>
              </w:rPr>
              <w:t>人数</w:t>
            </w:r>
          </w:p>
        </w:tc>
        <w:tc>
          <w:tcPr>
            <w:tcW w:w="1201" w:type="dxa"/>
            <w:vAlign w:val="center"/>
          </w:tcPr>
          <w:p>
            <w:pPr>
              <w:spacing w:line="440" w:lineRule="exact"/>
              <w:jc w:val="center"/>
              <w:rPr>
                <w:rFonts w:ascii="仿宋_GB2312" w:eastAsia="仿宋_GB2312"/>
              </w:rPr>
            </w:pPr>
            <w:r>
              <w:rPr>
                <w:rFonts w:hint="eastAsia" w:ascii="仿宋_GB2312" w:eastAsia="仿宋_GB231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9" w:type="dxa"/>
            <w:vAlign w:val="center"/>
          </w:tcPr>
          <w:p>
            <w:pPr>
              <w:spacing w:line="440" w:lineRule="exact"/>
              <w:jc w:val="center"/>
              <w:rPr>
                <w:rFonts w:ascii="仿宋_GB2312" w:eastAsia="仿宋_GB2312"/>
              </w:rPr>
            </w:pPr>
          </w:p>
        </w:tc>
        <w:tc>
          <w:tcPr>
            <w:tcW w:w="1134"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560" w:type="dxa"/>
          </w:tcPr>
          <w:p>
            <w:pPr>
              <w:spacing w:line="440" w:lineRule="exact"/>
              <w:jc w:val="center"/>
              <w:rPr>
                <w:rFonts w:ascii="仿宋_GB2312" w:eastAsia="仿宋_GB2312"/>
              </w:rPr>
            </w:pPr>
          </w:p>
        </w:tc>
        <w:tc>
          <w:tcPr>
            <w:tcW w:w="1559" w:type="dxa"/>
            <w:vAlign w:val="center"/>
          </w:tcPr>
          <w:p>
            <w:pPr>
              <w:spacing w:line="440" w:lineRule="exact"/>
              <w:jc w:val="center"/>
              <w:rPr>
                <w:rFonts w:ascii="仿宋_GB2312" w:eastAsia="仿宋_GB2312"/>
              </w:rPr>
            </w:pPr>
          </w:p>
        </w:tc>
        <w:tc>
          <w:tcPr>
            <w:tcW w:w="1201" w:type="dxa"/>
            <w:vAlign w:val="center"/>
          </w:tcPr>
          <w:p>
            <w:pPr>
              <w:spacing w:line="4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9" w:type="dxa"/>
          </w:tcPr>
          <w:p>
            <w:pPr>
              <w:spacing w:line="440" w:lineRule="exact"/>
              <w:jc w:val="center"/>
              <w:rPr>
                <w:rFonts w:ascii="仿宋_GB2312" w:eastAsia="仿宋_GB2312"/>
              </w:rPr>
            </w:pPr>
          </w:p>
        </w:tc>
        <w:tc>
          <w:tcPr>
            <w:tcW w:w="1134"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560"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201" w:type="dxa"/>
          </w:tcPr>
          <w:p>
            <w:pPr>
              <w:spacing w:line="4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9" w:type="dxa"/>
          </w:tcPr>
          <w:p>
            <w:pPr>
              <w:spacing w:line="440" w:lineRule="exact"/>
              <w:jc w:val="center"/>
              <w:rPr>
                <w:rFonts w:ascii="仿宋_GB2312" w:eastAsia="仿宋_GB2312"/>
              </w:rPr>
            </w:pPr>
          </w:p>
        </w:tc>
        <w:tc>
          <w:tcPr>
            <w:tcW w:w="1134"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560"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201" w:type="dxa"/>
          </w:tcPr>
          <w:p>
            <w:pPr>
              <w:spacing w:line="4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9" w:type="dxa"/>
          </w:tcPr>
          <w:p>
            <w:pPr>
              <w:spacing w:line="440" w:lineRule="exact"/>
              <w:jc w:val="center"/>
              <w:rPr>
                <w:rFonts w:ascii="仿宋_GB2312" w:eastAsia="仿宋_GB2312"/>
              </w:rPr>
            </w:pPr>
          </w:p>
        </w:tc>
        <w:tc>
          <w:tcPr>
            <w:tcW w:w="1134"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560"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201" w:type="dxa"/>
          </w:tcPr>
          <w:p>
            <w:pPr>
              <w:spacing w:line="4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9" w:type="dxa"/>
          </w:tcPr>
          <w:p>
            <w:pPr>
              <w:spacing w:line="440" w:lineRule="exact"/>
              <w:jc w:val="center"/>
              <w:rPr>
                <w:rFonts w:ascii="仿宋_GB2312" w:eastAsia="仿宋_GB2312"/>
              </w:rPr>
            </w:pPr>
          </w:p>
        </w:tc>
        <w:tc>
          <w:tcPr>
            <w:tcW w:w="1134"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560"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201" w:type="dxa"/>
          </w:tcPr>
          <w:p>
            <w:pPr>
              <w:spacing w:line="4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9" w:type="dxa"/>
          </w:tcPr>
          <w:p>
            <w:pPr>
              <w:spacing w:line="440" w:lineRule="exact"/>
              <w:jc w:val="center"/>
              <w:rPr>
                <w:rFonts w:ascii="仿宋_GB2312" w:eastAsia="仿宋_GB2312"/>
              </w:rPr>
            </w:pPr>
          </w:p>
        </w:tc>
        <w:tc>
          <w:tcPr>
            <w:tcW w:w="1134"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560"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201" w:type="dxa"/>
          </w:tcPr>
          <w:p>
            <w:pPr>
              <w:spacing w:line="4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9" w:type="dxa"/>
          </w:tcPr>
          <w:p>
            <w:pPr>
              <w:spacing w:line="440" w:lineRule="exact"/>
              <w:jc w:val="center"/>
              <w:rPr>
                <w:rFonts w:ascii="仿宋_GB2312" w:eastAsia="仿宋_GB2312"/>
              </w:rPr>
            </w:pPr>
          </w:p>
        </w:tc>
        <w:tc>
          <w:tcPr>
            <w:tcW w:w="1134"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560"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201" w:type="dxa"/>
          </w:tcPr>
          <w:p>
            <w:pPr>
              <w:spacing w:line="4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9" w:type="dxa"/>
          </w:tcPr>
          <w:p>
            <w:pPr>
              <w:spacing w:line="440" w:lineRule="exact"/>
              <w:jc w:val="center"/>
              <w:rPr>
                <w:rFonts w:ascii="仿宋_GB2312" w:eastAsia="仿宋_GB2312"/>
              </w:rPr>
            </w:pPr>
          </w:p>
        </w:tc>
        <w:tc>
          <w:tcPr>
            <w:tcW w:w="1134"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560"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201" w:type="dxa"/>
          </w:tcPr>
          <w:p>
            <w:pPr>
              <w:spacing w:line="4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9" w:type="dxa"/>
          </w:tcPr>
          <w:p>
            <w:pPr>
              <w:spacing w:line="440" w:lineRule="exact"/>
              <w:jc w:val="center"/>
              <w:rPr>
                <w:rFonts w:ascii="仿宋_GB2312" w:eastAsia="仿宋_GB2312"/>
              </w:rPr>
            </w:pPr>
          </w:p>
        </w:tc>
        <w:tc>
          <w:tcPr>
            <w:tcW w:w="1134"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560"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201" w:type="dxa"/>
          </w:tcPr>
          <w:p>
            <w:pPr>
              <w:spacing w:line="4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9" w:type="dxa"/>
          </w:tcPr>
          <w:p>
            <w:pPr>
              <w:spacing w:line="440" w:lineRule="exact"/>
              <w:jc w:val="center"/>
              <w:rPr>
                <w:rFonts w:ascii="仿宋_GB2312" w:eastAsia="仿宋_GB2312"/>
              </w:rPr>
            </w:pPr>
          </w:p>
        </w:tc>
        <w:tc>
          <w:tcPr>
            <w:tcW w:w="1134"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560"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201" w:type="dxa"/>
          </w:tcPr>
          <w:p>
            <w:pPr>
              <w:spacing w:line="4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9" w:type="dxa"/>
          </w:tcPr>
          <w:p>
            <w:pPr>
              <w:spacing w:line="440" w:lineRule="exact"/>
              <w:jc w:val="center"/>
              <w:rPr>
                <w:rFonts w:ascii="仿宋_GB2312" w:eastAsia="仿宋_GB2312"/>
              </w:rPr>
            </w:pPr>
          </w:p>
        </w:tc>
        <w:tc>
          <w:tcPr>
            <w:tcW w:w="1134"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560"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201" w:type="dxa"/>
          </w:tcPr>
          <w:p>
            <w:pPr>
              <w:spacing w:line="4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9" w:type="dxa"/>
          </w:tcPr>
          <w:p>
            <w:pPr>
              <w:spacing w:line="440" w:lineRule="exact"/>
              <w:jc w:val="center"/>
              <w:rPr>
                <w:rFonts w:ascii="仿宋_GB2312" w:eastAsia="仿宋_GB2312"/>
              </w:rPr>
            </w:pPr>
          </w:p>
        </w:tc>
        <w:tc>
          <w:tcPr>
            <w:tcW w:w="1134"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560"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201" w:type="dxa"/>
          </w:tcPr>
          <w:p>
            <w:pPr>
              <w:spacing w:line="4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9" w:type="dxa"/>
          </w:tcPr>
          <w:p>
            <w:pPr>
              <w:spacing w:line="440" w:lineRule="exact"/>
              <w:jc w:val="center"/>
              <w:rPr>
                <w:rFonts w:ascii="仿宋_GB2312" w:eastAsia="仿宋_GB2312"/>
              </w:rPr>
            </w:pPr>
          </w:p>
        </w:tc>
        <w:tc>
          <w:tcPr>
            <w:tcW w:w="1134"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560"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201" w:type="dxa"/>
          </w:tcPr>
          <w:p>
            <w:pPr>
              <w:spacing w:line="4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9" w:type="dxa"/>
          </w:tcPr>
          <w:p>
            <w:pPr>
              <w:spacing w:line="440" w:lineRule="exact"/>
              <w:jc w:val="center"/>
              <w:rPr>
                <w:rFonts w:ascii="仿宋_GB2312" w:eastAsia="仿宋_GB2312"/>
              </w:rPr>
            </w:pPr>
          </w:p>
        </w:tc>
        <w:tc>
          <w:tcPr>
            <w:tcW w:w="1134"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560"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201" w:type="dxa"/>
          </w:tcPr>
          <w:p>
            <w:pPr>
              <w:spacing w:line="4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9" w:type="dxa"/>
          </w:tcPr>
          <w:p>
            <w:pPr>
              <w:spacing w:line="440" w:lineRule="exact"/>
              <w:jc w:val="center"/>
              <w:rPr>
                <w:rFonts w:ascii="仿宋_GB2312" w:eastAsia="仿宋_GB2312"/>
              </w:rPr>
            </w:pPr>
          </w:p>
        </w:tc>
        <w:tc>
          <w:tcPr>
            <w:tcW w:w="1134"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560"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201" w:type="dxa"/>
          </w:tcPr>
          <w:p>
            <w:pPr>
              <w:spacing w:line="4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9" w:type="dxa"/>
          </w:tcPr>
          <w:p>
            <w:pPr>
              <w:spacing w:line="440" w:lineRule="exact"/>
              <w:jc w:val="center"/>
              <w:rPr>
                <w:rFonts w:ascii="仿宋_GB2312" w:eastAsia="仿宋_GB2312"/>
              </w:rPr>
            </w:pPr>
          </w:p>
        </w:tc>
        <w:tc>
          <w:tcPr>
            <w:tcW w:w="1134"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560"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201" w:type="dxa"/>
          </w:tcPr>
          <w:p>
            <w:pPr>
              <w:spacing w:line="4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9" w:type="dxa"/>
          </w:tcPr>
          <w:p>
            <w:pPr>
              <w:spacing w:line="440" w:lineRule="exact"/>
              <w:jc w:val="center"/>
              <w:rPr>
                <w:rFonts w:ascii="仿宋_GB2312" w:eastAsia="仿宋_GB2312"/>
              </w:rPr>
            </w:pPr>
          </w:p>
        </w:tc>
        <w:tc>
          <w:tcPr>
            <w:tcW w:w="1134"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560"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201" w:type="dxa"/>
          </w:tcPr>
          <w:p>
            <w:pPr>
              <w:spacing w:line="4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9" w:type="dxa"/>
          </w:tcPr>
          <w:p>
            <w:pPr>
              <w:spacing w:line="440" w:lineRule="exact"/>
              <w:jc w:val="center"/>
              <w:rPr>
                <w:rFonts w:ascii="仿宋_GB2312" w:eastAsia="仿宋_GB2312"/>
              </w:rPr>
            </w:pPr>
          </w:p>
        </w:tc>
        <w:tc>
          <w:tcPr>
            <w:tcW w:w="1134"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560"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201" w:type="dxa"/>
          </w:tcPr>
          <w:p>
            <w:pPr>
              <w:spacing w:line="4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9" w:type="dxa"/>
          </w:tcPr>
          <w:p>
            <w:pPr>
              <w:spacing w:line="440" w:lineRule="exact"/>
              <w:jc w:val="center"/>
              <w:rPr>
                <w:rFonts w:ascii="仿宋_GB2312" w:eastAsia="仿宋_GB2312"/>
              </w:rPr>
            </w:pPr>
          </w:p>
        </w:tc>
        <w:tc>
          <w:tcPr>
            <w:tcW w:w="1134"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560"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201" w:type="dxa"/>
          </w:tcPr>
          <w:p>
            <w:pPr>
              <w:spacing w:line="440" w:lineRule="exact"/>
              <w:jc w:val="center"/>
              <w:rPr>
                <w:rFonts w:ascii="仿宋_GB2312" w:eastAsia="仿宋_GB2312"/>
              </w:rPr>
            </w:pPr>
          </w:p>
        </w:tc>
      </w:tr>
    </w:tbl>
    <w:p>
      <w:pPr>
        <w:pStyle w:val="2"/>
      </w:pPr>
    </w:p>
    <w:p>
      <w:pPr>
        <w:spacing w:line="360" w:lineRule="auto"/>
        <w:ind w:firstLine="535" w:firstLineChars="148"/>
        <w:jc w:val="center"/>
        <w:rPr>
          <w:rFonts w:hAnsi="宋体"/>
          <w:b/>
          <w:sz w:val="36"/>
          <w:szCs w:val="36"/>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七、工作大纲(对本项目技术要求响应情况)</w:t>
      </w: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swiss"/>
    <w:pitch w:val="default"/>
    <w:sig w:usb0="80000287" w:usb1="28C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262684"/>
    <w:rsid w:val="000245C7"/>
    <w:rsid w:val="0003595C"/>
    <w:rsid w:val="00041524"/>
    <w:rsid w:val="00052802"/>
    <w:rsid w:val="00066936"/>
    <w:rsid w:val="00091AFF"/>
    <w:rsid w:val="000972FE"/>
    <w:rsid w:val="000D4BED"/>
    <w:rsid w:val="00100FEE"/>
    <w:rsid w:val="00113879"/>
    <w:rsid w:val="00134FCA"/>
    <w:rsid w:val="001455AE"/>
    <w:rsid w:val="00152648"/>
    <w:rsid w:val="0016541A"/>
    <w:rsid w:val="00193B22"/>
    <w:rsid w:val="001A3476"/>
    <w:rsid w:val="001B62AD"/>
    <w:rsid w:val="001C7461"/>
    <w:rsid w:val="002203DD"/>
    <w:rsid w:val="00232537"/>
    <w:rsid w:val="00272FA4"/>
    <w:rsid w:val="00280C53"/>
    <w:rsid w:val="0029460A"/>
    <w:rsid w:val="00295DC0"/>
    <w:rsid w:val="002B475F"/>
    <w:rsid w:val="002E5399"/>
    <w:rsid w:val="003430A0"/>
    <w:rsid w:val="0035079A"/>
    <w:rsid w:val="00383438"/>
    <w:rsid w:val="003943B4"/>
    <w:rsid w:val="003C5946"/>
    <w:rsid w:val="003D29EC"/>
    <w:rsid w:val="003F4291"/>
    <w:rsid w:val="003F5182"/>
    <w:rsid w:val="00415C16"/>
    <w:rsid w:val="00420B4C"/>
    <w:rsid w:val="00486A74"/>
    <w:rsid w:val="004A0A9A"/>
    <w:rsid w:val="004A3D63"/>
    <w:rsid w:val="004E62C7"/>
    <w:rsid w:val="005116BA"/>
    <w:rsid w:val="0055715B"/>
    <w:rsid w:val="005A46CD"/>
    <w:rsid w:val="005D1584"/>
    <w:rsid w:val="0063424F"/>
    <w:rsid w:val="00660053"/>
    <w:rsid w:val="006763B4"/>
    <w:rsid w:val="006E4510"/>
    <w:rsid w:val="006E6841"/>
    <w:rsid w:val="006F767A"/>
    <w:rsid w:val="007147D9"/>
    <w:rsid w:val="007157A6"/>
    <w:rsid w:val="007351D8"/>
    <w:rsid w:val="00780A51"/>
    <w:rsid w:val="007A64B9"/>
    <w:rsid w:val="007C24CA"/>
    <w:rsid w:val="007E2040"/>
    <w:rsid w:val="007E759A"/>
    <w:rsid w:val="007F79C1"/>
    <w:rsid w:val="00813955"/>
    <w:rsid w:val="00816372"/>
    <w:rsid w:val="008333C7"/>
    <w:rsid w:val="008465C8"/>
    <w:rsid w:val="00855422"/>
    <w:rsid w:val="008632A9"/>
    <w:rsid w:val="00867641"/>
    <w:rsid w:val="0089122D"/>
    <w:rsid w:val="008B6400"/>
    <w:rsid w:val="008C0909"/>
    <w:rsid w:val="008D67A7"/>
    <w:rsid w:val="008F34F6"/>
    <w:rsid w:val="00911148"/>
    <w:rsid w:val="00964C96"/>
    <w:rsid w:val="0097205D"/>
    <w:rsid w:val="009A4D85"/>
    <w:rsid w:val="009E204D"/>
    <w:rsid w:val="009E3486"/>
    <w:rsid w:val="00A07AE6"/>
    <w:rsid w:val="00A264EB"/>
    <w:rsid w:val="00A37918"/>
    <w:rsid w:val="00A677CC"/>
    <w:rsid w:val="00A94C40"/>
    <w:rsid w:val="00A9640D"/>
    <w:rsid w:val="00AE23CC"/>
    <w:rsid w:val="00AF0B27"/>
    <w:rsid w:val="00B21EC5"/>
    <w:rsid w:val="00B748CD"/>
    <w:rsid w:val="00B842E9"/>
    <w:rsid w:val="00B84E57"/>
    <w:rsid w:val="00BD71EC"/>
    <w:rsid w:val="00BE62F1"/>
    <w:rsid w:val="00C36EEC"/>
    <w:rsid w:val="00C538F7"/>
    <w:rsid w:val="00C82FAC"/>
    <w:rsid w:val="00CD290D"/>
    <w:rsid w:val="00D06687"/>
    <w:rsid w:val="00D14FAD"/>
    <w:rsid w:val="00D15EF3"/>
    <w:rsid w:val="00DB6077"/>
    <w:rsid w:val="00DE177A"/>
    <w:rsid w:val="00DF078E"/>
    <w:rsid w:val="00E037BB"/>
    <w:rsid w:val="00E27D0B"/>
    <w:rsid w:val="00E845A7"/>
    <w:rsid w:val="00EB45CF"/>
    <w:rsid w:val="00EE228F"/>
    <w:rsid w:val="00EF5D3F"/>
    <w:rsid w:val="00EF7B20"/>
    <w:rsid w:val="00F171BB"/>
    <w:rsid w:val="00F2520A"/>
    <w:rsid w:val="00F44617"/>
    <w:rsid w:val="00FE6D11"/>
    <w:rsid w:val="00FF3B55"/>
    <w:rsid w:val="0A262684"/>
    <w:rsid w:val="0AD37658"/>
    <w:rsid w:val="134A0607"/>
    <w:rsid w:val="166B712F"/>
    <w:rsid w:val="1D7B29B3"/>
    <w:rsid w:val="22C96F20"/>
    <w:rsid w:val="416A69FE"/>
    <w:rsid w:val="45381214"/>
    <w:rsid w:val="564D0C27"/>
    <w:rsid w:val="6C1B190A"/>
    <w:rsid w:val="708954D8"/>
    <w:rsid w:val="75A53703"/>
    <w:rsid w:val="7E237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kern w:val="2"/>
      <w:sz w:val="21"/>
      <w:szCs w:val="24"/>
      <w:lang w:val="en-US" w:eastAsia="zh-CN" w:bidi="ar-SA"/>
    </w:rPr>
  </w:style>
  <w:style w:type="paragraph" w:styleId="4">
    <w:name w:val="heading 1"/>
    <w:basedOn w:val="1"/>
    <w:next w:val="1"/>
    <w:link w:val="13"/>
    <w:qFormat/>
    <w:uiPriority w:val="99"/>
    <w:pPr>
      <w:keepNext/>
      <w:keepLines/>
      <w:spacing w:before="340" w:after="330" w:line="578" w:lineRule="auto"/>
      <w:outlineLvl w:val="0"/>
    </w:pPr>
    <w:rPr>
      <w:rFonts w:ascii="Times New Roman" w:hAnsi="Times New Roman"/>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5">
    <w:name w:val="Document Map"/>
    <w:basedOn w:val="1"/>
    <w:link w:val="17"/>
    <w:qFormat/>
    <w:uiPriority w:val="0"/>
    <w:rPr>
      <w:rFonts w:ascii="Microsoft YaHei UI" w:eastAsia="Microsoft YaHei UI"/>
      <w:sz w:val="18"/>
      <w:szCs w:val="18"/>
    </w:rPr>
  </w:style>
  <w:style w:type="paragraph" w:styleId="6">
    <w:name w:val="Body Text"/>
    <w:basedOn w:val="1"/>
    <w:next w:val="1"/>
    <w:qFormat/>
    <w:uiPriority w:val="0"/>
    <w:pPr>
      <w:spacing w:after="120"/>
    </w:pPr>
  </w:style>
  <w:style w:type="paragraph" w:styleId="7">
    <w:name w:val="Balloon Text"/>
    <w:basedOn w:val="1"/>
    <w:link w:val="18"/>
    <w:qFormat/>
    <w:uiPriority w:val="0"/>
    <w:rPr>
      <w:sz w:val="18"/>
      <w:szCs w:val="18"/>
    </w:rPr>
  </w:style>
  <w:style w:type="paragraph" w:styleId="8">
    <w:name w:val="footer"/>
    <w:basedOn w:val="1"/>
    <w:semiHidden/>
    <w:qFormat/>
    <w:uiPriority w:val="99"/>
    <w:pPr>
      <w:tabs>
        <w:tab w:val="center" w:pos="4153"/>
        <w:tab w:val="right" w:pos="8306"/>
      </w:tabs>
      <w:snapToGrid w:val="0"/>
      <w:jc w:val="left"/>
    </w:pPr>
    <w:rPr>
      <w:sz w:val="18"/>
      <w:szCs w:val="18"/>
    </w:rPr>
  </w:style>
  <w:style w:type="paragraph" w:styleId="9">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customStyle="1" w:styleId="12">
    <w:name w:val="reader-word-layer"/>
    <w:basedOn w:val="1"/>
    <w:qFormat/>
    <w:uiPriority w:val="0"/>
    <w:pPr>
      <w:widowControl/>
      <w:spacing w:before="100" w:beforeAutospacing="1" w:after="100" w:afterAutospacing="1"/>
      <w:jc w:val="left"/>
    </w:pPr>
    <w:rPr>
      <w:rFonts w:hAnsi="宋体" w:cs="宋体"/>
      <w:kern w:val="0"/>
      <w:sz w:val="24"/>
    </w:rPr>
  </w:style>
  <w:style w:type="character" w:customStyle="1" w:styleId="13">
    <w:name w:val="标题 1 Char"/>
    <w:basedOn w:val="11"/>
    <w:link w:val="4"/>
    <w:qFormat/>
    <w:uiPriority w:val="99"/>
    <w:rPr>
      <w:b/>
      <w:bCs/>
      <w:kern w:val="44"/>
      <w:sz w:val="44"/>
      <w:szCs w:val="44"/>
    </w:rPr>
  </w:style>
  <w:style w:type="paragraph" w:styleId="14">
    <w:name w:val="List Paragraph"/>
    <w:basedOn w:val="1"/>
    <w:qFormat/>
    <w:uiPriority w:val="99"/>
    <w:pPr>
      <w:ind w:firstLine="420" w:firstLineChars="200"/>
    </w:pPr>
  </w:style>
  <w:style w:type="character" w:customStyle="1" w:styleId="15">
    <w:name w:val="页眉 Char"/>
    <w:basedOn w:val="11"/>
    <w:link w:val="9"/>
    <w:qFormat/>
    <w:uiPriority w:val="99"/>
    <w:rPr>
      <w:rFonts w:ascii="宋体" w:hAnsi="Calibri"/>
      <w:kern w:val="2"/>
      <w:sz w:val="18"/>
      <w:szCs w:val="18"/>
    </w:rPr>
  </w:style>
  <w:style w:type="paragraph" w:customStyle="1" w:styleId="16">
    <w:name w:val="Char1"/>
    <w:basedOn w:val="5"/>
    <w:uiPriority w:val="0"/>
    <w:pPr>
      <w:shd w:val="clear" w:color="auto" w:fill="000080"/>
    </w:pPr>
    <w:rPr>
      <w:rFonts w:ascii="Times New Roman" w:hAnsi="Times New Roman" w:eastAsia="宋体"/>
      <w:sz w:val="21"/>
      <w:szCs w:val="20"/>
    </w:rPr>
  </w:style>
  <w:style w:type="character" w:customStyle="1" w:styleId="17">
    <w:name w:val="文档结构图 Char"/>
    <w:basedOn w:val="11"/>
    <w:link w:val="5"/>
    <w:uiPriority w:val="0"/>
    <w:rPr>
      <w:rFonts w:ascii="Microsoft YaHei UI" w:hAnsi="Calibri" w:eastAsia="Microsoft YaHei UI"/>
      <w:kern w:val="2"/>
      <w:sz w:val="18"/>
      <w:szCs w:val="18"/>
    </w:rPr>
  </w:style>
  <w:style w:type="character" w:customStyle="1" w:styleId="18">
    <w:name w:val="批注框文本 Char"/>
    <w:basedOn w:val="11"/>
    <w:link w:val="7"/>
    <w:uiPriority w:val="0"/>
    <w:rPr>
      <w:rFonts w:ascii="宋体"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576</Words>
  <Characters>3285</Characters>
  <Lines>27</Lines>
  <Paragraphs>7</Paragraphs>
  <TotalTime>1</TotalTime>
  <ScaleCrop>false</ScaleCrop>
  <LinksUpToDate>false</LinksUpToDate>
  <CharactersWithSpaces>3854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2020-08-21T01:47:00Z</dcterms:created>
  <dc:creator>赵丽</dc:creator>
  <cp:lastModifiedBy>WPS_1640247285</cp:lastModifiedBy>
  <cp:lastPrinted>2021-12-23T01:42:00Z</cp:lastPrinted>
  <dcterms:modified xsi:type="dcterms:W3CDTF">2022-01-11T02:17:57Z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90F0C8032EC04140B063567B8C194F72</vt:lpwstr>
  </property>
</Properties>
</file>