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6B33A" w14:textId="77777777" w:rsidR="004772A6" w:rsidRDefault="006C2444">
      <w:pPr>
        <w:snapToGrid w:val="0"/>
        <w:spacing w:beforeLines="100" w:before="312" w:afterLines="100" w:after="312" w:line="580" w:lineRule="exact"/>
        <w:jc w:val="center"/>
        <w:rPr>
          <w:rFonts w:ascii="宋体"/>
          <w:b/>
          <w:snapToGrid w:val="0"/>
          <w:kern w:val="0"/>
          <w:sz w:val="32"/>
          <w:szCs w:val="32"/>
        </w:rPr>
      </w:pPr>
      <w:r>
        <w:rPr>
          <w:rFonts w:ascii="宋体" w:hAnsi="宋体" w:hint="eastAsia"/>
          <w:b/>
          <w:snapToGrid w:val="0"/>
          <w:kern w:val="0"/>
          <w:sz w:val="32"/>
          <w:szCs w:val="32"/>
        </w:rPr>
        <w:t>外部供应采购询价函</w:t>
      </w:r>
    </w:p>
    <w:p w14:paraId="5BD6859F" w14:textId="77777777" w:rsidR="004772A6" w:rsidRDefault="006C2444">
      <w:pPr>
        <w:pStyle w:val="reader-word-layer"/>
        <w:shd w:val="clear" w:color="auto" w:fill="FFFFFF"/>
        <w:adjustRightInd w:val="0"/>
        <w:spacing w:before="0" w:beforeAutospacing="0" w:after="0" w:afterAutospacing="0" w:line="360" w:lineRule="exact"/>
        <w:rPr>
          <w:rFonts w:ascii="仿宋_GB2312" w:eastAsia="仿宋_GB2312" w:cs="Times New Roman"/>
          <w:snapToGrid w:val="0"/>
        </w:rPr>
      </w:pPr>
      <w:r>
        <w:rPr>
          <w:rFonts w:ascii="仿宋_GB2312" w:eastAsia="仿宋_GB2312" w:cs="Times New Roman" w:hint="eastAsia"/>
          <w:snapToGrid w:val="0"/>
        </w:rPr>
        <w:t>各供应商：</w:t>
      </w:r>
    </w:p>
    <w:p w14:paraId="4FD0FE86"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hint="eastAsia"/>
          <w:sz w:val="24"/>
          <w:szCs w:val="24"/>
        </w:rPr>
        <w:t>根据相关法律法规及四川省交通勘察设计研究院有限公司《生产经营项目外部供应采购管理办法》规定</w:t>
      </w:r>
      <w:r>
        <w:rPr>
          <w:rFonts w:ascii="仿宋_GB2312" w:eastAsia="仿宋_GB2312" w:hAnsi="宋体"/>
          <w:sz w:val="24"/>
          <w:szCs w:val="24"/>
        </w:rPr>
        <w:t>,</w:t>
      </w:r>
      <w:r>
        <w:rPr>
          <w:rFonts w:ascii="仿宋_GB2312" w:eastAsia="仿宋_GB2312" w:hAnsi="宋体" w:hint="eastAsia"/>
          <w:sz w:val="24"/>
          <w:szCs w:val="24"/>
        </w:rPr>
        <w:t>现</w:t>
      </w:r>
      <w:r>
        <w:rPr>
          <w:rFonts w:ascii="仿宋_GB2312" w:eastAsia="仿宋_GB2312" w:hAnsi="宋体" w:hint="eastAsia"/>
          <w:sz w:val="24"/>
          <w:szCs w:val="24"/>
          <w:u w:val="single"/>
        </w:rPr>
        <w:t>金沙江向家坝库区航道建设工程（四川凉山段）初步设计</w:t>
      </w:r>
      <w:r>
        <w:rPr>
          <w:rFonts w:ascii="仿宋_GB2312" w:eastAsia="仿宋_GB2312"/>
          <w:snapToGrid w:val="0"/>
          <w:sz w:val="24"/>
          <w:szCs w:val="24"/>
          <w:u w:val="single"/>
        </w:rPr>
        <w:t xml:space="preserve"> </w:t>
      </w:r>
      <w:r>
        <w:rPr>
          <w:rFonts w:ascii="仿宋_GB2312" w:eastAsia="仿宋_GB2312" w:hint="eastAsia"/>
          <w:snapToGrid w:val="0"/>
          <w:sz w:val="24"/>
          <w:szCs w:val="24"/>
        </w:rPr>
        <w:t>需进行</w:t>
      </w:r>
      <w:r>
        <w:rPr>
          <w:rFonts w:ascii="仿宋_GB2312" w:eastAsia="仿宋_GB2312" w:hint="eastAsia"/>
          <w:snapToGrid w:val="0"/>
          <w:sz w:val="24"/>
          <w:szCs w:val="24"/>
          <w:u w:val="single"/>
        </w:rPr>
        <w:t>勘察</w:t>
      </w:r>
      <w:r>
        <w:rPr>
          <w:rFonts w:ascii="仿宋_GB2312" w:eastAsia="仿宋_GB2312" w:hAnsi="宋体" w:hint="eastAsia"/>
          <w:sz w:val="24"/>
          <w:szCs w:val="24"/>
          <w:u w:val="single"/>
        </w:rPr>
        <w:t>劳务</w:t>
      </w:r>
      <w:r>
        <w:rPr>
          <w:rFonts w:ascii="仿宋_GB2312" w:eastAsia="仿宋_GB2312" w:hAnsi="宋体" w:hint="eastAsia"/>
          <w:sz w:val="24"/>
          <w:szCs w:val="24"/>
        </w:rPr>
        <w:t>询价采购，现将有关事项说明如下：</w:t>
      </w:r>
    </w:p>
    <w:p w14:paraId="1FC14BC0" w14:textId="77777777" w:rsidR="004772A6" w:rsidRDefault="006C2444">
      <w:pPr>
        <w:adjustRightInd w:val="0"/>
        <w:spacing w:line="360" w:lineRule="exact"/>
        <w:ind w:firstLine="480"/>
        <w:rPr>
          <w:rFonts w:ascii="仿宋_GB2312" w:eastAsia="仿宋_GB2312" w:hAnsi="宋体"/>
          <w:b/>
          <w:sz w:val="24"/>
          <w:szCs w:val="24"/>
        </w:rPr>
      </w:pPr>
      <w:r>
        <w:rPr>
          <w:rFonts w:ascii="仿宋_GB2312" w:eastAsia="仿宋_GB2312" w:hAnsi="宋体" w:hint="eastAsia"/>
          <w:b/>
          <w:sz w:val="24"/>
          <w:szCs w:val="24"/>
        </w:rPr>
        <w:t>一、项目概况</w:t>
      </w:r>
    </w:p>
    <w:p w14:paraId="5583BBE5"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hint="eastAsia"/>
          <w:sz w:val="24"/>
          <w:szCs w:val="24"/>
        </w:rPr>
        <w:t>（一）项目名称：</w:t>
      </w:r>
      <w:r>
        <w:rPr>
          <w:rFonts w:ascii="仿宋_GB2312" w:eastAsia="仿宋_GB2312" w:hint="eastAsia"/>
          <w:snapToGrid w:val="0"/>
          <w:sz w:val="24"/>
          <w:szCs w:val="24"/>
          <w:u w:val="single"/>
        </w:rPr>
        <w:t>金沙江向家坝库区航道建设工程（四川凉山段）初步设计勘察劳务</w:t>
      </w:r>
      <w:r>
        <w:rPr>
          <w:rFonts w:ascii="仿宋_GB2312" w:eastAsia="仿宋_GB2312" w:hAnsi="宋体" w:hint="eastAsia"/>
          <w:sz w:val="24"/>
          <w:szCs w:val="24"/>
        </w:rPr>
        <w:t>；</w:t>
      </w:r>
    </w:p>
    <w:p w14:paraId="39CC3468"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hint="eastAsia"/>
          <w:sz w:val="24"/>
          <w:szCs w:val="24"/>
        </w:rPr>
        <w:t>（二）项目地点：</w:t>
      </w:r>
      <w:r>
        <w:rPr>
          <w:rFonts w:ascii="仿宋_GB2312" w:eastAsia="仿宋_GB2312" w:hint="eastAsia"/>
          <w:snapToGrid w:val="0"/>
          <w:sz w:val="24"/>
          <w:szCs w:val="24"/>
          <w:u w:val="single"/>
        </w:rPr>
        <w:t>四川省宜宾市</w:t>
      </w:r>
      <w:r>
        <w:rPr>
          <w:rFonts w:ascii="仿宋_GB2312" w:eastAsia="仿宋_GB2312" w:hAnsi="宋体" w:hint="eastAsia"/>
          <w:sz w:val="24"/>
          <w:szCs w:val="24"/>
        </w:rPr>
        <w:t>；</w:t>
      </w:r>
    </w:p>
    <w:p w14:paraId="6A03490E"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hint="eastAsia"/>
          <w:sz w:val="24"/>
          <w:szCs w:val="24"/>
        </w:rPr>
        <w:t>（三）项目规模：</w:t>
      </w:r>
      <w:r>
        <w:rPr>
          <w:rFonts w:ascii="仿宋_GB2312" w:eastAsia="仿宋_GB2312" w:hAnsi="宋体" w:hint="eastAsia"/>
          <w:sz w:val="24"/>
          <w:szCs w:val="24"/>
          <w:u w:val="single"/>
        </w:rPr>
        <w:t>金沙江向家坝库区航道建设工程（四川凉山段）整治河段全长约56km，建设标准：按Ⅲ级航道标准建设，航道尺度3.0×60×480米（水深×航宽×弯曲半径），水位历时保证率98%。建设内容包括：向家坝库区库尾段黄毛坝滩、大沙坝滩、陆营沟滩、黄龙滩、佛滩、拱桥沟滩共6个碍航滩险整治、护岸工程、航标工程、配套工程以及支持保障系统。</w:t>
      </w:r>
    </w:p>
    <w:p w14:paraId="1B167EAC" w14:textId="77777777" w:rsidR="004772A6" w:rsidRPr="009A216E" w:rsidRDefault="006C2444">
      <w:pPr>
        <w:adjustRightInd w:val="0"/>
        <w:spacing w:line="360" w:lineRule="exact"/>
        <w:ind w:firstLine="480"/>
        <w:rPr>
          <w:rFonts w:ascii="仿宋_GB2312" w:eastAsia="仿宋_GB2312" w:hAnsi="宋体"/>
          <w:sz w:val="24"/>
          <w:szCs w:val="24"/>
          <w:u w:val="single"/>
        </w:rPr>
      </w:pPr>
      <w:r>
        <w:rPr>
          <w:rFonts w:ascii="仿宋_GB2312" w:eastAsia="仿宋_GB2312" w:hAnsi="宋体" w:hint="eastAsia"/>
          <w:sz w:val="24"/>
          <w:szCs w:val="24"/>
        </w:rPr>
        <w:t>（四）工作内</w:t>
      </w:r>
      <w:r w:rsidRPr="009A216E">
        <w:rPr>
          <w:rFonts w:ascii="仿宋_GB2312" w:eastAsia="仿宋_GB2312" w:hAnsi="宋体" w:hint="eastAsia"/>
          <w:sz w:val="24"/>
          <w:szCs w:val="24"/>
        </w:rPr>
        <w:t>容：</w:t>
      </w:r>
      <w:r w:rsidRPr="009A216E">
        <w:rPr>
          <w:rFonts w:ascii="仿宋_GB2312" w:eastAsia="仿宋_GB2312" w:hAnsi="宋体" w:hint="eastAsia"/>
          <w:sz w:val="24"/>
          <w:szCs w:val="24"/>
          <w:u w:val="single"/>
        </w:rPr>
        <w:t>在甲方的管理下，完成本项目勘察劳务工作，主要内容包括①勘察报告编制劳务，并配合完成报告的审查工作（包括且不限于我公司内审、咨询单位审查及行政审批部门审查（如有））；②完成为满足项目评审要求需要的其他地质相关内容（包括但不限于地质测绘、相关专题、试验检测等工作（如有））；③表</w:t>
      </w:r>
      <w:r w:rsidRPr="009A216E">
        <w:rPr>
          <w:rFonts w:ascii="仿宋_GB2312" w:eastAsia="仿宋_GB2312" w:hAnsi="宋体"/>
          <w:sz w:val="24"/>
          <w:szCs w:val="24"/>
          <w:u w:val="single"/>
        </w:rPr>
        <w:t>1内预计的钻探、钎探劳务工作</w:t>
      </w:r>
      <w:r w:rsidRPr="009A216E">
        <w:rPr>
          <w:rFonts w:ascii="仿宋_GB2312" w:eastAsia="仿宋_GB2312" w:hAnsi="宋体" w:hint="eastAsia"/>
          <w:sz w:val="24"/>
          <w:szCs w:val="24"/>
          <w:u w:val="single"/>
        </w:rPr>
        <w:t>。实施过程中，询价人有可能根据实施情况调整工程量</w:t>
      </w:r>
      <w:r w:rsidRPr="009A216E">
        <w:rPr>
          <w:rFonts w:ascii="仿宋_GB2312" w:eastAsia="仿宋_GB2312" w:hAnsi="宋体" w:hint="eastAsia"/>
          <w:sz w:val="24"/>
          <w:szCs w:val="24"/>
        </w:rPr>
        <w:t>。</w:t>
      </w:r>
    </w:p>
    <w:p w14:paraId="49064521" w14:textId="77777777" w:rsidR="004772A6" w:rsidRDefault="006C2444">
      <w:pPr>
        <w:adjustRightInd w:val="0"/>
        <w:spacing w:beforeLines="20" w:before="62" w:afterLines="20" w:after="62" w:line="360" w:lineRule="exact"/>
        <w:ind w:firstLine="482"/>
        <w:jc w:val="center"/>
        <w:rPr>
          <w:rFonts w:ascii="仿宋_GB2312" w:eastAsia="仿宋_GB2312" w:hAnsi="宋体"/>
          <w:sz w:val="24"/>
          <w:szCs w:val="24"/>
        </w:rPr>
      </w:pPr>
      <w:r>
        <w:rPr>
          <w:rFonts w:ascii="仿宋_GB2312" w:eastAsia="仿宋_GB2312" w:hAnsi="宋体" w:hint="eastAsia"/>
          <w:sz w:val="24"/>
          <w:szCs w:val="24"/>
        </w:rPr>
        <w:t>表</w:t>
      </w:r>
      <w:r>
        <w:rPr>
          <w:rFonts w:ascii="仿宋_GB2312" w:eastAsia="仿宋_GB2312" w:hAnsi="宋体"/>
          <w:sz w:val="24"/>
          <w:szCs w:val="24"/>
        </w:rPr>
        <w:t xml:space="preserve">1 </w:t>
      </w:r>
      <w:r>
        <w:rPr>
          <w:rFonts w:ascii="仿宋_GB2312" w:eastAsia="仿宋_GB2312" w:hAnsi="宋体" w:hint="eastAsia"/>
          <w:sz w:val="24"/>
          <w:szCs w:val="24"/>
        </w:rPr>
        <w:t>工作量组成表</w:t>
      </w:r>
    </w:p>
    <w:tbl>
      <w:tblPr>
        <w:tblW w:w="8241" w:type="dxa"/>
        <w:jc w:val="center"/>
        <w:tblLook w:val="04A0" w:firstRow="1" w:lastRow="0" w:firstColumn="1" w:lastColumn="0" w:noHBand="0" w:noVBand="1"/>
      </w:tblPr>
      <w:tblGrid>
        <w:gridCol w:w="800"/>
        <w:gridCol w:w="3717"/>
        <w:gridCol w:w="2284"/>
        <w:gridCol w:w="1440"/>
      </w:tblGrid>
      <w:tr w:rsidR="004772A6" w14:paraId="01E1DC4C" w14:textId="77777777">
        <w:trPr>
          <w:trHeight w:val="450"/>
          <w:tblHeader/>
          <w:jc w:val="center"/>
        </w:trPr>
        <w:tc>
          <w:tcPr>
            <w:tcW w:w="800" w:type="dxa"/>
            <w:tcBorders>
              <w:top w:val="single" w:sz="4" w:space="0" w:color="auto"/>
              <w:left w:val="single" w:sz="4" w:space="0" w:color="auto"/>
              <w:bottom w:val="single" w:sz="4" w:space="0" w:color="auto"/>
              <w:right w:val="single" w:sz="4" w:space="0" w:color="auto"/>
            </w:tcBorders>
            <w:noWrap/>
            <w:vAlign w:val="center"/>
          </w:tcPr>
          <w:p w14:paraId="1096E91E" w14:textId="77777777" w:rsidR="004772A6" w:rsidRDefault="006C2444">
            <w:pPr>
              <w:widowControl/>
              <w:jc w:val="center"/>
              <w:rPr>
                <w:rFonts w:ascii="仿宋_GB2312" w:eastAsia="仿宋_GB2312" w:cs="宋体"/>
                <w:kern w:val="0"/>
                <w:szCs w:val="21"/>
              </w:rPr>
            </w:pPr>
            <w:r>
              <w:rPr>
                <w:rFonts w:ascii="仿宋_GB2312" w:eastAsia="仿宋_GB2312" w:hAnsi="宋体" w:cs="宋体" w:hint="eastAsia"/>
                <w:kern w:val="0"/>
                <w:szCs w:val="21"/>
              </w:rPr>
              <w:t>序号</w:t>
            </w:r>
          </w:p>
        </w:tc>
        <w:tc>
          <w:tcPr>
            <w:tcW w:w="3717" w:type="dxa"/>
            <w:tcBorders>
              <w:top w:val="single" w:sz="4" w:space="0" w:color="auto"/>
              <w:left w:val="single" w:sz="4" w:space="0" w:color="auto"/>
              <w:bottom w:val="single" w:sz="4" w:space="0" w:color="auto"/>
              <w:right w:val="single" w:sz="4" w:space="0" w:color="auto"/>
            </w:tcBorders>
            <w:vAlign w:val="center"/>
          </w:tcPr>
          <w:p w14:paraId="0879ED7B" w14:textId="77777777" w:rsidR="004772A6" w:rsidRDefault="006C2444">
            <w:pPr>
              <w:widowControl/>
              <w:jc w:val="center"/>
              <w:rPr>
                <w:rFonts w:ascii="仿宋_GB2312" w:eastAsia="仿宋_GB2312" w:cs="宋体"/>
                <w:kern w:val="0"/>
                <w:szCs w:val="21"/>
              </w:rPr>
            </w:pPr>
            <w:r>
              <w:rPr>
                <w:rFonts w:ascii="仿宋_GB2312" w:eastAsia="仿宋_GB2312" w:hAnsi="宋体" w:cs="宋体" w:hint="eastAsia"/>
                <w:kern w:val="0"/>
                <w:szCs w:val="21"/>
              </w:rPr>
              <w:t>孔深范围及类型或工作内容</w:t>
            </w:r>
          </w:p>
        </w:tc>
        <w:tc>
          <w:tcPr>
            <w:tcW w:w="2284" w:type="dxa"/>
            <w:tcBorders>
              <w:top w:val="single" w:sz="4" w:space="0" w:color="auto"/>
              <w:left w:val="nil"/>
              <w:bottom w:val="single" w:sz="4" w:space="0" w:color="auto"/>
              <w:right w:val="single" w:sz="4" w:space="0" w:color="auto"/>
            </w:tcBorders>
            <w:vAlign w:val="center"/>
          </w:tcPr>
          <w:p w14:paraId="48984965" w14:textId="77777777" w:rsidR="004772A6" w:rsidRDefault="006C2444">
            <w:pPr>
              <w:jc w:val="center"/>
              <w:rPr>
                <w:rFonts w:ascii="仿宋_GB2312" w:eastAsia="仿宋_GB2312" w:cs="宋体"/>
                <w:kern w:val="0"/>
                <w:szCs w:val="21"/>
              </w:rPr>
            </w:pPr>
            <w:r>
              <w:rPr>
                <w:rFonts w:ascii="仿宋_GB2312" w:eastAsia="仿宋_GB2312" w:hAnsi="宋体" w:cs="宋体" w:hint="eastAsia"/>
                <w:kern w:val="0"/>
                <w:szCs w:val="21"/>
              </w:rPr>
              <w:t>预估工作量</w:t>
            </w:r>
          </w:p>
        </w:tc>
        <w:tc>
          <w:tcPr>
            <w:tcW w:w="1440" w:type="dxa"/>
            <w:tcBorders>
              <w:top w:val="single" w:sz="4" w:space="0" w:color="auto"/>
              <w:left w:val="single" w:sz="4" w:space="0" w:color="auto"/>
              <w:bottom w:val="single" w:sz="4" w:space="0" w:color="auto"/>
              <w:right w:val="single" w:sz="4" w:space="0" w:color="auto"/>
            </w:tcBorders>
            <w:noWrap/>
            <w:vAlign w:val="center"/>
          </w:tcPr>
          <w:p w14:paraId="15448CFF" w14:textId="77777777" w:rsidR="004772A6" w:rsidRDefault="006C2444">
            <w:pPr>
              <w:jc w:val="center"/>
              <w:rPr>
                <w:rFonts w:ascii="仿宋_GB2312" w:eastAsia="仿宋_GB2312" w:cs="宋体"/>
                <w:kern w:val="0"/>
                <w:szCs w:val="21"/>
              </w:rPr>
            </w:pPr>
            <w:r>
              <w:rPr>
                <w:rFonts w:ascii="仿宋_GB2312" w:eastAsia="仿宋_GB2312" w:cs="宋体" w:hint="eastAsia"/>
                <w:kern w:val="0"/>
                <w:szCs w:val="21"/>
              </w:rPr>
              <w:t>备注</w:t>
            </w:r>
          </w:p>
        </w:tc>
      </w:tr>
      <w:tr w:rsidR="004772A6" w14:paraId="62420297" w14:textId="77777777">
        <w:trPr>
          <w:trHeight w:val="450"/>
          <w:jc w:val="center"/>
        </w:trPr>
        <w:tc>
          <w:tcPr>
            <w:tcW w:w="800" w:type="dxa"/>
            <w:tcBorders>
              <w:top w:val="single" w:sz="4" w:space="0" w:color="auto"/>
              <w:left w:val="single" w:sz="4" w:space="0" w:color="auto"/>
              <w:bottom w:val="single" w:sz="4" w:space="0" w:color="auto"/>
              <w:right w:val="single" w:sz="4" w:space="0" w:color="auto"/>
            </w:tcBorders>
            <w:noWrap/>
            <w:vAlign w:val="center"/>
          </w:tcPr>
          <w:p w14:paraId="50CCF1ED" w14:textId="77777777" w:rsidR="004772A6" w:rsidRDefault="006C2444">
            <w:pPr>
              <w:widowControl/>
              <w:jc w:val="center"/>
              <w:rPr>
                <w:rFonts w:ascii="仿宋_GB2312" w:eastAsia="仿宋_GB2312" w:cs="宋体"/>
                <w:kern w:val="0"/>
                <w:szCs w:val="21"/>
              </w:rPr>
            </w:pPr>
            <w:r>
              <w:rPr>
                <w:rFonts w:ascii="仿宋_GB2312" w:eastAsia="仿宋_GB2312" w:hAnsi="宋体" w:cs="宋体"/>
                <w:kern w:val="0"/>
                <w:szCs w:val="21"/>
              </w:rPr>
              <w:t>1</w:t>
            </w:r>
          </w:p>
        </w:tc>
        <w:tc>
          <w:tcPr>
            <w:tcW w:w="3717" w:type="dxa"/>
            <w:tcBorders>
              <w:top w:val="single" w:sz="4" w:space="0" w:color="auto"/>
              <w:left w:val="nil"/>
              <w:bottom w:val="single" w:sz="4" w:space="0" w:color="auto"/>
              <w:right w:val="single" w:sz="4" w:space="0" w:color="auto"/>
            </w:tcBorders>
            <w:vAlign w:val="center"/>
          </w:tcPr>
          <w:p w14:paraId="6169F248"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0</w:t>
            </w:r>
            <w:r>
              <w:rPr>
                <w:rFonts w:ascii="仿宋_GB2312" w:eastAsia="仿宋_GB2312" w:cs="宋体" w:hint="eastAsia"/>
                <w:kern w:val="0"/>
                <w:szCs w:val="21"/>
              </w:rPr>
              <w:t>～</w:t>
            </w:r>
            <w:r>
              <w:rPr>
                <w:rFonts w:ascii="仿宋_GB2312" w:eastAsia="仿宋_GB2312" w:cs="宋体"/>
                <w:kern w:val="0"/>
                <w:szCs w:val="21"/>
              </w:rPr>
              <w:t>50m(</w:t>
            </w:r>
            <w:r>
              <w:rPr>
                <w:rFonts w:ascii="仿宋_GB2312" w:eastAsia="仿宋_GB2312" w:cs="宋体" w:hint="eastAsia"/>
                <w:kern w:val="0"/>
                <w:szCs w:val="21"/>
              </w:rPr>
              <w:t>含</w:t>
            </w:r>
            <w:r>
              <w:rPr>
                <w:rFonts w:ascii="仿宋_GB2312" w:eastAsia="仿宋_GB2312" w:cs="宋体"/>
                <w:kern w:val="0"/>
                <w:szCs w:val="21"/>
              </w:rPr>
              <w:t>50m)</w:t>
            </w:r>
            <w:r>
              <w:rPr>
                <w:rFonts w:ascii="仿宋_GB2312" w:eastAsia="仿宋_GB2312" w:cs="宋体" w:hint="eastAsia"/>
                <w:kern w:val="0"/>
                <w:szCs w:val="21"/>
              </w:rPr>
              <w:t>孔深陆域钻孔，细粒土、粗粒土、基岩</w:t>
            </w:r>
          </w:p>
        </w:tc>
        <w:tc>
          <w:tcPr>
            <w:tcW w:w="2284" w:type="dxa"/>
            <w:tcBorders>
              <w:top w:val="single" w:sz="4" w:space="0" w:color="auto"/>
              <w:left w:val="nil"/>
              <w:bottom w:val="single" w:sz="4" w:space="0" w:color="auto"/>
              <w:right w:val="single" w:sz="4" w:space="0" w:color="auto"/>
            </w:tcBorders>
            <w:vAlign w:val="center"/>
          </w:tcPr>
          <w:p w14:paraId="38809530" w14:textId="77777777" w:rsidR="004772A6" w:rsidRDefault="006C2444">
            <w:pPr>
              <w:widowControl/>
              <w:jc w:val="center"/>
              <w:rPr>
                <w:rFonts w:ascii="仿宋_GB2312" w:eastAsia="仿宋_GB2312" w:cs="宋体"/>
                <w:kern w:val="0"/>
                <w:szCs w:val="21"/>
              </w:rPr>
            </w:pPr>
            <w:r>
              <w:rPr>
                <w:rFonts w:ascii="仿宋_GB2312" w:eastAsia="仿宋_GB2312" w:cs="宋体"/>
                <w:b/>
                <w:kern w:val="0"/>
                <w:szCs w:val="21"/>
                <w:u w:val="single"/>
              </w:rPr>
              <w:t>880</w:t>
            </w:r>
            <w:r>
              <w:rPr>
                <w:rFonts w:ascii="仿宋_GB2312" w:eastAsia="仿宋_GB2312" w:hAnsi="宋体" w:cs="宋体" w:hint="eastAsia"/>
                <w:kern w:val="0"/>
                <w:szCs w:val="21"/>
              </w:rPr>
              <w:t>（米）</w:t>
            </w:r>
          </w:p>
        </w:tc>
        <w:tc>
          <w:tcPr>
            <w:tcW w:w="1440" w:type="dxa"/>
            <w:tcBorders>
              <w:top w:val="single" w:sz="4" w:space="0" w:color="auto"/>
              <w:left w:val="single" w:sz="4" w:space="0" w:color="auto"/>
              <w:bottom w:val="single" w:sz="4" w:space="0" w:color="auto"/>
              <w:right w:val="single" w:sz="4" w:space="0" w:color="auto"/>
            </w:tcBorders>
            <w:noWrap/>
            <w:vAlign w:val="center"/>
          </w:tcPr>
          <w:p w14:paraId="37E834E5" w14:textId="77777777" w:rsidR="004772A6" w:rsidRDefault="004772A6">
            <w:pPr>
              <w:widowControl/>
              <w:jc w:val="center"/>
              <w:rPr>
                <w:rFonts w:ascii="仿宋_GB2312" w:eastAsia="仿宋_GB2312" w:cs="宋体"/>
                <w:kern w:val="0"/>
                <w:szCs w:val="21"/>
              </w:rPr>
            </w:pPr>
          </w:p>
        </w:tc>
      </w:tr>
      <w:tr w:rsidR="004772A6" w14:paraId="24AE5D05" w14:textId="77777777">
        <w:trPr>
          <w:trHeight w:val="450"/>
          <w:jc w:val="center"/>
        </w:trPr>
        <w:tc>
          <w:tcPr>
            <w:tcW w:w="800" w:type="dxa"/>
            <w:tcBorders>
              <w:top w:val="single" w:sz="4" w:space="0" w:color="auto"/>
              <w:left w:val="single" w:sz="4" w:space="0" w:color="auto"/>
              <w:bottom w:val="single" w:sz="4" w:space="0" w:color="auto"/>
              <w:right w:val="single" w:sz="4" w:space="0" w:color="auto"/>
            </w:tcBorders>
            <w:noWrap/>
            <w:vAlign w:val="center"/>
          </w:tcPr>
          <w:p w14:paraId="196A4D0D" w14:textId="77777777" w:rsidR="004772A6" w:rsidRDefault="006C2444">
            <w:pPr>
              <w:widowControl/>
              <w:jc w:val="center"/>
              <w:rPr>
                <w:rFonts w:ascii="仿宋_GB2312" w:eastAsia="仿宋_GB2312" w:hAnsi="宋体" w:cs="宋体"/>
                <w:kern w:val="0"/>
                <w:szCs w:val="21"/>
              </w:rPr>
            </w:pPr>
            <w:r>
              <w:rPr>
                <w:rFonts w:ascii="仿宋_GB2312" w:eastAsia="仿宋_GB2312" w:hAnsi="宋体" w:cs="宋体"/>
                <w:kern w:val="0"/>
                <w:szCs w:val="21"/>
              </w:rPr>
              <w:t>2</w:t>
            </w:r>
          </w:p>
        </w:tc>
        <w:tc>
          <w:tcPr>
            <w:tcW w:w="3717" w:type="dxa"/>
            <w:tcBorders>
              <w:top w:val="single" w:sz="4" w:space="0" w:color="auto"/>
              <w:left w:val="nil"/>
              <w:bottom w:val="single" w:sz="4" w:space="0" w:color="auto"/>
              <w:right w:val="single" w:sz="4" w:space="0" w:color="auto"/>
            </w:tcBorders>
            <w:vAlign w:val="center"/>
          </w:tcPr>
          <w:p w14:paraId="1E1A984F"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0～50m(含50m)孔深水域钻孔，细粒土、粗粒土、基岩</w:t>
            </w:r>
          </w:p>
        </w:tc>
        <w:tc>
          <w:tcPr>
            <w:tcW w:w="2284" w:type="dxa"/>
            <w:tcBorders>
              <w:top w:val="single" w:sz="4" w:space="0" w:color="auto"/>
              <w:left w:val="nil"/>
              <w:bottom w:val="single" w:sz="4" w:space="0" w:color="auto"/>
              <w:right w:val="single" w:sz="4" w:space="0" w:color="auto"/>
            </w:tcBorders>
            <w:vAlign w:val="center"/>
          </w:tcPr>
          <w:p w14:paraId="7D51C518" w14:textId="77777777" w:rsidR="004772A6" w:rsidRDefault="006C2444">
            <w:pPr>
              <w:widowControl/>
              <w:jc w:val="center"/>
              <w:rPr>
                <w:rFonts w:ascii="仿宋_GB2312" w:eastAsia="仿宋_GB2312" w:cs="宋体"/>
                <w:kern w:val="0"/>
                <w:szCs w:val="21"/>
              </w:rPr>
            </w:pPr>
            <w:r>
              <w:rPr>
                <w:rFonts w:ascii="仿宋_GB2312" w:eastAsia="仿宋_GB2312" w:cs="宋体"/>
                <w:b/>
                <w:kern w:val="0"/>
                <w:szCs w:val="21"/>
                <w:u w:val="single"/>
              </w:rPr>
              <w:t>500</w:t>
            </w:r>
            <w:r>
              <w:rPr>
                <w:rFonts w:ascii="仿宋_GB2312" w:eastAsia="仿宋_GB2312" w:hAnsi="宋体" w:cs="宋体" w:hint="eastAsia"/>
                <w:kern w:val="0"/>
                <w:szCs w:val="21"/>
              </w:rPr>
              <w:t>（米）</w:t>
            </w:r>
          </w:p>
        </w:tc>
        <w:tc>
          <w:tcPr>
            <w:tcW w:w="1440" w:type="dxa"/>
            <w:tcBorders>
              <w:top w:val="single" w:sz="4" w:space="0" w:color="auto"/>
              <w:left w:val="single" w:sz="4" w:space="0" w:color="auto"/>
              <w:bottom w:val="single" w:sz="4" w:space="0" w:color="auto"/>
              <w:right w:val="single" w:sz="4" w:space="0" w:color="auto"/>
            </w:tcBorders>
            <w:noWrap/>
            <w:vAlign w:val="center"/>
          </w:tcPr>
          <w:p w14:paraId="450324FA" w14:textId="77777777" w:rsidR="004772A6" w:rsidRDefault="004772A6">
            <w:pPr>
              <w:widowControl/>
              <w:jc w:val="center"/>
              <w:rPr>
                <w:rFonts w:ascii="仿宋_GB2312" w:eastAsia="仿宋_GB2312" w:cs="宋体"/>
                <w:kern w:val="0"/>
                <w:szCs w:val="21"/>
              </w:rPr>
            </w:pPr>
          </w:p>
        </w:tc>
      </w:tr>
      <w:tr w:rsidR="004772A6" w14:paraId="5FDA9901" w14:textId="77777777">
        <w:trPr>
          <w:trHeight w:val="450"/>
          <w:jc w:val="center"/>
        </w:trPr>
        <w:tc>
          <w:tcPr>
            <w:tcW w:w="800" w:type="dxa"/>
            <w:tcBorders>
              <w:top w:val="single" w:sz="4" w:space="0" w:color="auto"/>
              <w:left w:val="single" w:sz="4" w:space="0" w:color="auto"/>
              <w:bottom w:val="single" w:sz="4" w:space="0" w:color="auto"/>
              <w:right w:val="single" w:sz="4" w:space="0" w:color="auto"/>
            </w:tcBorders>
            <w:noWrap/>
            <w:vAlign w:val="center"/>
          </w:tcPr>
          <w:p w14:paraId="50334642" w14:textId="77777777" w:rsidR="004772A6" w:rsidRDefault="006C2444">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3717" w:type="dxa"/>
            <w:tcBorders>
              <w:top w:val="single" w:sz="4" w:space="0" w:color="auto"/>
              <w:left w:val="nil"/>
              <w:bottom w:val="single" w:sz="4" w:space="0" w:color="auto"/>
              <w:right w:val="single" w:sz="4" w:space="0" w:color="auto"/>
            </w:tcBorders>
            <w:vAlign w:val="center"/>
          </w:tcPr>
          <w:p w14:paraId="5A1B29B7"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水域钎探</w:t>
            </w:r>
          </w:p>
        </w:tc>
        <w:tc>
          <w:tcPr>
            <w:tcW w:w="2284" w:type="dxa"/>
            <w:tcBorders>
              <w:top w:val="single" w:sz="4" w:space="0" w:color="auto"/>
              <w:left w:val="nil"/>
              <w:bottom w:val="single" w:sz="4" w:space="0" w:color="auto"/>
              <w:right w:val="single" w:sz="4" w:space="0" w:color="auto"/>
            </w:tcBorders>
            <w:vAlign w:val="center"/>
          </w:tcPr>
          <w:p w14:paraId="5F1C4638" w14:textId="77777777" w:rsidR="004772A6" w:rsidRDefault="006C2444">
            <w:pPr>
              <w:widowControl/>
              <w:jc w:val="center"/>
              <w:rPr>
                <w:rFonts w:ascii="仿宋_GB2312" w:eastAsia="仿宋_GB2312" w:cs="宋体"/>
                <w:b/>
                <w:kern w:val="0"/>
                <w:szCs w:val="21"/>
                <w:u w:val="single"/>
              </w:rPr>
            </w:pPr>
            <w:r>
              <w:rPr>
                <w:rFonts w:ascii="仿宋_GB2312" w:eastAsia="仿宋_GB2312" w:cs="宋体" w:hint="eastAsia"/>
                <w:b/>
                <w:kern w:val="0"/>
                <w:szCs w:val="21"/>
                <w:u w:val="single"/>
              </w:rPr>
              <w:t>150</w:t>
            </w:r>
            <w:r>
              <w:rPr>
                <w:rFonts w:ascii="仿宋_GB2312" w:eastAsia="仿宋_GB2312" w:hAnsi="宋体" w:cs="宋体" w:hint="eastAsia"/>
                <w:kern w:val="0"/>
                <w:szCs w:val="21"/>
              </w:rPr>
              <w:t>（米）</w:t>
            </w:r>
          </w:p>
        </w:tc>
        <w:tc>
          <w:tcPr>
            <w:tcW w:w="1440" w:type="dxa"/>
            <w:tcBorders>
              <w:top w:val="single" w:sz="4" w:space="0" w:color="auto"/>
              <w:left w:val="single" w:sz="4" w:space="0" w:color="auto"/>
              <w:bottom w:val="single" w:sz="4" w:space="0" w:color="auto"/>
              <w:right w:val="single" w:sz="4" w:space="0" w:color="auto"/>
            </w:tcBorders>
            <w:noWrap/>
            <w:vAlign w:val="center"/>
          </w:tcPr>
          <w:p w14:paraId="5ABEAC08" w14:textId="77777777" w:rsidR="004772A6" w:rsidRDefault="004772A6">
            <w:pPr>
              <w:widowControl/>
              <w:jc w:val="center"/>
              <w:rPr>
                <w:rFonts w:ascii="仿宋_GB2312" w:eastAsia="仿宋_GB2312" w:cs="宋体"/>
                <w:kern w:val="0"/>
                <w:szCs w:val="21"/>
              </w:rPr>
            </w:pPr>
          </w:p>
        </w:tc>
      </w:tr>
      <w:tr w:rsidR="004772A6" w14:paraId="66998886" w14:textId="77777777">
        <w:trPr>
          <w:trHeight w:val="450"/>
          <w:jc w:val="center"/>
        </w:trPr>
        <w:tc>
          <w:tcPr>
            <w:tcW w:w="800" w:type="dxa"/>
            <w:vMerge w:val="restart"/>
            <w:tcBorders>
              <w:top w:val="single" w:sz="4" w:space="0" w:color="auto"/>
              <w:left w:val="single" w:sz="4" w:space="0" w:color="auto"/>
              <w:right w:val="single" w:sz="2" w:space="0" w:color="auto"/>
            </w:tcBorders>
            <w:noWrap/>
            <w:vAlign w:val="center"/>
          </w:tcPr>
          <w:p w14:paraId="602C9CFE"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合计</w:t>
            </w:r>
          </w:p>
        </w:tc>
        <w:tc>
          <w:tcPr>
            <w:tcW w:w="3717" w:type="dxa"/>
            <w:tcBorders>
              <w:top w:val="single" w:sz="4" w:space="0" w:color="auto"/>
              <w:left w:val="single" w:sz="4" w:space="0" w:color="auto"/>
              <w:bottom w:val="single" w:sz="4" w:space="0" w:color="auto"/>
              <w:right w:val="single" w:sz="2" w:space="0" w:color="auto"/>
            </w:tcBorders>
            <w:vAlign w:val="center"/>
          </w:tcPr>
          <w:p w14:paraId="2A8FB01D" w14:textId="77777777" w:rsidR="004772A6" w:rsidRDefault="006C2444">
            <w:pPr>
              <w:jc w:val="center"/>
              <w:rPr>
                <w:rFonts w:ascii="仿宋_GB2312" w:eastAsia="仿宋_GB2312" w:cs="宋体"/>
                <w:kern w:val="0"/>
                <w:szCs w:val="21"/>
              </w:rPr>
            </w:pPr>
            <w:r>
              <w:rPr>
                <w:rFonts w:ascii="仿宋_GB2312" w:eastAsia="仿宋_GB2312" w:cs="宋体" w:hint="eastAsia"/>
                <w:kern w:val="0"/>
                <w:szCs w:val="21"/>
              </w:rPr>
              <w:t>钻探</w:t>
            </w:r>
          </w:p>
        </w:tc>
        <w:tc>
          <w:tcPr>
            <w:tcW w:w="2284" w:type="dxa"/>
            <w:tcBorders>
              <w:top w:val="single" w:sz="4" w:space="0" w:color="auto"/>
              <w:left w:val="single" w:sz="2" w:space="0" w:color="auto"/>
              <w:bottom w:val="single" w:sz="4" w:space="0" w:color="auto"/>
              <w:right w:val="single" w:sz="2" w:space="0" w:color="auto"/>
            </w:tcBorders>
            <w:noWrap/>
            <w:vAlign w:val="center"/>
          </w:tcPr>
          <w:p w14:paraId="65641B54" w14:textId="77777777" w:rsidR="004772A6" w:rsidRDefault="006C2444">
            <w:pPr>
              <w:widowControl/>
              <w:jc w:val="center"/>
              <w:rPr>
                <w:rFonts w:ascii="仿宋_GB2312" w:eastAsia="仿宋_GB2312" w:cs="宋体"/>
                <w:kern w:val="0"/>
                <w:szCs w:val="21"/>
              </w:rPr>
            </w:pPr>
            <w:r>
              <w:rPr>
                <w:rFonts w:ascii="仿宋_GB2312" w:eastAsia="仿宋_GB2312" w:cs="宋体"/>
                <w:b/>
                <w:kern w:val="0"/>
                <w:szCs w:val="21"/>
                <w:u w:val="single"/>
              </w:rPr>
              <w:t>1380</w:t>
            </w:r>
            <w:r>
              <w:rPr>
                <w:rFonts w:ascii="仿宋_GB2312" w:eastAsia="仿宋_GB2312" w:hAnsi="宋体" w:cs="宋体" w:hint="eastAsia"/>
                <w:kern w:val="0"/>
                <w:szCs w:val="21"/>
              </w:rPr>
              <w:t>（米）</w:t>
            </w:r>
          </w:p>
        </w:tc>
        <w:tc>
          <w:tcPr>
            <w:tcW w:w="1440" w:type="dxa"/>
            <w:tcBorders>
              <w:top w:val="single" w:sz="4" w:space="0" w:color="auto"/>
              <w:left w:val="single" w:sz="2" w:space="0" w:color="auto"/>
              <w:bottom w:val="single" w:sz="4" w:space="0" w:color="auto"/>
              <w:right w:val="single" w:sz="4" w:space="0" w:color="auto"/>
            </w:tcBorders>
          </w:tcPr>
          <w:p w14:paraId="4C795AB4" w14:textId="77777777" w:rsidR="004772A6" w:rsidRDefault="004772A6">
            <w:pPr>
              <w:widowControl/>
              <w:jc w:val="center"/>
              <w:rPr>
                <w:rFonts w:ascii="仿宋_GB2312" w:eastAsia="仿宋_GB2312" w:cs="宋体"/>
                <w:kern w:val="0"/>
                <w:szCs w:val="21"/>
              </w:rPr>
            </w:pPr>
          </w:p>
        </w:tc>
      </w:tr>
      <w:tr w:rsidR="004772A6" w14:paraId="12012096" w14:textId="77777777">
        <w:trPr>
          <w:trHeight w:val="450"/>
          <w:jc w:val="center"/>
        </w:trPr>
        <w:tc>
          <w:tcPr>
            <w:tcW w:w="800" w:type="dxa"/>
            <w:vMerge/>
            <w:tcBorders>
              <w:left w:val="single" w:sz="4" w:space="0" w:color="auto"/>
              <w:bottom w:val="single" w:sz="4" w:space="0" w:color="auto"/>
              <w:right w:val="single" w:sz="2" w:space="0" w:color="auto"/>
            </w:tcBorders>
            <w:noWrap/>
            <w:vAlign w:val="center"/>
          </w:tcPr>
          <w:p w14:paraId="2B17746B" w14:textId="77777777" w:rsidR="004772A6" w:rsidRDefault="004772A6">
            <w:pPr>
              <w:widowControl/>
              <w:jc w:val="center"/>
              <w:rPr>
                <w:rFonts w:ascii="仿宋_GB2312" w:eastAsia="仿宋_GB2312" w:cs="宋体"/>
                <w:kern w:val="0"/>
                <w:szCs w:val="21"/>
              </w:rPr>
            </w:pPr>
          </w:p>
        </w:tc>
        <w:tc>
          <w:tcPr>
            <w:tcW w:w="3717" w:type="dxa"/>
            <w:tcBorders>
              <w:top w:val="single" w:sz="4" w:space="0" w:color="auto"/>
              <w:left w:val="single" w:sz="4" w:space="0" w:color="auto"/>
              <w:bottom w:val="single" w:sz="4" w:space="0" w:color="auto"/>
              <w:right w:val="single" w:sz="2" w:space="0" w:color="auto"/>
            </w:tcBorders>
            <w:vAlign w:val="center"/>
          </w:tcPr>
          <w:p w14:paraId="3DD9EA63"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水域钎探</w:t>
            </w:r>
          </w:p>
        </w:tc>
        <w:tc>
          <w:tcPr>
            <w:tcW w:w="2284" w:type="dxa"/>
            <w:tcBorders>
              <w:top w:val="single" w:sz="4" w:space="0" w:color="auto"/>
              <w:left w:val="single" w:sz="2" w:space="0" w:color="auto"/>
              <w:bottom w:val="single" w:sz="4" w:space="0" w:color="auto"/>
              <w:right w:val="single" w:sz="2" w:space="0" w:color="auto"/>
            </w:tcBorders>
            <w:noWrap/>
            <w:vAlign w:val="center"/>
          </w:tcPr>
          <w:p w14:paraId="6C01B6AC" w14:textId="77777777" w:rsidR="004772A6" w:rsidRDefault="006C2444">
            <w:pPr>
              <w:widowControl/>
              <w:jc w:val="center"/>
              <w:rPr>
                <w:rFonts w:ascii="仿宋_GB2312" w:eastAsia="仿宋_GB2312" w:cs="宋体"/>
                <w:b/>
                <w:kern w:val="0"/>
                <w:szCs w:val="21"/>
                <w:u w:val="single"/>
              </w:rPr>
            </w:pPr>
            <w:r>
              <w:rPr>
                <w:rFonts w:ascii="仿宋_GB2312" w:eastAsia="仿宋_GB2312" w:cs="宋体" w:hint="eastAsia"/>
                <w:b/>
                <w:kern w:val="0"/>
                <w:szCs w:val="21"/>
                <w:u w:val="single"/>
              </w:rPr>
              <w:t>150</w:t>
            </w:r>
            <w:r>
              <w:rPr>
                <w:rFonts w:ascii="仿宋_GB2312" w:eastAsia="仿宋_GB2312" w:hAnsi="宋体" w:cs="宋体" w:hint="eastAsia"/>
                <w:kern w:val="0"/>
                <w:szCs w:val="21"/>
              </w:rPr>
              <w:t>（米）</w:t>
            </w:r>
          </w:p>
        </w:tc>
        <w:tc>
          <w:tcPr>
            <w:tcW w:w="1440" w:type="dxa"/>
            <w:tcBorders>
              <w:top w:val="single" w:sz="4" w:space="0" w:color="auto"/>
              <w:left w:val="single" w:sz="2" w:space="0" w:color="auto"/>
              <w:bottom w:val="single" w:sz="4" w:space="0" w:color="auto"/>
              <w:right w:val="single" w:sz="4" w:space="0" w:color="auto"/>
            </w:tcBorders>
          </w:tcPr>
          <w:p w14:paraId="18C9D51B" w14:textId="77777777" w:rsidR="004772A6" w:rsidRDefault="004772A6">
            <w:pPr>
              <w:widowControl/>
              <w:jc w:val="center"/>
              <w:rPr>
                <w:rFonts w:ascii="仿宋_GB2312" w:eastAsia="仿宋_GB2312" w:cs="宋体"/>
                <w:kern w:val="0"/>
                <w:szCs w:val="21"/>
              </w:rPr>
            </w:pPr>
          </w:p>
        </w:tc>
      </w:tr>
    </w:tbl>
    <w:p w14:paraId="504BE1AC" w14:textId="77777777" w:rsidR="004772A6" w:rsidRDefault="006C2444">
      <w:pPr>
        <w:adjustRightInd w:val="0"/>
        <w:spacing w:line="360" w:lineRule="exact"/>
        <w:ind w:firstLine="480"/>
        <w:rPr>
          <w:rFonts w:ascii="仿宋_GB2312" w:eastAsia="仿宋_GB2312" w:hAnsi="宋体"/>
          <w:b/>
          <w:sz w:val="24"/>
        </w:rPr>
      </w:pPr>
      <w:r>
        <w:rPr>
          <w:rFonts w:ascii="仿宋_GB2312" w:eastAsia="仿宋_GB2312" w:hAnsi="宋体" w:hint="eastAsia"/>
          <w:b/>
          <w:sz w:val="18"/>
          <w:szCs w:val="18"/>
        </w:rPr>
        <w:t>注：粗粒土指碎、块石土，漂、卵石土等。</w:t>
      </w:r>
    </w:p>
    <w:p w14:paraId="0A1D72C2" w14:textId="77777777" w:rsidR="004772A6" w:rsidRDefault="006C2444">
      <w:pPr>
        <w:adjustRightInd w:val="0"/>
        <w:spacing w:line="360" w:lineRule="exact"/>
        <w:ind w:firstLine="480"/>
        <w:rPr>
          <w:rFonts w:ascii="仿宋_GB2312" w:eastAsia="仿宋_GB2312" w:hAnsi="宋体"/>
          <w:b/>
          <w:sz w:val="24"/>
          <w:szCs w:val="24"/>
        </w:rPr>
      </w:pPr>
      <w:r>
        <w:rPr>
          <w:rFonts w:ascii="仿宋_GB2312" w:eastAsia="仿宋_GB2312" w:hAnsi="宋体" w:hint="eastAsia"/>
          <w:b/>
          <w:sz w:val="24"/>
          <w:szCs w:val="24"/>
        </w:rPr>
        <w:t>二、询价须知</w:t>
      </w:r>
    </w:p>
    <w:p w14:paraId="26C825D7" w14:textId="77777777" w:rsidR="004772A6" w:rsidRDefault="006C2444">
      <w:pPr>
        <w:adjustRightInd w:val="0"/>
        <w:spacing w:line="360" w:lineRule="exact"/>
        <w:ind w:firstLineChars="200" w:firstLine="480"/>
        <w:rPr>
          <w:rFonts w:ascii="仿宋_GB2312" w:eastAsia="仿宋_GB2312" w:hAnsi="宋体"/>
          <w:sz w:val="24"/>
        </w:rPr>
      </w:pPr>
      <w:r>
        <w:rPr>
          <w:rFonts w:ascii="仿宋_GB2312" w:eastAsia="仿宋_GB2312" w:hAnsi="宋体" w:hint="eastAsia"/>
          <w:sz w:val="24"/>
        </w:rPr>
        <w:t>（一）资格要求：独立法人。潜在供应商限定在四川省交通勘察设计研究院有限公司合格供应商库内。</w:t>
      </w:r>
    </w:p>
    <w:p w14:paraId="676066C5" w14:textId="77777777" w:rsidR="004772A6" w:rsidRDefault="006C2444">
      <w:pPr>
        <w:adjustRightInd w:val="0"/>
        <w:spacing w:line="360" w:lineRule="exact"/>
        <w:ind w:firstLineChars="200" w:firstLine="480"/>
        <w:rPr>
          <w:rFonts w:ascii="仿宋_GB2312" w:eastAsia="仿宋_GB2312" w:hAnsi="宋体"/>
          <w:sz w:val="24"/>
          <w:szCs w:val="24"/>
        </w:rPr>
      </w:pPr>
      <w:r>
        <w:rPr>
          <w:rFonts w:ascii="仿宋_GB2312" w:eastAsia="仿宋_GB2312" w:hAnsi="宋体" w:hint="eastAsia"/>
          <w:sz w:val="24"/>
          <w:szCs w:val="24"/>
        </w:rPr>
        <w:t>（二）资质要求：具有工程勘察专业类（岩土工程）乙级及以上。</w:t>
      </w:r>
    </w:p>
    <w:p w14:paraId="78538036" w14:textId="77777777" w:rsidR="004772A6" w:rsidRDefault="006C2444">
      <w:pPr>
        <w:pStyle w:val="reader-word-layer"/>
        <w:shd w:val="clear" w:color="auto" w:fill="FFFFFF"/>
        <w:adjustRightInd w:val="0"/>
        <w:spacing w:before="0" w:beforeAutospacing="0" w:after="0" w:afterAutospacing="0" w:line="360" w:lineRule="exact"/>
        <w:ind w:firstLineChars="200" w:firstLine="480"/>
        <w:rPr>
          <w:rFonts w:ascii="仿宋_GB2312" w:eastAsia="仿宋_GB2312" w:cs="Times New Roman"/>
          <w:b/>
          <w:kern w:val="2"/>
        </w:rPr>
      </w:pPr>
      <w:r>
        <w:rPr>
          <w:rFonts w:ascii="仿宋_GB2312" w:eastAsia="仿宋_GB2312" w:hint="eastAsia"/>
        </w:rPr>
        <w:lastRenderedPageBreak/>
        <w:t>（三）业绩要求：至少一个近五年（2017年1月1日至投标截止日，以合同签订时间为准）类似项目业绩（</w:t>
      </w:r>
      <w:r>
        <w:rPr>
          <w:rFonts w:ascii="仿宋_GB2312" w:eastAsia="仿宋_GB2312"/>
        </w:rPr>
        <w:t>类似业绩指在建或已完成建设的</w:t>
      </w:r>
      <w:r>
        <w:rPr>
          <w:rFonts w:ascii="仿宋_GB2312" w:eastAsia="仿宋_GB2312" w:hint="eastAsia"/>
        </w:rPr>
        <w:t>水运工程项目或水利工程项目业绩）。</w:t>
      </w:r>
    </w:p>
    <w:p w14:paraId="366A7FFE" w14:textId="77777777" w:rsidR="004772A6" w:rsidRDefault="006C2444">
      <w:pPr>
        <w:pStyle w:val="reader-word-layer"/>
        <w:shd w:val="clear" w:color="auto" w:fill="FFFFFF"/>
        <w:adjustRightInd w:val="0"/>
        <w:spacing w:before="0" w:beforeAutospacing="0" w:after="0" w:afterAutospacing="0" w:line="360" w:lineRule="exact"/>
        <w:ind w:firstLineChars="200" w:firstLine="480"/>
        <w:rPr>
          <w:rFonts w:ascii="仿宋_GB2312" w:eastAsia="仿宋_GB2312"/>
        </w:rPr>
      </w:pPr>
      <w:r>
        <w:rPr>
          <w:rFonts w:ascii="仿宋_GB2312" w:eastAsia="仿宋_GB2312" w:hint="eastAsia"/>
        </w:rPr>
        <w:t>（四）人员要求：项目负责人具有</w:t>
      </w:r>
      <w:r w:rsidR="00155EAA">
        <w:rPr>
          <w:rFonts w:ascii="仿宋_GB2312" w:eastAsia="仿宋_GB2312" w:hint="eastAsia"/>
        </w:rPr>
        <w:t>高级工程师</w:t>
      </w:r>
      <w:r>
        <w:rPr>
          <w:rFonts w:ascii="仿宋_GB2312" w:eastAsia="仿宋_GB2312" w:hint="eastAsia"/>
        </w:rPr>
        <w:t>或以上职称，</w:t>
      </w:r>
      <w:r>
        <w:rPr>
          <w:rFonts w:ascii="仿宋_GB2312" w:eastAsia="仿宋_GB2312" w:cs="Times New Roman" w:hint="eastAsia"/>
          <w:kern w:val="2"/>
        </w:rPr>
        <w:t>提供满足本项目技术及工期要求的专业技术人员团队和设备（填报格式详见附件“劳动力计划表”）</w:t>
      </w:r>
      <w:r>
        <w:rPr>
          <w:rFonts w:ascii="仿宋_GB2312" w:eastAsia="仿宋_GB2312" w:hint="eastAsia"/>
        </w:rPr>
        <w:t>。</w:t>
      </w:r>
    </w:p>
    <w:p w14:paraId="2EBD0E2A" w14:textId="77777777" w:rsidR="004772A6" w:rsidRDefault="006C2444">
      <w:pPr>
        <w:pStyle w:val="reader-word-layer"/>
        <w:shd w:val="clear" w:color="auto" w:fill="FFFFFF"/>
        <w:adjustRightInd w:val="0"/>
        <w:spacing w:before="0" w:beforeAutospacing="0" w:after="0" w:afterAutospacing="0" w:line="360" w:lineRule="exact"/>
        <w:ind w:firstLineChars="200" w:firstLine="480"/>
        <w:rPr>
          <w:rFonts w:ascii="仿宋_GB2312" w:eastAsia="仿宋_GB2312"/>
        </w:rPr>
      </w:pPr>
      <w:r>
        <w:rPr>
          <w:rFonts w:ascii="仿宋_GB2312" w:eastAsia="仿宋_GB2312" w:hint="eastAsia"/>
        </w:rPr>
        <w:t>（五）设备要求：</w:t>
      </w:r>
      <w:r>
        <w:rPr>
          <w:rFonts w:ascii="仿宋_GB2312" w:eastAsia="仿宋_GB2312" w:cs="Times New Roman" w:hint="eastAsia"/>
          <w:kern w:val="2"/>
        </w:rPr>
        <w:t>提供满足本项目技术及工期要求的专业技术人员团队和设备（填报格式详见附件“拟投入本项目的主要勘察设备表”）</w:t>
      </w:r>
      <w:r>
        <w:rPr>
          <w:rFonts w:ascii="仿宋_GB2312" w:eastAsia="仿宋_GB2312" w:hint="eastAsia"/>
        </w:rPr>
        <w:t>。</w:t>
      </w:r>
    </w:p>
    <w:p w14:paraId="25D52166" w14:textId="77777777" w:rsidR="004772A6" w:rsidRDefault="006C2444">
      <w:pPr>
        <w:adjustRightInd w:val="0"/>
        <w:spacing w:line="360" w:lineRule="exact"/>
        <w:ind w:firstLineChars="200" w:firstLine="480"/>
        <w:rPr>
          <w:rFonts w:ascii="仿宋_GB2312" w:eastAsia="仿宋_GB2312"/>
        </w:rPr>
      </w:pPr>
      <w:r>
        <w:rPr>
          <w:rFonts w:ascii="仿宋_GB2312" w:eastAsia="仿宋_GB2312" w:hAnsi="宋体" w:hint="eastAsia"/>
          <w:sz w:val="24"/>
          <w:szCs w:val="24"/>
        </w:rPr>
        <w:t>（六）工期要求：自发出工作通知单次日起</w:t>
      </w:r>
      <w:r w:rsidR="009A216E">
        <w:rPr>
          <w:rFonts w:ascii="仿宋_GB2312" w:eastAsia="仿宋_GB2312" w:hAnsi="宋体"/>
          <w:b/>
          <w:sz w:val="24"/>
          <w:szCs w:val="24"/>
          <w:u w:val="single"/>
        </w:rPr>
        <w:t>15</w:t>
      </w:r>
      <w:r>
        <w:rPr>
          <w:rFonts w:ascii="仿宋_GB2312" w:eastAsia="仿宋_GB2312" w:hAnsi="宋体" w:hint="eastAsia"/>
          <w:sz w:val="24"/>
          <w:szCs w:val="24"/>
        </w:rPr>
        <w:t>日历天。</w:t>
      </w:r>
    </w:p>
    <w:p w14:paraId="7C6F0C1C" w14:textId="77777777" w:rsidR="004772A6" w:rsidRDefault="006C2444">
      <w:pPr>
        <w:pStyle w:val="reader-word-layer"/>
        <w:shd w:val="clear" w:color="auto" w:fill="FFFFFF"/>
        <w:adjustRightInd w:val="0"/>
        <w:spacing w:before="0" w:beforeAutospacing="0" w:after="0" w:afterAutospacing="0" w:line="360" w:lineRule="exact"/>
        <w:ind w:firstLineChars="200" w:firstLine="480"/>
        <w:rPr>
          <w:rFonts w:ascii="仿宋_GB2312" w:eastAsia="仿宋_GB2312" w:cs="Times New Roman"/>
          <w:kern w:val="2"/>
        </w:rPr>
      </w:pPr>
      <w:r>
        <w:rPr>
          <w:rFonts w:ascii="仿宋_GB2312" w:eastAsia="仿宋_GB2312" w:hint="eastAsia"/>
        </w:rPr>
        <w:t>（七）最高限价：</w:t>
      </w:r>
      <w:r>
        <w:rPr>
          <w:rFonts w:ascii="仿宋_GB2312" w:eastAsia="仿宋_GB2312" w:cs="Times New Roman" w:hint="eastAsia"/>
          <w:kern w:val="2"/>
        </w:rPr>
        <w:t>本项目费用组成为：</w:t>
      </w:r>
      <w:r>
        <w:rPr>
          <w:rFonts w:ascii="仿宋_GB2312" w:eastAsia="仿宋_GB2312" w:cs="Times New Roman" w:hint="eastAsia"/>
          <w:b/>
          <w:kern w:val="2"/>
          <w:u w:val="single"/>
        </w:rPr>
        <w:t>钻探劳务费</w:t>
      </w:r>
      <w:r>
        <w:rPr>
          <w:rFonts w:ascii="仿宋_GB2312" w:eastAsia="仿宋_GB2312" w:cs="Times New Roman" w:hint="eastAsia"/>
          <w:kern w:val="2"/>
        </w:rPr>
        <w:t>+</w:t>
      </w:r>
      <w:r>
        <w:rPr>
          <w:rFonts w:ascii="仿宋_GB2312" w:eastAsia="仿宋_GB2312" w:cs="Times New Roman" w:hint="eastAsia"/>
          <w:b/>
          <w:kern w:val="2"/>
          <w:u w:val="single"/>
        </w:rPr>
        <w:t>报告编制劳务费</w:t>
      </w:r>
      <w:r>
        <w:rPr>
          <w:rFonts w:ascii="仿宋_GB2312" w:eastAsia="仿宋_GB2312" w:cs="Times New Roman" w:hint="eastAsia"/>
          <w:kern w:val="2"/>
        </w:rPr>
        <w:t>+</w:t>
      </w:r>
      <w:r>
        <w:rPr>
          <w:rFonts w:ascii="仿宋_GB2312" w:eastAsia="仿宋_GB2312" w:cs="Times New Roman" w:hint="eastAsia"/>
          <w:b/>
          <w:kern w:val="2"/>
          <w:u w:val="single"/>
        </w:rPr>
        <w:t>水域勘察辅助费（若有）（其中报告编制劳务费摊销到钻孔劳务单孔单价中）</w:t>
      </w:r>
    </w:p>
    <w:p w14:paraId="4B308801" w14:textId="77777777" w:rsidR="004772A6" w:rsidRDefault="006C2444">
      <w:pPr>
        <w:pStyle w:val="reader-word-layer"/>
        <w:shd w:val="clear" w:color="auto" w:fill="FFFFFF"/>
        <w:adjustRightInd w:val="0"/>
        <w:spacing w:before="0" w:beforeAutospacing="0" w:after="0" w:afterAutospacing="0" w:line="360" w:lineRule="exact"/>
        <w:ind w:firstLineChars="200" w:firstLine="482"/>
        <w:rPr>
          <w:rFonts w:ascii="仿宋_GB2312" w:eastAsia="仿宋_GB2312" w:cs="Times New Roman"/>
          <w:kern w:val="2"/>
        </w:rPr>
      </w:pPr>
      <w:r>
        <w:rPr>
          <w:rFonts w:ascii="仿宋_GB2312" w:eastAsia="仿宋_GB2312" w:cs="Times New Roman" w:hint="eastAsia"/>
          <w:b/>
          <w:kern w:val="2"/>
          <w:u w:val="single"/>
        </w:rPr>
        <w:t>钻探劳务费</w:t>
      </w:r>
      <w:r>
        <w:rPr>
          <w:rFonts w:ascii="仿宋_GB2312" w:eastAsia="仿宋_GB2312" w:cs="Times New Roman" w:hint="eastAsia"/>
          <w:kern w:val="2"/>
        </w:rPr>
        <w:t>为固定综合单价，包括但不限于报告编制劳务费、孔内原位测试</w:t>
      </w:r>
      <w:bookmarkStart w:id="0" w:name="_Hlk100764957"/>
      <w:r>
        <w:rPr>
          <w:rFonts w:ascii="仿宋_GB2312" w:eastAsia="仿宋_GB2312" w:cs="Times New Roman" w:hint="eastAsia"/>
          <w:kern w:val="2"/>
        </w:rPr>
        <w:t>（含压水试验或注水试验（如有））、抽水试验</w:t>
      </w:r>
      <w:bookmarkEnd w:id="0"/>
      <w:r>
        <w:rPr>
          <w:rFonts w:ascii="仿宋_GB2312" w:eastAsia="仿宋_GB2312" w:cs="Times New Roman" w:hint="eastAsia"/>
          <w:kern w:val="2"/>
        </w:rPr>
        <w:t>（如有）、施工设备、材料、人工、安全文明施工、进出场、修路、搬家、平场、青苗赔偿、管理、利润、风险、税金等和政策性文件规定的所有费用</w:t>
      </w:r>
      <w:bookmarkStart w:id="1" w:name="_Hlk100764797"/>
      <w:r>
        <w:rPr>
          <w:rFonts w:ascii="仿宋_GB2312" w:eastAsia="仿宋_GB2312" w:cs="Times New Roman" w:hint="eastAsia"/>
          <w:kern w:val="2"/>
        </w:rPr>
        <w:t>，水域勘察单价中不包含水域勘察辅助费。</w:t>
      </w:r>
      <w:bookmarkEnd w:id="1"/>
    </w:p>
    <w:p w14:paraId="1FDE75B1" w14:textId="77777777" w:rsidR="004772A6" w:rsidRDefault="006C2444">
      <w:pPr>
        <w:pStyle w:val="reader-word-layer"/>
        <w:shd w:val="clear" w:color="auto" w:fill="FFFFFF"/>
        <w:adjustRightInd w:val="0"/>
        <w:spacing w:before="0" w:beforeAutospacing="0" w:after="0" w:afterAutospacing="0" w:line="360" w:lineRule="exact"/>
        <w:ind w:firstLineChars="200" w:firstLine="482"/>
        <w:rPr>
          <w:rFonts w:ascii="仿宋_GB2312" w:eastAsia="仿宋_GB2312" w:cs="Times New Roman"/>
          <w:kern w:val="2"/>
        </w:rPr>
      </w:pPr>
      <w:r>
        <w:rPr>
          <w:rFonts w:ascii="仿宋_GB2312" w:eastAsia="仿宋_GB2312" w:cs="Times New Roman" w:hint="eastAsia"/>
          <w:b/>
          <w:kern w:val="2"/>
          <w:u w:val="single"/>
        </w:rPr>
        <w:t>水域勘察辅助费</w:t>
      </w:r>
      <w:r>
        <w:rPr>
          <w:rFonts w:ascii="仿宋_GB2312" w:eastAsia="仿宋_GB2312" w:cs="Times New Roman" w:hint="eastAsia"/>
          <w:kern w:val="2"/>
        </w:rPr>
        <w:t>，若为水域钻孔，水域勘察辅助费按</w:t>
      </w:r>
      <w:r>
        <w:rPr>
          <w:rFonts w:ascii="仿宋_GB2312" w:eastAsia="仿宋_GB2312" w:cs="Times New Roman" w:hint="eastAsia"/>
          <w:b/>
          <w:bCs/>
          <w:kern w:val="2"/>
        </w:rPr>
        <w:t>1500</w:t>
      </w:r>
      <w:r>
        <w:rPr>
          <w:rFonts w:ascii="仿宋_GB2312" w:eastAsia="仿宋_GB2312" w:cs="Times New Roman" w:hint="eastAsia"/>
          <w:kern w:val="2"/>
        </w:rPr>
        <w:t>元/孔计；若为水域钎探孔，水域勘察辅助费按</w:t>
      </w:r>
      <w:r>
        <w:rPr>
          <w:rFonts w:ascii="仿宋_GB2312" w:eastAsia="仿宋_GB2312" w:cs="Times New Roman" w:hint="eastAsia"/>
          <w:b/>
          <w:bCs/>
          <w:kern w:val="2"/>
        </w:rPr>
        <w:t>500</w:t>
      </w:r>
      <w:r>
        <w:rPr>
          <w:rFonts w:ascii="仿宋_GB2312" w:eastAsia="仿宋_GB2312" w:cs="Times New Roman" w:hint="eastAsia"/>
          <w:kern w:val="2"/>
        </w:rPr>
        <w:t>元/孔计；水域勘察辅助费包括但不限于水上勘察平台搭设及拆除费、船舶租赁费、船舶改装及恢复费、船舶燃油费、船上人员工资等所有为水域勘察施工服务的辅助费用，水域勘察辅助费为固定单价，无需独立报价，据实结算。</w:t>
      </w:r>
    </w:p>
    <w:p w14:paraId="3455CD49" w14:textId="77777777" w:rsidR="004772A6" w:rsidRDefault="006C2444">
      <w:pPr>
        <w:pStyle w:val="reader-word-layer"/>
        <w:shd w:val="clear" w:color="auto" w:fill="FFFFFF"/>
        <w:adjustRightInd w:val="0"/>
        <w:spacing w:before="0" w:beforeAutospacing="0" w:after="0" w:afterAutospacing="0" w:line="360" w:lineRule="exact"/>
        <w:ind w:firstLineChars="200" w:firstLine="480"/>
        <w:rPr>
          <w:rFonts w:ascii="仿宋_GB2312" w:eastAsia="仿宋_GB2312" w:cs="Times New Roman"/>
          <w:kern w:val="2"/>
        </w:rPr>
      </w:pPr>
      <w:r>
        <w:rPr>
          <w:rFonts w:ascii="仿宋_GB2312" w:eastAsia="仿宋_GB2312" w:cs="Times New Roman" w:hint="eastAsia"/>
          <w:kern w:val="2"/>
        </w:rPr>
        <w:t>总价最高限价为人民币：</w:t>
      </w:r>
      <w:r>
        <w:rPr>
          <w:rFonts w:ascii="仿宋_GB2312" w:eastAsia="仿宋_GB2312" w:cs="Times New Roman"/>
          <w:b/>
          <w:kern w:val="2"/>
          <w:u w:val="single"/>
        </w:rPr>
        <w:t>90</w:t>
      </w:r>
      <w:r>
        <w:rPr>
          <w:rFonts w:ascii="仿宋_GB2312" w:eastAsia="仿宋_GB2312" w:cs="Times New Roman" w:hint="eastAsia"/>
          <w:kern w:val="2"/>
          <w:u w:val="single"/>
        </w:rPr>
        <w:t>万元</w:t>
      </w:r>
      <w:r>
        <w:rPr>
          <w:rFonts w:ascii="仿宋_GB2312" w:eastAsia="仿宋_GB2312" w:cs="Times New Roman" w:hint="eastAsia"/>
          <w:kern w:val="2"/>
        </w:rPr>
        <w:t xml:space="preserve">。 </w:t>
      </w:r>
      <w:r>
        <w:rPr>
          <w:rFonts w:ascii="仿宋_GB2312" w:eastAsia="仿宋_GB2312" w:cs="Times New Roman"/>
          <w:kern w:val="2"/>
        </w:rPr>
        <w:t xml:space="preserve">                </w:t>
      </w:r>
      <w:r>
        <w:rPr>
          <w:rFonts w:ascii="仿宋_GB2312" w:eastAsia="仿宋_GB2312" w:cs="Times New Roman" w:hint="eastAsia"/>
          <w:kern w:val="2"/>
        </w:rPr>
        <w:t xml:space="preserve"> </w:t>
      </w:r>
      <w:r>
        <w:rPr>
          <w:rFonts w:ascii="仿宋_GB2312" w:eastAsia="仿宋_GB2312" w:cs="Times New Roman"/>
          <w:kern w:val="2"/>
        </w:rPr>
        <w:t xml:space="preserve">  </w:t>
      </w:r>
    </w:p>
    <w:p w14:paraId="5AB13605" w14:textId="77777777" w:rsidR="004772A6" w:rsidRDefault="006C2444">
      <w:pPr>
        <w:pStyle w:val="reader-word-layer"/>
        <w:shd w:val="clear" w:color="auto" w:fill="FFFFFF"/>
        <w:adjustRightInd w:val="0"/>
        <w:spacing w:before="0" w:beforeAutospacing="0" w:after="0" w:afterAutospacing="0" w:line="360" w:lineRule="exact"/>
        <w:ind w:firstLineChars="200" w:firstLine="480"/>
        <w:rPr>
          <w:rFonts w:ascii="仿宋_GB2312" w:eastAsia="仿宋_GB2312" w:cs="Times New Roman"/>
          <w:kern w:val="2"/>
        </w:rPr>
      </w:pPr>
      <w:r>
        <w:rPr>
          <w:rFonts w:ascii="仿宋_GB2312" w:eastAsia="仿宋_GB2312" w:cs="Times New Roman" w:hint="eastAsia"/>
          <w:kern w:val="2"/>
        </w:rPr>
        <w:t>各项限价为：</w:t>
      </w:r>
    </w:p>
    <w:p w14:paraId="5B72491D" w14:textId="77777777" w:rsidR="004772A6" w:rsidRDefault="006C2444">
      <w:pPr>
        <w:pStyle w:val="reader-word-layer"/>
        <w:numPr>
          <w:ilvl w:val="0"/>
          <w:numId w:val="1"/>
        </w:numPr>
        <w:shd w:val="clear" w:color="auto" w:fill="FFFFFF"/>
        <w:adjustRightInd w:val="0"/>
        <w:spacing w:before="0" w:beforeAutospacing="0" w:after="0" w:afterAutospacing="0" w:line="360" w:lineRule="exact"/>
        <w:rPr>
          <w:rFonts w:ascii="仿宋_GB2312" w:eastAsia="仿宋_GB2312" w:cs="Times New Roman"/>
          <w:kern w:val="2"/>
        </w:rPr>
      </w:pPr>
      <w:r>
        <w:rPr>
          <w:rFonts w:ascii="仿宋_GB2312" w:eastAsia="仿宋_GB2312" w:cs="Times New Roman" w:hint="eastAsia"/>
          <w:kern w:val="2"/>
        </w:rPr>
        <w:t>0～50m(含50m)孔深陆域钻孔限价</w:t>
      </w:r>
      <w:r>
        <w:rPr>
          <w:rFonts w:ascii="仿宋_GB2312" w:eastAsia="仿宋_GB2312" w:cs="Times New Roman"/>
          <w:b/>
          <w:kern w:val="2"/>
          <w:u w:val="single"/>
        </w:rPr>
        <w:t>382</w:t>
      </w:r>
      <w:r>
        <w:rPr>
          <w:rFonts w:ascii="仿宋_GB2312" w:eastAsia="仿宋_GB2312" w:cs="Times New Roman" w:hint="eastAsia"/>
          <w:kern w:val="2"/>
        </w:rPr>
        <w:t>元/米</w:t>
      </w:r>
      <w:r>
        <w:rPr>
          <w:rFonts w:ascii="仿宋_GB2312" w:eastAsia="仿宋_GB2312" w:hint="eastAsia"/>
          <w:kern w:val="2"/>
        </w:rPr>
        <w:t>；</w:t>
      </w:r>
    </w:p>
    <w:p w14:paraId="4A6BBB92" w14:textId="77777777" w:rsidR="004772A6" w:rsidRDefault="006C2444">
      <w:pPr>
        <w:pStyle w:val="reader-word-layer"/>
        <w:numPr>
          <w:ilvl w:val="0"/>
          <w:numId w:val="1"/>
        </w:numPr>
        <w:shd w:val="clear" w:color="auto" w:fill="FFFFFF"/>
        <w:adjustRightInd w:val="0"/>
        <w:spacing w:before="0" w:beforeAutospacing="0" w:after="0" w:afterAutospacing="0" w:line="360" w:lineRule="exact"/>
        <w:rPr>
          <w:rFonts w:ascii="仿宋_GB2312" w:eastAsia="仿宋_GB2312"/>
          <w:kern w:val="2"/>
        </w:rPr>
      </w:pPr>
      <w:r>
        <w:rPr>
          <w:rFonts w:ascii="仿宋_GB2312" w:eastAsia="仿宋_GB2312" w:cs="Times New Roman" w:hint="eastAsia"/>
          <w:kern w:val="2"/>
        </w:rPr>
        <w:t>0～50m(含50m)孔深水域钻孔限价</w:t>
      </w:r>
      <w:r>
        <w:rPr>
          <w:rFonts w:ascii="仿宋_GB2312" w:eastAsia="仿宋_GB2312" w:cs="Times New Roman"/>
          <w:b/>
          <w:kern w:val="2"/>
          <w:u w:val="single"/>
        </w:rPr>
        <w:t>764</w:t>
      </w:r>
      <w:r>
        <w:rPr>
          <w:rFonts w:ascii="仿宋_GB2312" w:eastAsia="仿宋_GB2312" w:cs="Times New Roman" w:hint="eastAsia"/>
          <w:kern w:val="2"/>
        </w:rPr>
        <w:t>元/米</w:t>
      </w:r>
      <w:r>
        <w:rPr>
          <w:rFonts w:ascii="仿宋_GB2312" w:eastAsia="仿宋_GB2312" w:hint="eastAsia"/>
          <w:kern w:val="2"/>
        </w:rPr>
        <w:t>；</w:t>
      </w:r>
    </w:p>
    <w:p w14:paraId="2207A84F" w14:textId="77777777" w:rsidR="004772A6" w:rsidRDefault="006C2444">
      <w:pPr>
        <w:pStyle w:val="reader-word-layer"/>
        <w:numPr>
          <w:ilvl w:val="0"/>
          <w:numId w:val="1"/>
        </w:numPr>
        <w:shd w:val="clear" w:color="auto" w:fill="FFFFFF"/>
        <w:adjustRightInd w:val="0"/>
        <w:spacing w:before="0" w:beforeAutospacing="0" w:after="0" w:afterAutospacing="0" w:line="360" w:lineRule="exact"/>
        <w:rPr>
          <w:rFonts w:ascii="仿宋_GB2312" w:eastAsia="仿宋_GB2312" w:cs="Times New Roman"/>
          <w:kern w:val="2"/>
        </w:rPr>
      </w:pPr>
      <w:r>
        <w:rPr>
          <w:rFonts w:ascii="仿宋_GB2312" w:eastAsia="仿宋_GB2312" w:cs="Times New Roman" w:hint="eastAsia"/>
          <w:kern w:val="2"/>
        </w:rPr>
        <w:t>水域钎探，限价</w:t>
      </w:r>
      <w:r>
        <w:rPr>
          <w:rFonts w:ascii="仿宋_GB2312" w:eastAsia="仿宋_GB2312" w:cs="Times New Roman"/>
          <w:b/>
          <w:kern w:val="2"/>
          <w:u w:val="single"/>
        </w:rPr>
        <w:t>590</w:t>
      </w:r>
      <w:r>
        <w:rPr>
          <w:rFonts w:ascii="仿宋_GB2312" w:eastAsia="仿宋_GB2312" w:cs="Times New Roman" w:hint="eastAsia"/>
          <w:kern w:val="2"/>
        </w:rPr>
        <w:t>元/米；</w:t>
      </w:r>
    </w:p>
    <w:p w14:paraId="1AD09121" w14:textId="77777777" w:rsidR="004772A6" w:rsidRDefault="006C2444">
      <w:pPr>
        <w:pStyle w:val="reader-word-layer"/>
        <w:shd w:val="clear" w:color="auto" w:fill="FFFFFF"/>
        <w:adjustRightInd w:val="0"/>
        <w:spacing w:before="0" w:beforeAutospacing="0" w:after="0" w:afterAutospacing="0" w:line="360" w:lineRule="exact"/>
        <w:ind w:firstLineChars="200" w:firstLine="480"/>
        <w:rPr>
          <w:rFonts w:ascii="仿宋_GB2312" w:eastAsia="仿宋_GB2312"/>
        </w:rPr>
      </w:pPr>
      <w:r>
        <w:rPr>
          <w:rFonts w:ascii="仿宋_GB2312" w:eastAsia="仿宋_GB2312" w:cs="Times New Roman" w:hint="eastAsia"/>
          <w:kern w:val="2"/>
        </w:rPr>
        <w:t>超出最高限价的报价为无效报价（指各项单价和按单价及预估工作量计算的总价均不得超出最高限价）。</w:t>
      </w:r>
    </w:p>
    <w:p w14:paraId="4E5C5BD4" w14:textId="77777777" w:rsidR="004772A6" w:rsidRDefault="006C2444">
      <w:pPr>
        <w:adjustRightInd w:val="0"/>
        <w:spacing w:line="360" w:lineRule="exact"/>
        <w:ind w:firstLine="482"/>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napToGrid w:val="0"/>
          <w:sz w:val="24"/>
          <w:szCs w:val="24"/>
        </w:rPr>
        <w:t>八</w:t>
      </w:r>
      <w:r>
        <w:rPr>
          <w:rFonts w:ascii="仿宋_GB2312" w:eastAsia="仿宋_GB2312" w:hAnsi="宋体" w:hint="eastAsia"/>
          <w:sz w:val="24"/>
          <w:szCs w:val="24"/>
        </w:rPr>
        <w:t>）供应商报价函须经供应商法定代表人或其授权代表签字并加盖单位公章。①</w:t>
      </w:r>
      <w:r>
        <w:rPr>
          <w:rFonts w:ascii="仿宋_GB2312" w:eastAsia="仿宋_GB2312" w:hAnsi="宋体" w:hint="eastAsia"/>
          <w:b/>
          <w:sz w:val="24"/>
          <w:szCs w:val="24"/>
        </w:rPr>
        <w:t>如为授权代表签署，则须附法定代表人授权委托书、法定代表人和授权委托人的身份证复印件；</w:t>
      </w:r>
      <w:r>
        <w:rPr>
          <w:rFonts w:ascii="仿宋_GB2312" w:eastAsia="仿宋_GB2312" w:hAnsi="宋体" w:hint="eastAsia"/>
          <w:sz w:val="24"/>
          <w:szCs w:val="24"/>
        </w:rPr>
        <w:t>②</w:t>
      </w:r>
      <w:r>
        <w:rPr>
          <w:rFonts w:ascii="仿宋_GB2312" w:eastAsia="仿宋_GB2312" w:hAnsi="宋体" w:hint="eastAsia"/>
          <w:b/>
          <w:sz w:val="24"/>
          <w:szCs w:val="24"/>
        </w:rPr>
        <w:t>如为法定代表人签署，则须附法定代表人身份证复印件</w:t>
      </w:r>
      <w:r>
        <w:rPr>
          <w:rFonts w:ascii="仿宋_GB2312" w:eastAsia="仿宋_GB2312" w:hAnsi="宋体" w:hint="eastAsia"/>
          <w:sz w:val="24"/>
          <w:szCs w:val="24"/>
        </w:rPr>
        <w:t>。</w:t>
      </w:r>
    </w:p>
    <w:p w14:paraId="483BC0BD" w14:textId="3BFCA4C7" w:rsidR="004772A6" w:rsidRDefault="006C2444">
      <w:pPr>
        <w:adjustRightInd w:val="0"/>
        <w:spacing w:line="360" w:lineRule="exact"/>
        <w:ind w:firstLine="480"/>
        <w:rPr>
          <w:rFonts w:ascii="仿宋_GB2312" w:eastAsia="仿宋_GB2312"/>
          <w:snapToGrid w:val="0"/>
          <w:sz w:val="24"/>
          <w:szCs w:val="24"/>
          <w:u w:val="single"/>
        </w:rPr>
      </w:pPr>
      <w:r>
        <w:rPr>
          <w:rFonts w:ascii="仿宋_GB2312" w:eastAsia="仿宋_GB2312" w:hAnsi="宋体" w:hint="eastAsia"/>
          <w:sz w:val="24"/>
          <w:szCs w:val="24"/>
        </w:rPr>
        <w:t>（九）报价函须注明供应商单位全称及报价时间，格式参见</w:t>
      </w:r>
      <w:r>
        <w:rPr>
          <w:rFonts w:ascii="仿宋_GB2312" w:eastAsia="仿宋_GB2312" w:hAnsi="宋体" w:hint="eastAsia"/>
          <w:b/>
          <w:sz w:val="24"/>
          <w:szCs w:val="24"/>
          <w:u w:val="single"/>
        </w:rPr>
        <w:t>附件</w:t>
      </w:r>
      <w:r>
        <w:rPr>
          <w:rFonts w:ascii="仿宋_GB2312" w:eastAsia="仿宋_GB2312" w:hAnsi="宋体"/>
          <w:b/>
          <w:sz w:val="24"/>
          <w:szCs w:val="24"/>
          <w:u w:val="single"/>
        </w:rPr>
        <w:t>2</w:t>
      </w:r>
      <w:r>
        <w:rPr>
          <w:rFonts w:ascii="仿宋_GB2312" w:eastAsia="仿宋_GB2312" w:hAnsi="宋体" w:hint="eastAsia"/>
          <w:sz w:val="24"/>
          <w:szCs w:val="24"/>
        </w:rPr>
        <w:t>，同时提供单位有效营业执照、资质证书副本及</w:t>
      </w:r>
      <w:r>
        <w:rPr>
          <w:rFonts w:ascii="仿宋_GB2312" w:eastAsia="仿宋_GB2312" w:hint="eastAsia"/>
          <w:b/>
          <w:sz w:val="24"/>
          <w:szCs w:val="24"/>
          <w:u w:val="single"/>
        </w:rPr>
        <w:t>至少一项近五年类似项目业绩合同</w:t>
      </w:r>
      <w:r>
        <w:rPr>
          <w:rFonts w:ascii="仿宋_GB2312" w:eastAsia="仿宋_GB2312" w:hAnsi="宋体" w:hint="eastAsia"/>
          <w:b/>
          <w:sz w:val="24"/>
          <w:szCs w:val="24"/>
          <w:u w:val="single"/>
        </w:rPr>
        <w:t>全本</w:t>
      </w:r>
      <w:r>
        <w:rPr>
          <w:rFonts w:ascii="仿宋_GB2312" w:eastAsia="仿宋_GB2312" w:hAnsi="宋体" w:hint="eastAsia"/>
          <w:sz w:val="24"/>
          <w:szCs w:val="24"/>
        </w:rPr>
        <w:t>（复印件），上述资料均</w:t>
      </w:r>
      <w:r>
        <w:rPr>
          <w:rFonts w:ascii="仿宋_GB2312" w:eastAsia="仿宋_GB2312" w:hAnsi="宋体" w:hint="eastAsia"/>
          <w:b/>
          <w:sz w:val="24"/>
          <w:szCs w:val="24"/>
          <w:u w:val="single"/>
        </w:rPr>
        <w:t>需胶装</w:t>
      </w:r>
      <w:r>
        <w:rPr>
          <w:rFonts w:ascii="仿宋_GB2312" w:eastAsia="仿宋_GB2312" w:hAnsi="宋体" w:hint="eastAsia"/>
          <w:sz w:val="24"/>
          <w:szCs w:val="24"/>
        </w:rPr>
        <w:t>并加盖公章后密封（</w:t>
      </w:r>
      <w:r>
        <w:rPr>
          <w:rFonts w:ascii="仿宋_GB2312" w:eastAsia="仿宋_GB2312" w:hint="eastAsia"/>
          <w:b/>
          <w:sz w:val="24"/>
          <w:szCs w:val="24"/>
          <w:u w:val="single"/>
        </w:rPr>
        <w:t>密封包装外壳上应注明报价项目名称</w:t>
      </w:r>
      <w:r>
        <w:rPr>
          <w:rFonts w:ascii="仿宋_GB2312" w:eastAsia="仿宋_GB2312" w:hAnsi="宋体" w:hint="eastAsia"/>
          <w:sz w:val="24"/>
          <w:szCs w:val="24"/>
        </w:rPr>
        <w:t>），</w:t>
      </w:r>
      <w:r>
        <w:rPr>
          <w:rFonts w:ascii="仿宋_GB2312" w:eastAsia="仿宋_GB2312" w:hint="eastAsia"/>
          <w:snapToGrid w:val="0"/>
          <w:sz w:val="24"/>
          <w:szCs w:val="24"/>
        </w:rPr>
        <w:t>请于</w:t>
      </w:r>
      <w:r>
        <w:rPr>
          <w:rFonts w:ascii="仿宋_GB2312" w:eastAsia="仿宋_GB2312"/>
          <w:snapToGrid w:val="0"/>
          <w:sz w:val="24"/>
          <w:szCs w:val="24"/>
          <w:u w:val="single"/>
        </w:rPr>
        <w:t xml:space="preserve"> </w:t>
      </w:r>
      <w:r w:rsidR="00146070">
        <w:rPr>
          <w:rFonts w:ascii="仿宋_GB2312" w:eastAsia="仿宋_GB2312"/>
          <w:snapToGrid w:val="0"/>
          <w:sz w:val="24"/>
          <w:szCs w:val="24"/>
          <w:u w:val="single"/>
        </w:rPr>
        <w:t>12</w:t>
      </w:r>
      <w:r>
        <w:rPr>
          <w:rFonts w:ascii="仿宋_GB2312" w:eastAsia="仿宋_GB2312"/>
          <w:snapToGrid w:val="0"/>
          <w:sz w:val="24"/>
          <w:szCs w:val="24"/>
          <w:u w:val="single"/>
        </w:rPr>
        <w:t xml:space="preserve"> </w:t>
      </w:r>
      <w:r>
        <w:rPr>
          <w:rFonts w:ascii="仿宋_GB2312" w:eastAsia="仿宋_GB2312" w:hint="eastAsia"/>
          <w:snapToGrid w:val="0"/>
          <w:sz w:val="24"/>
          <w:szCs w:val="24"/>
        </w:rPr>
        <w:t>月</w:t>
      </w:r>
      <w:r>
        <w:rPr>
          <w:rFonts w:ascii="仿宋_GB2312" w:eastAsia="仿宋_GB2312"/>
          <w:snapToGrid w:val="0"/>
          <w:sz w:val="24"/>
          <w:szCs w:val="24"/>
          <w:u w:val="single"/>
        </w:rPr>
        <w:t xml:space="preserve"> </w:t>
      </w:r>
      <w:r w:rsidR="00146070">
        <w:rPr>
          <w:rFonts w:ascii="仿宋_GB2312" w:eastAsia="仿宋_GB2312"/>
          <w:snapToGrid w:val="0"/>
          <w:sz w:val="24"/>
          <w:szCs w:val="24"/>
          <w:u w:val="single"/>
        </w:rPr>
        <w:t>28</w:t>
      </w:r>
      <w:r>
        <w:rPr>
          <w:rFonts w:ascii="仿宋_GB2312" w:eastAsia="仿宋_GB2312"/>
          <w:snapToGrid w:val="0"/>
          <w:sz w:val="24"/>
          <w:szCs w:val="24"/>
          <w:u w:val="single"/>
        </w:rPr>
        <w:t xml:space="preserve"> </w:t>
      </w:r>
      <w:r>
        <w:rPr>
          <w:rFonts w:ascii="仿宋_GB2312" w:eastAsia="仿宋_GB2312" w:hint="eastAsia"/>
          <w:snapToGrid w:val="0"/>
          <w:sz w:val="24"/>
          <w:szCs w:val="24"/>
        </w:rPr>
        <w:t>日</w:t>
      </w:r>
      <w:r>
        <w:rPr>
          <w:rFonts w:ascii="仿宋_GB2312" w:eastAsia="仿宋_GB2312"/>
          <w:snapToGrid w:val="0"/>
          <w:sz w:val="24"/>
          <w:szCs w:val="24"/>
          <w:u w:val="single"/>
        </w:rPr>
        <w:t>10:</w:t>
      </w:r>
      <w:r w:rsidR="00852522">
        <w:rPr>
          <w:rFonts w:ascii="仿宋_GB2312" w:eastAsia="仿宋_GB2312"/>
          <w:snapToGrid w:val="0"/>
          <w:sz w:val="24"/>
          <w:szCs w:val="24"/>
          <w:u w:val="single"/>
        </w:rPr>
        <w:t>0</w:t>
      </w:r>
      <w:bookmarkStart w:id="2" w:name="_GoBack"/>
      <w:bookmarkEnd w:id="2"/>
      <w:r>
        <w:rPr>
          <w:rFonts w:ascii="仿宋_GB2312" w:eastAsia="仿宋_GB2312"/>
          <w:snapToGrid w:val="0"/>
          <w:sz w:val="24"/>
          <w:szCs w:val="24"/>
          <w:u w:val="single"/>
        </w:rPr>
        <w:t>0</w:t>
      </w:r>
      <w:r>
        <w:rPr>
          <w:rFonts w:ascii="仿宋_GB2312" w:eastAsia="仿宋_GB2312" w:hint="eastAsia"/>
          <w:snapToGrid w:val="0"/>
          <w:sz w:val="24"/>
          <w:szCs w:val="24"/>
        </w:rPr>
        <w:t>（报价截止时间）前密封报送我公司。联系人：</w:t>
      </w:r>
      <w:r>
        <w:rPr>
          <w:rFonts w:ascii="仿宋_GB2312" w:eastAsia="仿宋_GB2312" w:hint="eastAsia"/>
          <w:snapToGrid w:val="0"/>
          <w:sz w:val="24"/>
          <w:szCs w:val="24"/>
          <w:u w:val="single"/>
        </w:rPr>
        <w:t>李先生</w:t>
      </w:r>
      <w:r>
        <w:rPr>
          <w:rFonts w:ascii="仿宋_GB2312" w:eastAsia="仿宋_GB2312" w:hint="eastAsia"/>
          <w:snapToGrid w:val="0"/>
          <w:sz w:val="24"/>
          <w:szCs w:val="24"/>
        </w:rPr>
        <w:t>，电话：</w:t>
      </w:r>
      <w:r>
        <w:rPr>
          <w:rFonts w:ascii="仿宋_GB2312" w:eastAsia="仿宋_GB2312"/>
          <w:snapToGrid w:val="0"/>
          <w:sz w:val="24"/>
          <w:szCs w:val="24"/>
          <w:u w:val="single"/>
        </w:rPr>
        <w:t>17721960821</w:t>
      </w:r>
      <w:r>
        <w:rPr>
          <w:rFonts w:ascii="仿宋_GB2312" w:eastAsia="仿宋_GB2312" w:hint="eastAsia"/>
          <w:snapToGrid w:val="0"/>
          <w:sz w:val="24"/>
          <w:szCs w:val="24"/>
        </w:rPr>
        <w:t>，递交地址：</w:t>
      </w:r>
      <w:r>
        <w:rPr>
          <w:rFonts w:ascii="仿宋_GB2312" w:eastAsia="仿宋_GB2312" w:hint="eastAsia"/>
          <w:snapToGrid w:val="0"/>
          <w:sz w:val="24"/>
          <w:szCs w:val="24"/>
          <w:u w:val="single"/>
        </w:rPr>
        <w:t>成都市青羊区太升北路3</w:t>
      </w:r>
      <w:r>
        <w:rPr>
          <w:rFonts w:ascii="仿宋_GB2312" w:eastAsia="仿宋_GB2312"/>
          <w:snapToGrid w:val="0"/>
          <w:sz w:val="24"/>
          <w:szCs w:val="24"/>
          <w:u w:val="single"/>
        </w:rPr>
        <w:t>5</w:t>
      </w:r>
      <w:r>
        <w:rPr>
          <w:rFonts w:ascii="仿宋_GB2312" w:eastAsia="仿宋_GB2312" w:hint="eastAsia"/>
          <w:snapToGrid w:val="0"/>
          <w:sz w:val="24"/>
          <w:szCs w:val="24"/>
          <w:u w:val="single"/>
        </w:rPr>
        <w:t>号C区六楼会议室。</w:t>
      </w:r>
    </w:p>
    <w:p w14:paraId="375DDBA4" w14:textId="77777777" w:rsidR="004772A6" w:rsidRDefault="006C2444">
      <w:pPr>
        <w:tabs>
          <w:tab w:val="left" w:pos="7320"/>
        </w:tabs>
        <w:adjustRightInd w:val="0"/>
        <w:spacing w:line="360" w:lineRule="exact"/>
        <w:ind w:firstLine="480"/>
        <w:rPr>
          <w:rFonts w:ascii="仿宋_GB2312" w:eastAsia="仿宋_GB2312" w:hAnsi="宋体"/>
          <w:sz w:val="24"/>
          <w:szCs w:val="24"/>
        </w:rPr>
      </w:pPr>
      <w:r>
        <w:rPr>
          <w:rFonts w:ascii="仿宋_GB2312" w:eastAsia="仿宋_GB2312"/>
          <w:snapToGrid w:val="0"/>
          <w:sz w:val="24"/>
          <w:szCs w:val="24"/>
        </w:rPr>
        <w:t xml:space="preserve"> (</w:t>
      </w:r>
      <w:r>
        <w:rPr>
          <w:rFonts w:ascii="仿宋_GB2312" w:eastAsia="仿宋_GB2312" w:hint="eastAsia"/>
          <w:snapToGrid w:val="0"/>
          <w:sz w:val="24"/>
          <w:szCs w:val="24"/>
        </w:rPr>
        <w:t>十</w:t>
      </w:r>
      <w:r>
        <w:rPr>
          <w:rFonts w:ascii="仿宋_GB2312" w:eastAsia="仿宋_GB2312"/>
          <w:snapToGrid w:val="0"/>
          <w:sz w:val="24"/>
          <w:szCs w:val="24"/>
        </w:rPr>
        <w:t>)</w:t>
      </w:r>
      <w:r>
        <w:rPr>
          <w:rFonts w:ascii="仿宋_GB2312" w:eastAsia="仿宋_GB2312" w:hAnsi="宋体" w:hint="eastAsia"/>
          <w:sz w:val="24"/>
          <w:szCs w:val="24"/>
        </w:rPr>
        <w:t>有以下情形之一的报价函均为无效报价。</w:t>
      </w:r>
      <w:r>
        <w:rPr>
          <w:rFonts w:ascii="仿宋_GB2312" w:eastAsia="仿宋_GB2312" w:hAnsi="宋体"/>
          <w:sz w:val="24"/>
          <w:szCs w:val="24"/>
        </w:rPr>
        <w:tab/>
      </w:r>
    </w:p>
    <w:p w14:paraId="26BFF946"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sz w:val="24"/>
          <w:szCs w:val="24"/>
        </w:rPr>
        <w:lastRenderedPageBreak/>
        <w:t>1</w:t>
      </w:r>
      <w:r>
        <w:rPr>
          <w:rFonts w:ascii="仿宋_GB2312" w:eastAsia="仿宋_GB2312" w:hAnsi="宋体" w:hint="eastAsia"/>
          <w:sz w:val="24"/>
          <w:szCs w:val="24"/>
        </w:rPr>
        <w:t>、未按要求</w:t>
      </w:r>
      <w:r>
        <w:rPr>
          <w:rFonts w:ascii="仿宋_GB2312" w:eastAsia="仿宋_GB2312" w:hAnsi="宋体" w:hint="eastAsia"/>
          <w:b/>
          <w:sz w:val="24"/>
          <w:szCs w:val="24"/>
          <w:u w:val="single"/>
        </w:rPr>
        <w:t>签署</w:t>
      </w:r>
      <w:r>
        <w:rPr>
          <w:rFonts w:ascii="仿宋_GB2312" w:eastAsia="仿宋_GB2312" w:hAnsi="宋体" w:hint="eastAsia"/>
          <w:sz w:val="24"/>
          <w:szCs w:val="24"/>
        </w:rPr>
        <w:t>、</w:t>
      </w:r>
      <w:r>
        <w:rPr>
          <w:rFonts w:ascii="仿宋_GB2312" w:eastAsia="仿宋_GB2312" w:hAnsi="宋体" w:hint="eastAsia"/>
          <w:b/>
          <w:sz w:val="24"/>
          <w:szCs w:val="24"/>
          <w:u w:val="single"/>
        </w:rPr>
        <w:t>盖章</w:t>
      </w:r>
      <w:r>
        <w:rPr>
          <w:rFonts w:ascii="仿宋_GB2312" w:eastAsia="仿宋_GB2312" w:hAnsi="宋体" w:hint="eastAsia"/>
          <w:sz w:val="24"/>
          <w:szCs w:val="24"/>
        </w:rPr>
        <w:t>、</w:t>
      </w:r>
      <w:r>
        <w:rPr>
          <w:rFonts w:ascii="仿宋_GB2312" w:eastAsia="仿宋_GB2312" w:hAnsi="宋体" w:hint="eastAsia"/>
          <w:b/>
          <w:sz w:val="24"/>
          <w:szCs w:val="24"/>
          <w:u w:val="single"/>
        </w:rPr>
        <w:t>装订</w:t>
      </w:r>
      <w:r>
        <w:rPr>
          <w:rFonts w:ascii="仿宋_GB2312" w:eastAsia="仿宋_GB2312" w:hAnsi="宋体" w:hint="eastAsia"/>
          <w:sz w:val="24"/>
          <w:szCs w:val="24"/>
        </w:rPr>
        <w:t>和</w:t>
      </w:r>
      <w:r>
        <w:rPr>
          <w:rFonts w:ascii="仿宋_GB2312" w:eastAsia="仿宋_GB2312" w:hAnsi="宋体" w:hint="eastAsia"/>
          <w:b/>
          <w:sz w:val="24"/>
          <w:szCs w:val="24"/>
          <w:u w:val="single"/>
        </w:rPr>
        <w:t>密封</w:t>
      </w:r>
      <w:r>
        <w:rPr>
          <w:rFonts w:ascii="仿宋_GB2312" w:eastAsia="仿宋_GB2312" w:hAnsi="宋体" w:hint="eastAsia"/>
          <w:sz w:val="24"/>
          <w:szCs w:val="24"/>
        </w:rPr>
        <w:t>的报价函；</w:t>
      </w:r>
      <w:r>
        <w:rPr>
          <w:rFonts w:ascii="仿宋_GB2312" w:eastAsia="仿宋_GB2312" w:hAnsi="宋体"/>
          <w:sz w:val="24"/>
          <w:szCs w:val="24"/>
        </w:rPr>
        <w:t xml:space="preserve"> </w:t>
      </w:r>
    </w:p>
    <w:p w14:paraId="2DCAABFA" w14:textId="77777777" w:rsidR="004772A6" w:rsidRDefault="006C2444">
      <w:pPr>
        <w:adjustRightInd w:val="0"/>
        <w:spacing w:line="360" w:lineRule="exact"/>
        <w:ind w:firstLine="480"/>
        <w:rPr>
          <w:rFonts w:ascii="仿宋_GB2312" w:eastAsia="仿宋_GB2312" w:hAnsi="宋体"/>
          <w:sz w:val="24"/>
        </w:rPr>
      </w:pPr>
      <w:r>
        <w:rPr>
          <w:rFonts w:ascii="仿宋_GB2312" w:eastAsia="仿宋_GB2312" w:hAnsi="宋体"/>
          <w:sz w:val="24"/>
          <w:szCs w:val="24"/>
        </w:rPr>
        <w:t>2</w:t>
      </w:r>
      <w:r>
        <w:rPr>
          <w:rFonts w:ascii="仿宋_GB2312" w:eastAsia="仿宋_GB2312" w:hAnsi="宋体" w:hint="eastAsia"/>
          <w:sz w:val="24"/>
          <w:szCs w:val="24"/>
        </w:rPr>
        <w:t>、</w:t>
      </w:r>
      <w:r>
        <w:rPr>
          <w:rFonts w:ascii="仿宋_GB2312" w:eastAsia="仿宋_GB2312" w:hAnsi="宋体" w:hint="eastAsia"/>
          <w:sz w:val="24"/>
        </w:rPr>
        <w:t>未按照询价文件内容及要求编写；</w:t>
      </w:r>
    </w:p>
    <w:p w14:paraId="53345C7A"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、超过最高限价的报价；</w:t>
      </w:r>
    </w:p>
    <w:p w14:paraId="1ACC992D"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hint="eastAsia"/>
          <w:sz w:val="24"/>
          <w:szCs w:val="24"/>
        </w:rPr>
        <w:t>4、未在规定时间递交至规定地点的报价函；</w:t>
      </w:r>
    </w:p>
    <w:p w14:paraId="361D198E"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hint="eastAsia"/>
          <w:sz w:val="24"/>
          <w:szCs w:val="24"/>
        </w:rPr>
        <w:t>5、单位负责人为同一人或存在控股、管理关系的不同单位，不得同时参加该项目报价，否则，相关投标无效；</w:t>
      </w:r>
    </w:p>
    <w:p w14:paraId="156A3DFF"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hint="eastAsia"/>
          <w:sz w:val="24"/>
          <w:szCs w:val="24"/>
        </w:rPr>
        <w:t>6、相关法律法规规定的其他情形等。</w:t>
      </w:r>
    </w:p>
    <w:p w14:paraId="27D91836"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hint="eastAsia"/>
          <w:sz w:val="24"/>
          <w:szCs w:val="24"/>
        </w:rPr>
        <w:t>（十一）</w:t>
      </w:r>
      <w:r>
        <w:rPr>
          <w:rFonts w:ascii="仿宋_GB2312" w:eastAsia="仿宋_GB2312" w:hAnsi="宋体" w:hint="eastAsia"/>
          <w:sz w:val="24"/>
        </w:rPr>
        <w:t>经评审，在符合采购要求的前提下，确定</w:t>
      </w:r>
      <w:r>
        <w:rPr>
          <w:rFonts w:ascii="仿宋_GB2312" w:eastAsia="仿宋_GB2312" w:hAnsi="宋体" w:hint="eastAsia"/>
          <w:b/>
          <w:bCs/>
          <w:sz w:val="24"/>
        </w:rPr>
        <w:t>有效报价最低</w:t>
      </w:r>
      <w:r>
        <w:rPr>
          <w:rFonts w:ascii="仿宋_GB2312" w:eastAsia="仿宋_GB2312" w:hAnsi="宋体" w:hint="eastAsia"/>
          <w:sz w:val="24"/>
        </w:rPr>
        <w:t>的供应商为成交供应商。</w:t>
      </w:r>
    </w:p>
    <w:p w14:paraId="4E82886A" w14:textId="77777777" w:rsidR="004772A6" w:rsidRDefault="006C2444">
      <w:pPr>
        <w:spacing w:line="36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（十二）本工程合同履约保证金为预计合同总金额的5%，应由中标单位基本账户汇入我公司基本账户，我公司基本账户信息如下：。</w:t>
      </w:r>
    </w:p>
    <w:p w14:paraId="00B81836" w14:textId="77777777" w:rsidR="004772A6" w:rsidRDefault="006C2444">
      <w:pPr>
        <w:spacing w:line="36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账户名称：四川省交通勘察设计研究院有限公司</w:t>
      </w:r>
    </w:p>
    <w:p w14:paraId="318590F5" w14:textId="77777777" w:rsidR="004772A6" w:rsidRDefault="006C2444">
      <w:pPr>
        <w:spacing w:line="36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开户行：中国建设银行成都市第二支行</w:t>
      </w:r>
    </w:p>
    <w:p w14:paraId="6C16C977" w14:textId="77777777" w:rsidR="004772A6" w:rsidRDefault="006C2444">
      <w:pPr>
        <w:spacing w:line="36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账号：5100 1426 2080 5012 5148</w:t>
      </w:r>
    </w:p>
    <w:p w14:paraId="413BC3FE" w14:textId="77777777" w:rsidR="004772A6" w:rsidRDefault="006C2444">
      <w:pPr>
        <w:spacing w:line="360" w:lineRule="exact"/>
        <w:ind w:firstLineChars="200" w:firstLine="480"/>
        <w:rPr>
          <w:rFonts w:ascii="仿宋_GB2312" w:eastAsia="仿宋_GB2312" w:hAnsi="宋体"/>
          <w:sz w:val="24"/>
          <w:szCs w:val="24"/>
        </w:rPr>
      </w:pPr>
      <w:r>
        <w:rPr>
          <w:rFonts w:ascii="仿宋_GB2312" w:eastAsia="仿宋_GB2312" w:hAnsi="宋体" w:hint="eastAsia"/>
          <w:snapToGrid w:val="0"/>
          <w:kern w:val="0"/>
          <w:sz w:val="24"/>
          <w:szCs w:val="24"/>
        </w:rPr>
        <w:t>（</w:t>
      </w:r>
      <w:r>
        <w:rPr>
          <w:rFonts w:ascii="仿宋_GB2312" w:eastAsia="仿宋_GB2312" w:hAnsi="宋体" w:hint="eastAsia"/>
          <w:sz w:val="24"/>
          <w:szCs w:val="24"/>
        </w:rPr>
        <w:t>十三</w:t>
      </w:r>
      <w:r>
        <w:rPr>
          <w:rFonts w:ascii="仿宋_GB2312" w:eastAsia="仿宋_GB2312" w:hAnsi="宋体" w:hint="eastAsia"/>
          <w:snapToGrid w:val="0"/>
          <w:kern w:val="0"/>
          <w:sz w:val="24"/>
          <w:szCs w:val="24"/>
        </w:rPr>
        <w:t>）</w:t>
      </w:r>
      <w:r>
        <w:rPr>
          <w:rFonts w:ascii="仿宋_GB2312" w:eastAsia="仿宋_GB2312" w:hAnsi="宋体" w:hint="eastAsia"/>
          <w:sz w:val="24"/>
          <w:szCs w:val="24"/>
        </w:rPr>
        <w:t>我公司和供应商应自工作通知单发出之日起30个工作日内，根据询价文件和供应商的报价文件订立书面合同。供应商无正当理由拒签合同的，我公司将取消其中标资格，同时该供应商三年内不得参与我公司外部采购供应项目投标。</w:t>
      </w:r>
    </w:p>
    <w:p w14:paraId="2CDABCC5" w14:textId="77777777" w:rsidR="004772A6" w:rsidRDefault="006C2444">
      <w:pPr>
        <w:spacing w:line="360" w:lineRule="exact"/>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napToGrid w:val="0"/>
          <w:kern w:val="0"/>
          <w:sz w:val="24"/>
          <w:szCs w:val="24"/>
        </w:rPr>
        <w:t>十四</w:t>
      </w:r>
      <w:r>
        <w:rPr>
          <w:rFonts w:ascii="仿宋_GB2312" w:eastAsia="仿宋_GB2312" w:hAnsi="宋体" w:hint="eastAsia"/>
          <w:sz w:val="24"/>
          <w:szCs w:val="24"/>
        </w:rPr>
        <w:t>）重新询价的情形：</w:t>
      </w:r>
    </w:p>
    <w:p w14:paraId="5E888EB5"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、报价截止时间（同上）按时送达的报价文件不足三家；</w:t>
      </w:r>
    </w:p>
    <w:p w14:paraId="37D797FC"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、本次询价采购经评审后，有效报价不足三家的；</w:t>
      </w:r>
    </w:p>
    <w:p w14:paraId="64EE7D67" w14:textId="77777777" w:rsidR="004772A6" w:rsidRDefault="006C2444">
      <w:pPr>
        <w:adjustRightInd w:val="0"/>
        <w:spacing w:line="360" w:lineRule="exact"/>
        <w:ind w:firstLine="48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、中标供应商无故放弃中标，则对该项目重新进行询价采购，同时该供应商将被清退出合格供应商库，禁入期按我公司外部供应采购管理办法执行。</w:t>
      </w:r>
    </w:p>
    <w:p w14:paraId="2C4DD6F9" w14:textId="77777777" w:rsidR="004772A6" w:rsidRDefault="006C2444">
      <w:pPr>
        <w:spacing w:line="36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napToGrid w:val="0"/>
          <w:kern w:val="0"/>
          <w:sz w:val="24"/>
        </w:rPr>
        <w:t>十五</w:t>
      </w:r>
      <w:r>
        <w:rPr>
          <w:rFonts w:ascii="仿宋_GB2312" w:eastAsia="仿宋_GB2312" w:hAnsi="宋体" w:hint="eastAsia"/>
          <w:sz w:val="24"/>
        </w:rPr>
        <w:t>）本项目技术和质量要求，参见</w:t>
      </w:r>
      <w:r>
        <w:rPr>
          <w:rFonts w:ascii="仿宋_GB2312" w:eastAsia="仿宋_GB2312" w:hAnsi="宋体" w:hint="eastAsia"/>
          <w:b/>
          <w:sz w:val="24"/>
          <w:szCs w:val="24"/>
          <w:u w:val="single"/>
        </w:rPr>
        <w:t>附件</w:t>
      </w:r>
      <w:r>
        <w:rPr>
          <w:rFonts w:ascii="仿宋_GB2312" w:eastAsia="仿宋_GB2312" w:hAnsi="宋体" w:hint="eastAsia"/>
          <w:sz w:val="24"/>
        </w:rPr>
        <w:t>技术要求。</w:t>
      </w:r>
    </w:p>
    <w:p w14:paraId="413CE047" w14:textId="77777777" w:rsidR="004772A6" w:rsidRDefault="006C2444">
      <w:pPr>
        <w:spacing w:line="36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（十六）对于成交供应商，在申请项目款项时，需附民工工资支付承诺，格式参见</w:t>
      </w:r>
      <w:r>
        <w:rPr>
          <w:rFonts w:ascii="仿宋_GB2312" w:eastAsia="仿宋_GB2312" w:hAnsi="宋体" w:hint="eastAsia"/>
          <w:b/>
          <w:sz w:val="24"/>
          <w:szCs w:val="24"/>
          <w:u w:val="single"/>
        </w:rPr>
        <w:t>附件</w:t>
      </w:r>
      <w:r>
        <w:rPr>
          <w:rFonts w:ascii="仿宋_GB2312" w:eastAsia="仿宋_GB2312" w:hAnsi="宋体" w:hint="eastAsia"/>
          <w:b/>
          <w:sz w:val="24"/>
          <w:szCs w:val="24"/>
        </w:rPr>
        <w:t>。</w:t>
      </w:r>
    </w:p>
    <w:p w14:paraId="5774EB1E" w14:textId="77777777" w:rsidR="004772A6" w:rsidRDefault="006C2444">
      <w:pPr>
        <w:spacing w:line="36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附件：</w:t>
      </w:r>
      <w:r>
        <w:rPr>
          <w:rFonts w:ascii="仿宋_GB2312" w:eastAsia="仿宋_GB2312" w:hAnsi="宋体"/>
          <w:snapToGrid w:val="0"/>
          <w:kern w:val="0"/>
          <w:sz w:val="24"/>
        </w:rPr>
        <w:t>1</w:t>
      </w:r>
      <w:r>
        <w:rPr>
          <w:rFonts w:ascii="仿宋_GB2312" w:eastAsia="仿宋_GB2312" w:hAnsi="宋体" w:hint="eastAsia"/>
          <w:snapToGrid w:val="0"/>
          <w:kern w:val="0"/>
          <w:sz w:val="24"/>
        </w:rPr>
        <w:t>、劳务合作协议（格式）【含民工工资支付承诺</w:t>
      </w:r>
      <w:r>
        <w:rPr>
          <w:rFonts w:ascii="仿宋_GB2312" w:eastAsia="仿宋_GB2312" w:hAnsi="宋体"/>
          <w:snapToGrid w:val="0"/>
          <w:kern w:val="0"/>
          <w:sz w:val="24"/>
        </w:rPr>
        <w:t>(</w:t>
      </w:r>
      <w:r>
        <w:rPr>
          <w:rFonts w:ascii="仿宋_GB2312" w:eastAsia="仿宋_GB2312" w:hAnsi="宋体" w:hint="eastAsia"/>
          <w:snapToGrid w:val="0"/>
          <w:kern w:val="0"/>
          <w:sz w:val="24"/>
        </w:rPr>
        <w:t>格式</w:t>
      </w:r>
      <w:r>
        <w:rPr>
          <w:rFonts w:ascii="仿宋_GB2312" w:eastAsia="仿宋_GB2312" w:hAnsi="宋体"/>
          <w:snapToGrid w:val="0"/>
          <w:kern w:val="0"/>
          <w:sz w:val="24"/>
        </w:rPr>
        <w:t>)</w:t>
      </w:r>
      <w:r>
        <w:rPr>
          <w:rFonts w:ascii="仿宋_GB2312" w:eastAsia="仿宋_GB2312" w:hAnsi="宋体" w:hint="eastAsia"/>
          <w:snapToGrid w:val="0"/>
          <w:kern w:val="0"/>
          <w:sz w:val="24"/>
        </w:rPr>
        <w:t>】</w:t>
      </w:r>
    </w:p>
    <w:p w14:paraId="3B6CCA3F" w14:textId="77777777" w:rsidR="004772A6" w:rsidRDefault="006C2444">
      <w:pPr>
        <w:spacing w:line="36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      2</w:t>
      </w:r>
      <w:r>
        <w:rPr>
          <w:rFonts w:ascii="仿宋_GB2312" w:eastAsia="仿宋_GB2312" w:hAnsi="宋体" w:hint="eastAsia"/>
          <w:snapToGrid w:val="0"/>
          <w:kern w:val="0"/>
          <w:sz w:val="24"/>
        </w:rPr>
        <w:t>、供应商报价文件</w:t>
      </w:r>
      <w:r>
        <w:rPr>
          <w:rFonts w:ascii="仿宋_GB2312" w:eastAsia="仿宋_GB2312" w:hAnsi="宋体"/>
          <w:snapToGrid w:val="0"/>
          <w:kern w:val="0"/>
          <w:sz w:val="24"/>
        </w:rPr>
        <w:t>(</w:t>
      </w:r>
      <w:r>
        <w:rPr>
          <w:rFonts w:ascii="仿宋_GB2312" w:eastAsia="仿宋_GB2312" w:hAnsi="宋体" w:hint="eastAsia"/>
          <w:snapToGrid w:val="0"/>
          <w:kern w:val="0"/>
          <w:sz w:val="24"/>
        </w:rPr>
        <w:t>格式</w:t>
      </w:r>
      <w:r>
        <w:rPr>
          <w:rFonts w:ascii="仿宋_GB2312" w:eastAsia="仿宋_GB2312" w:hAnsi="宋体"/>
          <w:snapToGrid w:val="0"/>
          <w:kern w:val="0"/>
          <w:sz w:val="24"/>
        </w:rPr>
        <w:t>)</w:t>
      </w:r>
    </w:p>
    <w:p w14:paraId="57979F63" w14:textId="77777777" w:rsidR="004772A6" w:rsidRDefault="006C2444">
      <w:pPr>
        <w:spacing w:line="36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      3</w:t>
      </w:r>
      <w:r>
        <w:rPr>
          <w:rFonts w:ascii="仿宋_GB2312" w:eastAsia="仿宋_GB2312" w:hAnsi="宋体" w:hint="eastAsia"/>
          <w:snapToGrid w:val="0"/>
          <w:kern w:val="0"/>
          <w:sz w:val="24"/>
        </w:rPr>
        <w:t>、外部供应项目技术要求</w:t>
      </w:r>
    </w:p>
    <w:p w14:paraId="6ECA8442" w14:textId="77777777" w:rsidR="004772A6" w:rsidRDefault="004772A6">
      <w:pPr>
        <w:spacing w:line="360" w:lineRule="exact"/>
        <w:ind w:firstLineChars="200" w:firstLine="480"/>
        <w:rPr>
          <w:rFonts w:ascii="仿宋_GB2312" w:eastAsia="仿宋_GB2312" w:hAnsi="宋体"/>
          <w:snapToGrid w:val="0"/>
          <w:kern w:val="0"/>
          <w:sz w:val="24"/>
          <w:szCs w:val="24"/>
        </w:rPr>
      </w:pPr>
    </w:p>
    <w:p w14:paraId="6A40DC5F" w14:textId="77777777" w:rsidR="004772A6" w:rsidRDefault="004772A6">
      <w:pPr>
        <w:spacing w:line="360" w:lineRule="exact"/>
        <w:ind w:firstLineChars="200" w:firstLine="480"/>
        <w:rPr>
          <w:rFonts w:ascii="仿宋_GB2312" w:eastAsia="仿宋_GB2312" w:hAnsi="宋体"/>
          <w:snapToGrid w:val="0"/>
          <w:kern w:val="0"/>
          <w:sz w:val="24"/>
          <w:szCs w:val="24"/>
        </w:rPr>
      </w:pPr>
    </w:p>
    <w:p w14:paraId="55532737" w14:textId="77777777" w:rsidR="004772A6" w:rsidRDefault="006C2444">
      <w:pPr>
        <w:adjustRightInd w:val="0"/>
        <w:spacing w:line="360" w:lineRule="exact"/>
        <w:ind w:firstLine="480"/>
        <w:jc w:val="right"/>
        <w:rPr>
          <w:rFonts w:ascii="宋体"/>
          <w:sz w:val="24"/>
          <w:szCs w:val="24"/>
        </w:rPr>
      </w:pPr>
      <w:r>
        <w:rPr>
          <w:rFonts w:ascii="仿宋_GB2312" w:eastAsia="仿宋_GB2312" w:hAnsi="宋体" w:hint="eastAsia"/>
          <w:sz w:val="24"/>
          <w:szCs w:val="24"/>
        </w:rPr>
        <w:t>四川省交通勘察设计研究院有限公司</w:t>
      </w:r>
    </w:p>
    <w:p w14:paraId="721448BC" w14:textId="1077042E" w:rsidR="004772A6" w:rsidRDefault="006C2444">
      <w:pPr>
        <w:snapToGrid w:val="0"/>
        <w:spacing w:line="360" w:lineRule="exact"/>
        <w:jc w:val="right"/>
        <w:rPr>
          <w:rFonts w:ascii="宋体"/>
          <w:sz w:val="24"/>
          <w:szCs w:val="24"/>
        </w:rPr>
        <w:sectPr w:rsidR="004772A6">
          <w:headerReference w:type="default" r:id="rId9"/>
          <w:footerReference w:type="default" r:id="rId10"/>
          <w:pgSz w:w="11906" w:h="16838"/>
          <w:pgMar w:top="1440" w:right="1800" w:bottom="1440" w:left="1800" w:header="851" w:footer="992" w:gutter="0"/>
          <w:cols w:space="425"/>
          <w:docGrid w:type="lines" w:linePitch="312"/>
        </w:sectPr>
      </w:pPr>
      <w:r>
        <w:rPr>
          <w:rFonts w:ascii="宋体" w:hAnsi="宋体"/>
          <w:sz w:val="24"/>
          <w:szCs w:val="24"/>
        </w:rPr>
        <w:t xml:space="preserve">                                      </w:t>
      </w:r>
      <w:r>
        <w:rPr>
          <w:rFonts w:ascii="仿宋_GB2312" w:eastAsia="仿宋_GB2312" w:hAnsi="宋体"/>
          <w:sz w:val="24"/>
          <w:szCs w:val="24"/>
          <w:u w:val="single"/>
        </w:rPr>
        <w:t>2022</w:t>
      </w:r>
      <w:r>
        <w:rPr>
          <w:rFonts w:ascii="仿宋_GB2312" w:eastAsia="仿宋_GB2312" w:hAnsi="宋体" w:hint="eastAsia"/>
          <w:sz w:val="24"/>
          <w:szCs w:val="24"/>
        </w:rPr>
        <w:t>年</w:t>
      </w:r>
      <w:r>
        <w:rPr>
          <w:rFonts w:ascii="仿宋_GB2312" w:eastAsia="仿宋_GB2312" w:hAnsi="宋体"/>
          <w:sz w:val="24"/>
          <w:szCs w:val="24"/>
          <w:u w:val="single"/>
        </w:rPr>
        <w:t xml:space="preserve"> </w:t>
      </w:r>
      <w:r w:rsidR="00A314A9">
        <w:rPr>
          <w:rFonts w:ascii="仿宋_GB2312" w:eastAsia="仿宋_GB2312" w:hAnsi="宋体"/>
          <w:sz w:val="24"/>
          <w:szCs w:val="24"/>
          <w:u w:val="single"/>
        </w:rPr>
        <w:t>12</w:t>
      </w:r>
      <w:r>
        <w:rPr>
          <w:rFonts w:ascii="仿宋_GB2312" w:eastAsia="仿宋_GB2312" w:hAnsi="宋体"/>
          <w:sz w:val="24"/>
          <w:szCs w:val="24"/>
          <w:u w:val="single"/>
        </w:rPr>
        <w:t xml:space="preserve"> </w:t>
      </w:r>
      <w:r>
        <w:rPr>
          <w:rFonts w:ascii="仿宋_GB2312" w:eastAsia="仿宋_GB2312" w:hAnsi="宋体" w:hint="eastAsia"/>
          <w:sz w:val="24"/>
          <w:szCs w:val="24"/>
        </w:rPr>
        <w:t>月</w:t>
      </w:r>
      <w:r>
        <w:rPr>
          <w:rFonts w:ascii="仿宋_GB2312" w:eastAsia="仿宋_GB2312" w:hAnsi="宋体"/>
          <w:sz w:val="24"/>
          <w:szCs w:val="24"/>
          <w:u w:val="single"/>
        </w:rPr>
        <w:t xml:space="preserve"> </w:t>
      </w:r>
      <w:r w:rsidR="00A314A9">
        <w:rPr>
          <w:rFonts w:ascii="仿宋_GB2312" w:eastAsia="仿宋_GB2312" w:hAnsi="宋体"/>
          <w:sz w:val="24"/>
          <w:szCs w:val="24"/>
          <w:u w:val="single"/>
        </w:rPr>
        <w:t>23</w:t>
      </w:r>
      <w:r>
        <w:rPr>
          <w:rFonts w:ascii="仿宋_GB2312" w:eastAsia="仿宋_GB2312" w:hAnsi="宋体"/>
          <w:sz w:val="24"/>
          <w:szCs w:val="24"/>
          <w:u w:val="single"/>
        </w:rPr>
        <w:t xml:space="preserve"> </w:t>
      </w:r>
      <w:r>
        <w:rPr>
          <w:rFonts w:ascii="仿宋_GB2312" w:eastAsia="仿宋_GB2312" w:hAnsi="宋体" w:hint="eastAsia"/>
          <w:sz w:val="24"/>
          <w:szCs w:val="24"/>
        </w:rPr>
        <w:t>日</w:t>
      </w:r>
      <w:r>
        <w:rPr>
          <w:rFonts w:ascii="宋体" w:hAnsi="宋体"/>
          <w:sz w:val="24"/>
          <w:szCs w:val="24"/>
        </w:rPr>
        <w:t xml:space="preserve">                                           </w:t>
      </w:r>
    </w:p>
    <w:p w14:paraId="0F3759BF" w14:textId="77777777" w:rsidR="004772A6" w:rsidRDefault="004772A6">
      <w:pPr>
        <w:spacing w:line="360" w:lineRule="auto"/>
        <w:jc w:val="center"/>
        <w:rPr>
          <w:rFonts w:ascii="宋体"/>
          <w:b/>
          <w:bCs/>
          <w:kern w:val="0"/>
          <w:sz w:val="24"/>
          <w:szCs w:val="24"/>
        </w:rPr>
      </w:pPr>
    </w:p>
    <w:p w14:paraId="597ABB31" w14:textId="77777777" w:rsidR="004772A6" w:rsidRDefault="004772A6">
      <w:pPr>
        <w:spacing w:line="360" w:lineRule="auto"/>
        <w:jc w:val="center"/>
        <w:rPr>
          <w:rFonts w:ascii="宋体"/>
          <w:b/>
          <w:bCs/>
          <w:kern w:val="0"/>
          <w:sz w:val="24"/>
          <w:szCs w:val="24"/>
        </w:rPr>
      </w:pPr>
    </w:p>
    <w:p w14:paraId="546C3997" w14:textId="77777777" w:rsidR="004772A6" w:rsidRDefault="004772A6">
      <w:pPr>
        <w:spacing w:line="360" w:lineRule="auto"/>
        <w:jc w:val="center"/>
        <w:rPr>
          <w:rFonts w:ascii="宋体"/>
          <w:b/>
          <w:bCs/>
          <w:kern w:val="0"/>
          <w:sz w:val="24"/>
          <w:szCs w:val="24"/>
        </w:rPr>
      </w:pPr>
    </w:p>
    <w:p w14:paraId="56EA3A2F" w14:textId="77777777" w:rsidR="004772A6" w:rsidRDefault="004772A6">
      <w:pPr>
        <w:spacing w:line="360" w:lineRule="auto"/>
        <w:jc w:val="center"/>
        <w:rPr>
          <w:rFonts w:ascii="宋体"/>
          <w:b/>
          <w:bCs/>
          <w:kern w:val="0"/>
          <w:sz w:val="24"/>
          <w:szCs w:val="24"/>
        </w:rPr>
      </w:pPr>
    </w:p>
    <w:p w14:paraId="72C6FF3A" w14:textId="77777777" w:rsidR="004772A6" w:rsidRDefault="006C2444">
      <w:pPr>
        <w:spacing w:line="360" w:lineRule="auto"/>
        <w:jc w:val="center"/>
        <w:rPr>
          <w:rFonts w:ascii="仿宋_GB2312" w:eastAsia="仿宋_GB2312"/>
          <w:b/>
          <w:bCs/>
          <w:kern w:val="0"/>
          <w:sz w:val="44"/>
          <w:szCs w:val="44"/>
        </w:rPr>
      </w:pPr>
      <w:r>
        <w:rPr>
          <w:rFonts w:ascii="仿宋_GB2312" w:eastAsia="仿宋_GB2312" w:hAnsi="宋体" w:hint="eastAsia"/>
          <w:b/>
          <w:bCs/>
          <w:kern w:val="0"/>
          <w:sz w:val="44"/>
          <w:szCs w:val="44"/>
        </w:rPr>
        <w:t>劳务合作协议</w:t>
      </w:r>
      <w:r>
        <w:rPr>
          <w:rFonts w:ascii="仿宋_GB2312" w:eastAsia="仿宋_GB2312" w:hAnsi="宋体"/>
          <w:b/>
          <w:bCs/>
          <w:kern w:val="0"/>
          <w:sz w:val="44"/>
          <w:szCs w:val="44"/>
        </w:rPr>
        <w:t>(</w:t>
      </w:r>
      <w:r>
        <w:rPr>
          <w:rFonts w:ascii="仿宋_GB2312" w:eastAsia="仿宋_GB2312" w:hAnsi="宋体" w:hint="eastAsia"/>
          <w:b/>
          <w:bCs/>
          <w:kern w:val="0"/>
          <w:sz w:val="44"/>
          <w:szCs w:val="44"/>
        </w:rPr>
        <w:t>格式</w:t>
      </w:r>
      <w:r>
        <w:rPr>
          <w:rFonts w:ascii="仿宋_GB2312" w:eastAsia="仿宋_GB2312" w:hAnsi="宋体"/>
          <w:b/>
          <w:bCs/>
          <w:kern w:val="0"/>
          <w:sz w:val="44"/>
          <w:szCs w:val="44"/>
        </w:rPr>
        <w:t>)</w:t>
      </w:r>
    </w:p>
    <w:p w14:paraId="573A5253" w14:textId="77777777" w:rsidR="004772A6" w:rsidRDefault="006C2444">
      <w:pPr>
        <w:snapToGrid w:val="0"/>
        <w:spacing w:line="360" w:lineRule="auto"/>
        <w:jc w:val="center"/>
        <w:rPr>
          <w:rFonts w:ascii="仿宋_GB2312" w:eastAsia="仿宋_GB2312"/>
          <w:kern w:val="0"/>
          <w:sz w:val="24"/>
          <w:szCs w:val="24"/>
        </w:rPr>
      </w:pPr>
      <w:r>
        <w:rPr>
          <w:rFonts w:ascii="仿宋_GB2312" w:eastAsia="仿宋_GB2312" w:hAnsi="宋体" w:hint="eastAsia"/>
          <w:kern w:val="0"/>
          <w:sz w:val="24"/>
          <w:szCs w:val="24"/>
        </w:rPr>
        <w:t>（□勘察劳务）</w:t>
      </w:r>
    </w:p>
    <w:p w14:paraId="73751689" w14:textId="77777777" w:rsidR="004772A6" w:rsidRDefault="004772A6">
      <w:pPr>
        <w:snapToGrid w:val="0"/>
        <w:spacing w:line="360" w:lineRule="auto"/>
        <w:jc w:val="left"/>
        <w:rPr>
          <w:rFonts w:ascii="仿宋_GB2312" w:eastAsia="仿宋_GB2312"/>
          <w:kern w:val="0"/>
          <w:sz w:val="24"/>
          <w:szCs w:val="24"/>
        </w:rPr>
      </w:pPr>
    </w:p>
    <w:p w14:paraId="6DEE848C" w14:textId="77777777" w:rsidR="004772A6" w:rsidRDefault="004772A6">
      <w:pPr>
        <w:snapToGrid w:val="0"/>
        <w:spacing w:line="360" w:lineRule="auto"/>
        <w:jc w:val="left"/>
        <w:rPr>
          <w:rFonts w:ascii="仿宋_GB2312" w:eastAsia="仿宋_GB2312"/>
          <w:kern w:val="0"/>
          <w:sz w:val="24"/>
          <w:szCs w:val="24"/>
        </w:rPr>
      </w:pPr>
    </w:p>
    <w:p w14:paraId="725FD595" w14:textId="77777777" w:rsidR="004772A6" w:rsidRDefault="004772A6">
      <w:pPr>
        <w:snapToGrid w:val="0"/>
        <w:spacing w:line="360" w:lineRule="auto"/>
        <w:jc w:val="left"/>
        <w:rPr>
          <w:rFonts w:ascii="仿宋_GB2312" w:eastAsia="仿宋_GB2312"/>
          <w:kern w:val="0"/>
          <w:sz w:val="24"/>
          <w:szCs w:val="24"/>
        </w:rPr>
      </w:pPr>
    </w:p>
    <w:p w14:paraId="6191B687" w14:textId="77777777" w:rsidR="004772A6" w:rsidRDefault="004772A6">
      <w:pPr>
        <w:snapToGrid w:val="0"/>
        <w:spacing w:line="360" w:lineRule="auto"/>
        <w:jc w:val="left"/>
        <w:rPr>
          <w:rFonts w:ascii="仿宋_GB2312" w:eastAsia="仿宋_GB2312"/>
          <w:kern w:val="0"/>
          <w:sz w:val="24"/>
          <w:szCs w:val="24"/>
        </w:rPr>
      </w:pPr>
    </w:p>
    <w:p w14:paraId="2E144D8F" w14:textId="77777777" w:rsidR="004772A6" w:rsidRDefault="004772A6">
      <w:pPr>
        <w:snapToGrid w:val="0"/>
        <w:spacing w:line="360" w:lineRule="auto"/>
        <w:jc w:val="left"/>
        <w:rPr>
          <w:rFonts w:ascii="仿宋_GB2312" w:eastAsia="仿宋_GB2312"/>
          <w:kern w:val="0"/>
          <w:sz w:val="24"/>
          <w:szCs w:val="24"/>
        </w:rPr>
      </w:pPr>
    </w:p>
    <w:p w14:paraId="5BF02BBB" w14:textId="77777777" w:rsidR="004772A6" w:rsidRDefault="004772A6">
      <w:pPr>
        <w:snapToGrid w:val="0"/>
        <w:spacing w:line="360" w:lineRule="auto"/>
        <w:jc w:val="left"/>
        <w:rPr>
          <w:rFonts w:ascii="仿宋_GB2312" w:eastAsia="仿宋_GB2312"/>
          <w:kern w:val="0"/>
          <w:sz w:val="24"/>
          <w:szCs w:val="24"/>
        </w:rPr>
      </w:pPr>
    </w:p>
    <w:p w14:paraId="27CA9B66" w14:textId="77777777" w:rsidR="004772A6" w:rsidRDefault="004772A6">
      <w:pPr>
        <w:snapToGrid w:val="0"/>
        <w:spacing w:line="360" w:lineRule="auto"/>
        <w:jc w:val="left"/>
        <w:rPr>
          <w:rFonts w:ascii="仿宋_GB2312" w:eastAsia="仿宋_GB2312"/>
          <w:kern w:val="0"/>
          <w:sz w:val="24"/>
          <w:szCs w:val="24"/>
        </w:rPr>
      </w:pPr>
    </w:p>
    <w:p w14:paraId="22B85233" w14:textId="77777777" w:rsidR="004772A6" w:rsidRDefault="004772A6">
      <w:pPr>
        <w:snapToGrid w:val="0"/>
        <w:spacing w:line="360" w:lineRule="auto"/>
        <w:jc w:val="left"/>
        <w:rPr>
          <w:rFonts w:ascii="仿宋_GB2312" w:eastAsia="仿宋_GB2312"/>
          <w:kern w:val="0"/>
          <w:sz w:val="24"/>
          <w:szCs w:val="24"/>
        </w:rPr>
      </w:pPr>
    </w:p>
    <w:p w14:paraId="14364692" w14:textId="77777777" w:rsidR="004772A6" w:rsidRDefault="004772A6">
      <w:pPr>
        <w:snapToGrid w:val="0"/>
        <w:spacing w:line="360" w:lineRule="auto"/>
        <w:jc w:val="left"/>
        <w:rPr>
          <w:rFonts w:ascii="仿宋_GB2312" w:eastAsia="仿宋_GB2312"/>
          <w:kern w:val="0"/>
          <w:sz w:val="24"/>
          <w:szCs w:val="24"/>
        </w:rPr>
      </w:pPr>
    </w:p>
    <w:p w14:paraId="013E12EE" w14:textId="77777777" w:rsidR="004772A6" w:rsidRDefault="004772A6">
      <w:pPr>
        <w:snapToGrid w:val="0"/>
        <w:spacing w:line="360" w:lineRule="auto"/>
        <w:jc w:val="left"/>
        <w:rPr>
          <w:rFonts w:ascii="仿宋_GB2312" w:eastAsia="仿宋_GB2312"/>
          <w:kern w:val="0"/>
          <w:sz w:val="24"/>
          <w:szCs w:val="24"/>
        </w:rPr>
      </w:pPr>
    </w:p>
    <w:p w14:paraId="4568D74D" w14:textId="77777777" w:rsidR="004772A6" w:rsidRDefault="006C2444">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工</w:t>
      </w:r>
      <w:r>
        <w:rPr>
          <w:rFonts w:ascii="仿宋_GB2312" w:eastAsia="仿宋_GB2312" w:hAnsi="宋体"/>
          <w:kern w:val="0"/>
          <w:sz w:val="24"/>
          <w:szCs w:val="24"/>
        </w:rPr>
        <w:t xml:space="preserve"> </w:t>
      </w:r>
      <w:r>
        <w:rPr>
          <w:rFonts w:ascii="仿宋_GB2312" w:eastAsia="仿宋_GB2312" w:hAnsi="宋体" w:hint="eastAsia"/>
          <w:kern w:val="0"/>
          <w:sz w:val="24"/>
          <w:szCs w:val="24"/>
        </w:rPr>
        <w:t>程</w:t>
      </w:r>
      <w:r>
        <w:rPr>
          <w:rFonts w:ascii="仿宋_GB2312" w:eastAsia="仿宋_GB2312" w:hAnsi="宋体"/>
          <w:kern w:val="0"/>
          <w:sz w:val="24"/>
          <w:szCs w:val="24"/>
        </w:rPr>
        <w:t xml:space="preserve"> </w:t>
      </w:r>
      <w:r>
        <w:rPr>
          <w:rFonts w:ascii="仿宋_GB2312" w:eastAsia="仿宋_GB2312" w:hAnsi="宋体" w:hint="eastAsia"/>
          <w:kern w:val="0"/>
          <w:sz w:val="24"/>
          <w:szCs w:val="24"/>
        </w:rPr>
        <w:t>名</w:t>
      </w:r>
      <w:r>
        <w:rPr>
          <w:rFonts w:ascii="仿宋_GB2312" w:eastAsia="仿宋_GB2312" w:hAnsi="宋体"/>
          <w:kern w:val="0"/>
          <w:sz w:val="24"/>
          <w:szCs w:val="24"/>
        </w:rPr>
        <w:t xml:space="preserve"> </w:t>
      </w:r>
      <w:r>
        <w:rPr>
          <w:rFonts w:ascii="仿宋_GB2312" w:eastAsia="仿宋_GB2312" w:hAnsi="宋体" w:hint="eastAsia"/>
          <w:kern w:val="0"/>
          <w:sz w:val="24"/>
          <w:szCs w:val="24"/>
        </w:rPr>
        <w:t>称：</w:t>
      </w:r>
    </w:p>
    <w:p w14:paraId="62189092" w14:textId="77777777" w:rsidR="004772A6" w:rsidRDefault="006C2444">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工</w:t>
      </w:r>
      <w:r>
        <w:rPr>
          <w:rFonts w:ascii="仿宋_GB2312" w:eastAsia="仿宋_GB2312" w:hAnsi="宋体"/>
          <w:kern w:val="0"/>
          <w:sz w:val="24"/>
          <w:szCs w:val="24"/>
        </w:rPr>
        <w:t xml:space="preserve"> </w:t>
      </w:r>
      <w:r>
        <w:rPr>
          <w:rFonts w:ascii="仿宋_GB2312" w:eastAsia="仿宋_GB2312" w:hAnsi="宋体" w:hint="eastAsia"/>
          <w:kern w:val="0"/>
          <w:sz w:val="24"/>
          <w:szCs w:val="24"/>
        </w:rPr>
        <w:t>程</w:t>
      </w:r>
      <w:r>
        <w:rPr>
          <w:rFonts w:ascii="仿宋_GB2312" w:eastAsia="仿宋_GB2312" w:hAnsi="宋体"/>
          <w:kern w:val="0"/>
          <w:sz w:val="24"/>
          <w:szCs w:val="24"/>
        </w:rPr>
        <w:t xml:space="preserve"> </w:t>
      </w:r>
      <w:r>
        <w:rPr>
          <w:rFonts w:ascii="仿宋_GB2312" w:eastAsia="仿宋_GB2312" w:hAnsi="宋体" w:hint="eastAsia"/>
          <w:kern w:val="0"/>
          <w:sz w:val="24"/>
          <w:szCs w:val="24"/>
        </w:rPr>
        <w:t>地</w:t>
      </w:r>
      <w:r>
        <w:rPr>
          <w:rFonts w:ascii="仿宋_GB2312" w:eastAsia="仿宋_GB2312" w:hAnsi="宋体"/>
          <w:kern w:val="0"/>
          <w:sz w:val="24"/>
          <w:szCs w:val="24"/>
        </w:rPr>
        <w:t xml:space="preserve"> </w:t>
      </w:r>
      <w:r>
        <w:rPr>
          <w:rFonts w:ascii="仿宋_GB2312" w:eastAsia="仿宋_GB2312" w:hAnsi="宋体" w:hint="eastAsia"/>
          <w:kern w:val="0"/>
          <w:sz w:val="24"/>
          <w:szCs w:val="24"/>
        </w:rPr>
        <w:t>点：</w:t>
      </w:r>
    </w:p>
    <w:p w14:paraId="636F100C" w14:textId="77777777" w:rsidR="004772A6" w:rsidRDefault="006C2444">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合</w:t>
      </w:r>
      <w:r>
        <w:rPr>
          <w:rFonts w:ascii="仿宋_GB2312" w:eastAsia="仿宋_GB2312" w:hAnsi="宋体"/>
          <w:kern w:val="0"/>
          <w:sz w:val="24"/>
          <w:szCs w:val="24"/>
        </w:rPr>
        <w:t xml:space="preserve"> </w:t>
      </w:r>
      <w:r>
        <w:rPr>
          <w:rFonts w:ascii="仿宋_GB2312" w:eastAsia="仿宋_GB2312" w:hAnsi="宋体" w:hint="eastAsia"/>
          <w:kern w:val="0"/>
          <w:sz w:val="24"/>
          <w:szCs w:val="24"/>
        </w:rPr>
        <w:t>同</w:t>
      </w:r>
      <w:r>
        <w:rPr>
          <w:rFonts w:ascii="仿宋_GB2312" w:eastAsia="仿宋_GB2312" w:hAnsi="宋体"/>
          <w:kern w:val="0"/>
          <w:sz w:val="24"/>
          <w:szCs w:val="24"/>
        </w:rPr>
        <w:t xml:space="preserve"> </w:t>
      </w:r>
      <w:r>
        <w:rPr>
          <w:rFonts w:ascii="仿宋_GB2312" w:eastAsia="仿宋_GB2312" w:hAnsi="宋体" w:hint="eastAsia"/>
          <w:kern w:val="0"/>
          <w:sz w:val="24"/>
          <w:szCs w:val="24"/>
        </w:rPr>
        <w:t>编</w:t>
      </w:r>
      <w:r>
        <w:rPr>
          <w:rFonts w:ascii="仿宋_GB2312" w:eastAsia="仿宋_GB2312" w:hAnsi="宋体"/>
          <w:kern w:val="0"/>
          <w:sz w:val="24"/>
          <w:szCs w:val="24"/>
        </w:rPr>
        <w:t xml:space="preserve"> </w:t>
      </w:r>
      <w:r>
        <w:rPr>
          <w:rFonts w:ascii="仿宋_GB2312" w:eastAsia="仿宋_GB2312" w:hAnsi="宋体" w:hint="eastAsia"/>
          <w:kern w:val="0"/>
          <w:sz w:val="24"/>
          <w:szCs w:val="24"/>
        </w:rPr>
        <w:t>号：</w:t>
      </w:r>
    </w:p>
    <w:p w14:paraId="36C7827D" w14:textId="77777777" w:rsidR="004772A6" w:rsidRDefault="006C2444">
      <w:pPr>
        <w:widowControl/>
        <w:snapToGrid w:val="0"/>
        <w:spacing w:line="360" w:lineRule="auto"/>
        <w:jc w:val="left"/>
        <w:rPr>
          <w:rFonts w:ascii="仿宋_GB2312" w:eastAsia="仿宋_GB2312"/>
          <w:kern w:val="0"/>
          <w:sz w:val="24"/>
          <w:szCs w:val="24"/>
          <w:u w:val="single"/>
        </w:rPr>
      </w:pPr>
      <w:r>
        <w:rPr>
          <w:rFonts w:ascii="仿宋_GB2312" w:eastAsia="仿宋_GB2312" w:hAnsi="宋体" w:hint="eastAsia"/>
          <w:kern w:val="0"/>
          <w:sz w:val="24"/>
          <w:szCs w:val="24"/>
        </w:rPr>
        <w:t>资质证书等级：</w:t>
      </w:r>
    </w:p>
    <w:p w14:paraId="1EE5BEFE" w14:textId="77777777" w:rsidR="004772A6" w:rsidRDefault="006C2444">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发包人（甲方）：</w:t>
      </w:r>
    </w:p>
    <w:p w14:paraId="6EDCD7FC" w14:textId="77777777" w:rsidR="004772A6" w:rsidRDefault="006C2444">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供应商（乙方）：</w:t>
      </w:r>
    </w:p>
    <w:p w14:paraId="2956C3DA" w14:textId="77777777" w:rsidR="004772A6" w:rsidRDefault="006C2444">
      <w:pPr>
        <w:widowControl/>
        <w:snapToGrid w:val="0"/>
        <w:spacing w:line="360" w:lineRule="auto"/>
        <w:jc w:val="left"/>
        <w:rPr>
          <w:rFonts w:ascii="仿宋_GB2312" w:eastAsia="仿宋_GB2312" w:hAnsi="宋体"/>
          <w:kern w:val="0"/>
          <w:sz w:val="24"/>
          <w:szCs w:val="24"/>
          <w:u w:val="single"/>
        </w:rPr>
      </w:pPr>
      <w:r>
        <w:rPr>
          <w:rFonts w:ascii="仿宋_GB2312" w:eastAsia="仿宋_GB2312" w:hAnsi="宋体" w:hint="eastAsia"/>
          <w:kern w:val="0"/>
          <w:sz w:val="24"/>
          <w:szCs w:val="24"/>
        </w:rPr>
        <w:t>签</w:t>
      </w:r>
      <w:r>
        <w:rPr>
          <w:rFonts w:ascii="仿宋_GB2312" w:eastAsia="仿宋_GB2312" w:hAnsi="宋体"/>
          <w:kern w:val="0"/>
          <w:sz w:val="24"/>
          <w:szCs w:val="24"/>
        </w:rPr>
        <w:t xml:space="preserve"> </w:t>
      </w:r>
      <w:r>
        <w:rPr>
          <w:rFonts w:ascii="仿宋_GB2312" w:eastAsia="仿宋_GB2312" w:hAnsi="宋体" w:hint="eastAsia"/>
          <w:kern w:val="0"/>
          <w:sz w:val="24"/>
          <w:szCs w:val="24"/>
        </w:rPr>
        <w:t>订</w:t>
      </w:r>
      <w:r>
        <w:rPr>
          <w:rFonts w:ascii="仿宋_GB2312" w:eastAsia="仿宋_GB2312" w:hAnsi="宋体"/>
          <w:kern w:val="0"/>
          <w:sz w:val="24"/>
          <w:szCs w:val="24"/>
        </w:rPr>
        <w:t xml:space="preserve"> </w:t>
      </w:r>
      <w:r>
        <w:rPr>
          <w:rFonts w:ascii="仿宋_GB2312" w:eastAsia="仿宋_GB2312" w:hAnsi="宋体" w:hint="eastAsia"/>
          <w:kern w:val="0"/>
          <w:sz w:val="24"/>
          <w:szCs w:val="24"/>
        </w:rPr>
        <w:t>日</w:t>
      </w:r>
      <w:r>
        <w:rPr>
          <w:rFonts w:ascii="仿宋_GB2312" w:eastAsia="仿宋_GB2312" w:hAnsi="宋体"/>
          <w:kern w:val="0"/>
          <w:sz w:val="24"/>
          <w:szCs w:val="24"/>
        </w:rPr>
        <w:t xml:space="preserve"> </w:t>
      </w:r>
      <w:r>
        <w:rPr>
          <w:rFonts w:ascii="仿宋_GB2312" w:eastAsia="仿宋_GB2312" w:hAnsi="宋体" w:hint="eastAsia"/>
          <w:kern w:val="0"/>
          <w:sz w:val="24"/>
          <w:szCs w:val="24"/>
        </w:rPr>
        <w:t>期：</w:t>
      </w:r>
    </w:p>
    <w:p w14:paraId="00A44BDB" w14:textId="77777777" w:rsidR="004772A6" w:rsidRDefault="004772A6">
      <w:pPr>
        <w:widowControl/>
        <w:snapToGrid w:val="0"/>
        <w:spacing w:line="360" w:lineRule="auto"/>
        <w:jc w:val="left"/>
        <w:rPr>
          <w:rFonts w:ascii="华文行楷" w:eastAsia="华文行楷" w:hAnsi="宋体"/>
          <w:kern w:val="0"/>
          <w:sz w:val="24"/>
          <w:szCs w:val="24"/>
          <w:u w:val="single"/>
        </w:rPr>
      </w:pPr>
    </w:p>
    <w:p w14:paraId="39FEB2E0" w14:textId="77777777" w:rsidR="004772A6" w:rsidRDefault="004772A6">
      <w:pPr>
        <w:snapToGrid w:val="0"/>
        <w:spacing w:line="360" w:lineRule="auto"/>
        <w:jc w:val="left"/>
        <w:rPr>
          <w:rFonts w:ascii="宋体"/>
          <w:kern w:val="0"/>
          <w:sz w:val="24"/>
          <w:szCs w:val="24"/>
        </w:rPr>
      </w:pPr>
    </w:p>
    <w:p w14:paraId="7B211C8E" w14:textId="77777777" w:rsidR="004772A6" w:rsidRDefault="004772A6">
      <w:pPr>
        <w:snapToGrid w:val="0"/>
        <w:spacing w:line="360" w:lineRule="auto"/>
        <w:jc w:val="left"/>
        <w:rPr>
          <w:rFonts w:ascii="宋体"/>
          <w:kern w:val="0"/>
          <w:sz w:val="24"/>
          <w:szCs w:val="24"/>
        </w:rPr>
      </w:pPr>
    </w:p>
    <w:p w14:paraId="40516F71" w14:textId="77777777" w:rsidR="004772A6" w:rsidRDefault="004772A6">
      <w:pPr>
        <w:snapToGrid w:val="0"/>
        <w:spacing w:line="360" w:lineRule="auto"/>
        <w:jc w:val="left"/>
        <w:rPr>
          <w:rFonts w:ascii="宋体"/>
          <w:kern w:val="0"/>
          <w:sz w:val="24"/>
          <w:szCs w:val="24"/>
        </w:rPr>
      </w:pPr>
    </w:p>
    <w:p w14:paraId="0F2D25A2" w14:textId="77777777" w:rsidR="004772A6" w:rsidRDefault="004772A6">
      <w:pPr>
        <w:snapToGrid w:val="0"/>
        <w:spacing w:line="480" w:lineRule="auto"/>
        <w:jc w:val="left"/>
        <w:rPr>
          <w:rFonts w:ascii="宋体"/>
          <w:kern w:val="0"/>
          <w:sz w:val="24"/>
          <w:szCs w:val="24"/>
        </w:rPr>
      </w:pPr>
    </w:p>
    <w:p w14:paraId="52097AB0" w14:textId="77777777" w:rsidR="004772A6" w:rsidRDefault="004772A6">
      <w:pPr>
        <w:snapToGrid w:val="0"/>
        <w:spacing w:line="480" w:lineRule="auto"/>
        <w:jc w:val="left"/>
        <w:rPr>
          <w:rFonts w:ascii="宋体"/>
          <w:kern w:val="0"/>
          <w:sz w:val="24"/>
          <w:szCs w:val="24"/>
        </w:rPr>
      </w:pPr>
    </w:p>
    <w:p w14:paraId="50B48CAD" w14:textId="77777777" w:rsidR="004772A6" w:rsidRDefault="006C2444">
      <w:pPr>
        <w:spacing w:line="360" w:lineRule="auto"/>
        <w:jc w:val="center"/>
        <w:rPr>
          <w:rFonts w:ascii="宋体"/>
          <w:kern w:val="0"/>
          <w:sz w:val="32"/>
          <w:szCs w:val="32"/>
        </w:rPr>
      </w:pPr>
      <w:r>
        <w:rPr>
          <w:rFonts w:ascii="宋体" w:hAnsi="宋体" w:hint="eastAsia"/>
          <w:b/>
          <w:bCs/>
          <w:kern w:val="0"/>
          <w:sz w:val="32"/>
          <w:szCs w:val="32"/>
        </w:rPr>
        <w:lastRenderedPageBreak/>
        <w:t>劳务合作协议</w:t>
      </w:r>
    </w:p>
    <w:p w14:paraId="3985A16A" w14:textId="77777777" w:rsidR="004772A6" w:rsidRDefault="006C2444">
      <w:pPr>
        <w:spacing w:line="520" w:lineRule="exact"/>
        <w:jc w:val="left"/>
        <w:rPr>
          <w:rFonts w:ascii="仿宋_GB2312" w:eastAsia="仿宋_GB2312" w:hAnsi="宋体"/>
          <w:kern w:val="0"/>
          <w:sz w:val="24"/>
          <w:szCs w:val="24"/>
        </w:rPr>
      </w:pPr>
      <w:r>
        <w:rPr>
          <w:rFonts w:ascii="仿宋_GB2312" w:eastAsia="仿宋_GB2312" w:hAnsi="宋体" w:hint="eastAsia"/>
          <w:kern w:val="0"/>
          <w:sz w:val="24"/>
          <w:szCs w:val="24"/>
        </w:rPr>
        <w:t>甲方（发包人）：</w:t>
      </w:r>
    </w:p>
    <w:p w14:paraId="568E2DCF" w14:textId="77777777" w:rsidR="004772A6" w:rsidRDefault="006C2444">
      <w:pPr>
        <w:spacing w:line="520" w:lineRule="exact"/>
        <w:jc w:val="left"/>
        <w:rPr>
          <w:rFonts w:ascii="仿宋_GB2312" w:eastAsia="仿宋_GB2312" w:hAnsi="宋体"/>
          <w:kern w:val="0"/>
          <w:sz w:val="24"/>
          <w:szCs w:val="24"/>
        </w:rPr>
      </w:pPr>
      <w:r>
        <w:rPr>
          <w:rFonts w:ascii="仿宋_GB2312" w:eastAsia="仿宋_GB2312" w:hAnsi="宋体" w:hint="eastAsia"/>
          <w:kern w:val="0"/>
          <w:sz w:val="24"/>
          <w:szCs w:val="24"/>
        </w:rPr>
        <w:t>乙方（供应商）：</w:t>
      </w:r>
    </w:p>
    <w:p w14:paraId="278030EC" w14:textId="77777777" w:rsidR="004772A6" w:rsidRDefault="006C2444">
      <w:pPr>
        <w:spacing w:line="520" w:lineRule="exact"/>
        <w:jc w:val="left"/>
        <w:rPr>
          <w:rFonts w:ascii="仿宋_GB2312" w:eastAsia="仿宋_GB2312" w:hAnsi="宋体"/>
          <w:kern w:val="0"/>
          <w:sz w:val="24"/>
          <w:szCs w:val="24"/>
        </w:rPr>
      </w:pPr>
      <w:r>
        <w:rPr>
          <w:rFonts w:ascii="仿宋_GB2312" w:eastAsia="仿宋_GB2312" w:hAnsi="宋体" w:hint="eastAsia"/>
          <w:kern w:val="0"/>
          <w:sz w:val="24"/>
          <w:szCs w:val="24"/>
        </w:rPr>
        <w:t>乙方基本信息：</w:t>
      </w:r>
    </w:p>
    <w:p w14:paraId="7BE19596" w14:textId="77777777" w:rsidR="004772A6" w:rsidRDefault="006C2444">
      <w:pPr>
        <w:spacing w:line="520" w:lineRule="exact"/>
        <w:ind w:firstLineChars="200" w:firstLine="480"/>
        <w:jc w:val="left"/>
        <w:rPr>
          <w:rFonts w:ascii="仿宋_GB2312" w:eastAsia="仿宋_GB2312" w:hAnsi="宋体"/>
          <w:kern w:val="0"/>
          <w:sz w:val="24"/>
          <w:szCs w:val="24"/>
        </w:rPr>
      </w:pPr>
      <w:r>
        <w:rPr>
          <w:rFonts w:ascii="仿宋_GB2312" w:eastAsia="仿宋_GB2312" w:hAnsi="宋体" w:hint="eastAsia"/>
          <w:kern w:val="0"/>
          <w:sz w:val="24"/>
          <w:szCs w:val="24"/>
        </w:rPr>
        <w:t>统一社会信用代码</w:t>
      </w:r>
    </w:p>
    <w:p w14:paraId="1834A31D" w14:textId="77777777" w:rsidR="004772A6" w:rsidRDefault="006C2444">
      <w:pPr>
        <w:spacing w:line="520" w:lineRule="exact"/>
        <w:ind w:firstLineChars="200" w:firstLine="480"/>
        <w:jc w:val="left"/>
        <w:rPr>
          <w:rFonts w:ascii="仿宋_GB2312" w:eastAsia="仿宋_GB2312" w:hAnsi="宋体"/>
          <w:kern w:val="0"/>
          <w:sz w:val="24"/>
          <w:szCs w:val="24"/>
        </w:rPr>
      </w:pPr>
      <w:r>
        <w:rPr>
          <w:rFonts w:ascii="仿宋_GB2312" w:eastAsia="仿宋_GB2312" w:hAnsi="宋体" w:hint="eastAsia"/>
          <w:kern w:val="0"/>
          <w:sz w:val="24"/>
          <w:szCs w:val="24"/>
        </w:rPr>
        <w:t>资质登记及专业类别</w:t>
      </w:r>
    </w:p>
    <w:p w14:paraId="366260AF" w14:textId="77777777" w:rsidR="004772A6" w:rsidRDefault="006C2444">
      <w:pPr>
        <w:spacing w:line="520" w:lineRule="exact"/>
        <w:ind w:firstLineChars="200" w:firstLine="480"/>
        <w:jc w:val="left"/>
        <w:rPr>
          <w:rFonts w:ascii="仿宋_GB2312" w:eastAsia="仿宋_GB2312" w:hAnsi="宋体"/>
          <w:kern w:val="0"/>
          <w:sz w:val="24"/>
          <w:szCs w:val="24"/>
        </w:rPr>
      </w:pPr>
      <w:r>
        <w:rPr>
          <w:rFonts w:ascii="仿宋_GB2312" w:eastAsia="仿宋_GB2312" w:hAnsi="宋体" w:hint="eastAsia"/>
          <w:kern w:val="0"/>
          <w:sz w:val="24"/>
          <w:szCs w:val="24"/>
        </w:rPr>
        <w:t>资质证书有效期</w:t>
      </w:r>
    </w:p>
    <w:p w14:paraId="7723E88C" w14:textId="77777777" w:rsidR="004772A6" w:rsidRDefault="006C2444">
      <w:pPr>
        <w:spacing w:line="520" w:lineRule="exact"/>
        <w:ind w:firstLineChars="200" w:firstLine="480"/>
        <w:jc w:val="left"/>
        <w:rPr>
          <w:rFonts w:ascii="仿宋_GB2312" w:eastAsia="仿宋_GB2312" w:hAnsi="宋体"/>
          <w:kern w:val="0"/>
          <w:sz w:val="24"/>
          <w:szCs w:val="24"/>
        </w:rPr>
      </w:pPr>
      <w:r>
        <w:rPr>
          <w:rFonts w:ascii="仿宋_GB2312" w:eastAsia="仿宋_GB2312" w:hAnsi="宋体" w:hint="eastAsia"/>
          <w:kern w:val="0"/>
          <w:sz w:val="24"/>
          <w:szCs w:val="24"/>
        </w:rPr>
        <w:t>安全许可证有效期</w:t>
      </w:r>
    </w:p>
    <w:p w14:paraId="379D2DEF" w14:textId="77777777" w:rsidR="004772A6" w:rsidRDefault="006C2444">
      <w:pPr>
        <w:spacing w:line="520" w:lineRule="exact"/>
        <w:ind w:firstLineChars="200" w:firstLine="480"/>
        <w:jc w:val="left"/>
        <w:rPr>
          <w:rFonts w:ascii="仿宋_GB2312" w:eastAsia="仿宋_GB2312" w:hAnsi="宋体"/>
          <w:kern w:val="0"/>
          <w:sz w:val="24"/>
          <w:szCs w:val="24"/>
        </w:rPr>
      </w:pPr>
      <w:r>
        <w:rPr>
          <w:rFonts w:ascii="仿宋_GB2312" w:eastAsia="仿宋_GB2312" w:hAnsi="宋体" w:hint="eastAsia"/>
          <w:kern w:val="0"/>
          <w:sz w:val="24"/>
          <w:szCs w:val="24"/>
        </w:rPr>
        <w:t>法定代表人姓名</w:t>
      </w:r>
    </w:p>
    <w:p w14:paraId="23F7F308" w14:textId="77777777" w:rsidR="004772A6" w:rsidRDefault="006C2444">
      <w:pPr>
        <w:spacing w:line="520" w:lineRule="exact"/>
        <w:ind w:firstLineChars="200" w:firstLine="480"/>
        <w:jc w:val="left"/>
        <w:rPr>
          <w:rFonts w:ascii="仿宋_GB2312" w:eastAsia="仿宋_GB2312" w:hAnsi="宋体"/>
          <w:kern w:val="0"/>
          <w:sz w:val="24"/>
          <w:szCs w:val="24"/>
        </w:rPr>
      </w:pPr>
      <w:r>
        <w:rPr>
          <w:rFonts w:ascii="仿宋_GB2312" w:eastAsia="仿宋_GB2312" w:hAnsi="宋体" w:hint="eastAsia"/>
          <w:kern w:val="0"/>
          <w:sz w:val="24"/>
          <w:szCs w:val="24"/>
        </w:rPr>
        <w:t>项目负责人姓名</w:t>
      </w:r>
    </w:p>
    <w:p w14:paraId="7A333F23"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依据《中华人民共和国民法典》《中华人民共和国建筑法》及行业管理有关法律、法规和规章，遵循平等、自愿、公平和诚实信用的原则，鉴于甲方已承担</w:t>
      </w:r>
      <w:r>
        <w:rPr>
          <w:rFonts w:ascii="仿宋_GB2312" w:eastAsia="仿宋_GB2312" w:hAnsi="宋体"/>
          <w:snapToGrid w:val="0"/>
          <w:kern w:val="0"/>
          <w:sz w:val="24"/>
          <w:szCs w:val="24"/>
          <w:u w:val="single"/>
        </w:rPr>
        <w:t xml:space="preserve">   </w:t>
      </w:r>
      <w:r>
        <w:rPr>
          <w:rFonts w:ascii="仿宋_GB2312" w:eastAsia="仿宋_GB2312" w:hAnsi="宋体" w:hint="eastAsia"/>
          <w:sz w:val="24"/>
          <w:szCs w:val="24"/>
          <w:u w:val="single"/>
        </w:rPr>
        <w:t>金沙江向家坝库区航道建设工程（四川凉山段）初步设计</w:t>
      </w:r>
      <w:r>
        <w:rPr>
          <w:rFonts w:ascii="仿宋_GB2312" w:eastAsia="仿宋_GB2312" w:hAnsi="宋体" w:hint="eastAsia"/>
          <w:snapToGrid w:val="0"/>
          <w:kern w:val="0"/>
          <w:sz w:val="24"/>
          <w:szCs w:val="24"/>
        </w:rPr>
        <w:t>的</w:t>
      </w:r>
      <w:r>
        <w:rPr>
          <w:rFonts w:ascii="仿宋_GB2312" w:eastAsia="仿宋_GB2312" w:hAnsi="宋体"/>
          <w:snapToGrid w:val="0"/>
          <w:kern w:val="0"/>
          <w:sz w:val="24"/>
          <w:szCs w:val="24"/>
          <w:u w:val="single"/>
        </w:rPr>
        <w:t xml:space="preserve"> </w:t>
      </w:r>
      <w:r>
        <w:rPr>
          <w:rFonts w:ascii="仿宋_GB2312" w:eastAsia="仿宋_GB2312" w:hAnsi="宋体" w:hint="eastAsia"/>
          <w:snapToGrid w:val="0"/>
          <w:kern w:val="0"/>
          <w:sz w:val="24"/>
          <w:szCs w:val="24"/>
          <w:u w:val="single"/>
        </w:rPr>
        <w:t>勘察工作</w:t>
      </w:r>
      <w:r>
        <w:rPr>
          <w:rFonts w:ascii="仿宋_GB2312" w:eastAsia="仿宋_GB2312" w:hAnsi="宋体"/>
          <w:snapToGrid w:val="0"/>
          <w:kern w:val="0"/>
          <w:sz w:val="24"/>
          <w:szCs w:val="24"/>
          <w:u w:val="single"/>
        </w:rPr>
        <w:t xml:space="preserve"> </w:t>
      </w:r>
      <w:r>
        <w:rPr>
          <w:rFonts w:ascii="仿宋_GB2312" w:eastAsia="仿宋_GB2312" w:hAnsi="宋体" w:hint="eastAsia"/>
          <w:snapToGrid w:val="0"/>
          <w:kern w:val="0"/>
          <w:sz w:val="24"/>
          <w:szCs w:val="24"/>
        </w:rPr>
        <w:t>，经</w:t>
      </w:r>
      <w:r>
        <w:rPr>
          <w:rFonts w:ascii="仿宋_GB2312" w:eastAsia="仿宋_GB2312" w:hAnsi="宋体" w:hint="eastAsia"/>
          <w:snapToGrid w:val="0"/>
          <w:kern w:val="0"/>
          <w:sz w:val="24"/>
          <w:szCs w:val="24"/>
          <w:u w:val="single"/>
        </w:rPr>
        <w:t>询价采购</w:t>
      </w:r>
      <w:r>
        <w:rPr>
          <w:rFonts w:ascii="仿宋_GB2312" w:eastAsia="仿宋_GB2312" w:hAnsi="宋体" w:hint="eastAsia"/>
          <w:snapToGrid w:val="0"/>
          <w:kern w:val="0"/>
          <w:sz w:val="24"/>
          <w:szCs w:val="24"/>
        </w:rPr>
        <w:t>，甲乙双方就</w:t>
      </w:r>
      <w:r>
        <w:rPr>
          <w:rFonts w:ascii="仿宋_GB2312" w:eastAsia="仿宋_GB2312" w:hAnsi="宋体"/>
          <w:snapToGrid w:val="0"/>
          <w:kern w:val="0"/>
          <w:sz w:val="24"/>
          <w:szCs w:val="24"/>
          <w:u w:val="single"/>
        </w:rPr>
        <w:t xml:space="preserve"> </w:t>
      </w:r>
      <w:r>
        <w:rPr>
          <w:rFonts w:ascii="仿宋_GB2312" w:eastAsia="仿宋_GB2312" w:hAnsi="宋体" w:hint="eastAsia"/>
          <w:snapToGrid w:val="0"/>
          <w:kern w:val="0"/>
          <w:sz w:val="24"/>
          <w:szCs w:val="24"/>
          <w:u w:val="single"/>
        </w:rPr>
        <w:t>勘察劳务</w:t>
      </w:r>
      <w:r>
        <w:rPr>
          <w:rFonts w:ascii="仿宋_GB2312" w:eastAsia="仿宋_GB2312" w:hAnsi="宋体"/>
          <w:snapToGrid w:val="0"/>
          <w:kern w:val="0"/>
          <w:sz w:val="24"/>
          <w:szCs w:val="24"/>
          <w:u w:val="single"/>
        </w:rPr>
        <w:t xml:space="preserve"> </w:t>
      </w:r>
      <w:r>
        <w:rPr>
          <w:rFonts w:ascii="仿宋_GB2312" w:eastAsia="仿宋_GB2312" w:hAnsi="宋体" w:hint="eastAsia"/>
          <w:snapToGrid w:val="0"/>
          <w:kern w:val="0"/>
          <w:sz w:val="24"/>
          <w:szCs w:val="24"/>
        </w:rPr>
        <w:t>工作事项达成一致，订立本协议。</w:t>
      </w:r>
    </w:p>
    <w:p w14:paraId="1B0A1BA0" w14:textId="77777777" w:rsidR="004772A6" w:rsidRDefault="006C2444">
      <w:pPr>
        <w:spacing w:line="520" w:lineRule="exact"/>
        <w:rPr>
          <w:rFonts w:ascii="仿宋_GB2312" w:eastAsia="仿宋_GB2312" w:hAnsi="宋体"/>
          <w:kern w:val="0"/>
          <w:sz w:val="24"/>
          <w:szCs w:val="24"/>
        </w:rPr>
      </w:pPr>
      <w:r>
        <w:rPr>
          <w:rFonts w:ascii="仿宋_GB2312" w:eastAsia="仿宋_GB2312" w:hAnsi="宋体" w:hint="eastAsia"/>
          <w:b/>
          <w:snapToGrid w:val="0"/>
          <w:kern w:val="0"/>
          <w:sz w:val="24"/>
          <w:szCs w:val="24"/>
        </w:rPr>
        <w:t>第一条</w:t>
      </w:r>
      <w:r>
        <w:rPr>
          <w:rFonts w:ascii="仿宋_GB2312" w:eastAsia="仿宋_GB2312" w:hAnsi="宋体"/>
          <w:b/>
          <w:snapToGrid w:val="0"/>
          <w:kern w:val="0"/>
          <w:sz w:val="24"/>
          <w:szCs w:val="24"/>
        </w:rPr>
        <w:t xml:space="preserve">  </w:t>
      </w:r>
      <w:r>
        <w:rPr>
          <w:rFonts w:ascii="仿宋_GB2312" w:eastAsia="仿宋_GB2312" w:hAnsi="宋体" w:hint="eastAsia"/>
          <w:b/>
          <w:snapToGrid w:val="0"/>
          <w:kern w:val="0"/>
          <w:sz w:val="24"/>
          <w:szCs w:val="24"/>
        </w:rPr>
        <w:t>目的</w:t>
      </w:r>
    </w:p>
    <w:p w14:paraId="6DD290FB"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乙方根据本协议条款组织技术工人、其他管理人员以及钻探工作所需的设备和材料，完成本协议约定的勘察劳务工作，甲方向乙方支付相应费用。</w:t>
      </w:r>
    </w:p>
    <w:p w14:paraId="4210CE71" w14:textId="77777777" w:rsidR="004772A6" w:rsidRDefault="006C2444">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第二条</w:t>
      </w:r>
      <w:r>
        <w:rPr>
          <w:rFonts w:ascii="仿宋_GB2312" w:eastAsia="仿宋_GB2312" w:hAnsi="宋体"/>
          <w:b/>
          <w:snapToGrid w:val="0"/>
          <w:kern w:val="0"/>
          <w:sz w:val="24"/>
        </w:rPr>
        <w:t xml:space="preserve">  </w:t>
      </w:r>
      <w:r>
        <w:rPr>
          <w:rFonts w:ascii="仿宋_GB2312" w:eastAsia="仿宋_GB2312" w:hAnsi="宋体" w:hint="eastAsia"/>
          <w:b/>
          <w:snapToGrid w:val="0"/>
          <w:kern w:val="0"/>
          <w:sz w:val="24"/>
        </w:rPr>
        <w:t>工程名称、地点和劳务工作内容</w:t>
      </w:r>
    </w:p>
    <w:p w14:paraId="19CC9633" w14:textId="77777777" w:rsidR="004772A6" w:rsidRDefault="006C2444">
      <w:pPr>
        <w:spacing w:line="520" w:lineRule="exact"/>
        <w:ind w:firstLineChars="200" w:firstLine="480"/>
        <w:rPr>
          <w:rFonts w:ascii="仿宋_GB2312" w:eastAsia="仿宋_GB2312" w:hAnsi="宋体"/>
          <w:sz w:val="24"/>
          <w:u w:val="single"/>
        </w:rPr>
      </w:pPr>
      <w:r>
        <w:rPr>
          <w:rFonts w:ascii="仿宋_GB2312" w:eastAsia="仿宋_GB2312" w:hAnsi="宋体"/>
          <w:snapToGrid w:val="0"/>
          <w:kern w:val="0"/>
          <w:sz w:val="24"/>
        </w:rPr>
        <w:t xml:space="preserve">2.1  </w:t>
      </w:r>
      <w:r>
        <w:rPr>
          <w:rFonts w:ascii="仿宋_GB2312" w:eastAsia="仿宋_GB2312" w:hAnsi="宋体" w:hint="eastAsia"/>
          <w:snapToGrid w:val="0"/>
          <w:kern w:val="0"/>
          <w:sz w:val="24"/>
        </w:rPr>
        <w:t>工程名称：</w:t>
      </w:r>
      <w:r>
        <w:rPr>
          <w:rFonts w:ascii="仿宋_GB2312" w:eastAsia="仿宋_GB2312" w:hAnsi="宋体" w:hint="eastAsia"/>
          <w:sz w:val="24"/>
          <w:u w:val="single"/>
        </w:rPr>
        <w:t>金沙江向家坝库区航道建设工程（四川凉山段）初步设计勘察劳务</w:t>
      </w:r>
    </w:p>
    <w:p w14:paraId="58AAF180" w14:textId="77777777" w:rsidR="004772A6" w:rsidRDefault="006C2444">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2.2  </w:t>
      </w:r>
      <w:r>
        <w:rPr>
          <w:rFonts w:ascii="仿宋_GB2312" w:eastAsia="仿宋_GB2312" w:hAnsi="宋体" w:hint="eastAsia"/>
          <w:snapToGrid w:val="0"/>
          <w:kern w:val="0"/>
          <w:sz w:val="24"/>
        </w:rPr>
        <w:t>工程地点：宜宾市</w:t>
      </w:r>
    </w:p>
    <w:p w14:paraId="30FFA693" w14:textId="77777777" w:rsidR="004772A6" w:rsidRDefault="006C2444">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2.3  </w:t>
      </w:r>
      <w:r>
        <w:rPr>
          <w:rFonts w:ascii="仿宋_GB2312" w:eastAsia="仿宋_GB2312" w:hAnsi="宋体" w:hint="eastAsia"/>
          <w:snapToGrid w:val="0"/>
          <w:kern w:val="0"/>
          <w:sz w:val="24"/>
        </w:rPr>
        <w:t>工程范围及工作阶段：</w:t>
      </w:r>
      <w:r>
        <w:rPr>
          <w:rFonts w:ascii="仿宋_GB2312" w:eastAsia="仿宋_GB2312" w:hAnsi="宋体" w:hint="eastAsia"/>
          <w:sz w:val="24"/>
          <w:u w:val="single"/>
        </w:rPr>
        <w:t>整个项目的初设阶段勘察劳务工作</w:t>
      </w:r>
    </w:p>
    <w:p w14:paraId="5AA61E88" w14:textId="77777777" w:rsidR="004772A6" w:rsidRDefault="006C2444">
      <w:pPr>
        <w:spacing w:line="520" w:lineRule="exact"/>
        <w:ind w:firstLineChars="200" w:firstLine="480"/>
        <w:rPr>
          <w:rFonts w:ascii="仿宋_GB2312" w:eastAsia="仿宋_GB2312" w:hAnsi="宋体"/>
          <w:sz w:val="24"/>
          <w:u w:val="single"/>
        </w:rPr>
      </w:pPr>
      <w:r>
        <w:rPr>
          <w:rFonts w:ascii="仿宋_GB2312" w:eastAsia="仿宋_GB2312" w:hAnsi="宋体"/>
          <w:snapToGrid w:val="0"/>
          <w:kern w:val="0"/>
          <w:sz w:val="24"/>
        </w:rPr>
        <w:t xml:space="preserve">2.4  </w:t>
      </w:r>
      <w:r>
        <w:rPr>
          <w:rFonts w:ascii="仿宋_GB2312" w:eastAsia="仿宋_GB2312" w:hAnsi="宋体" w:hint="eastAsia"/>
          <w:snapToGrid w:val="0"/>
          <w:kern w:val="0"/>
          <w:sz w:val="24"/>
        </w:rPr>
        <w:t>工作内容</w:t>
      </w:r>
    </w:p>
    <w:p w14:paraId="31EE2C09"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2.4.1</w:t>
      </w:r>
      <w:r>
        <w:rPr>
          <w:rFonts w:ascii="仿宋_GB2312" w:eastAsia="仿宋_GB2312" w:hAnsi="宋体" w:hint="eastAsia"/>
          <w:snapToGrid w:val="0"/>
          <w:kern w:val="0"/>
          <w:sz w:val="24"/>
        </w:rPr>
        <w:t xml:space="preserve"> 陆域钻探：预估工作量为</w:t>
      </w:r>
      <w:r>
        <w:rPr>
          <w:rFonts w:ascii="仿宋_GB2312" w:eastAsia="仿宋_GB2312" w:hAnsi="宋体"/>
          <w:snapToGrid w:val="0"/>
          <w:kern w:val="0"/>
          <w:sz w:val="24"/>
        </w:rPr>
        <w:t>880</w:t>
      </w:r>
      <w:r>
        <w:rPr>
          <w:rFonts w:ascii="仿宋_GB2312" w:eastAsia="仿宋_GB2312" w:hAnsi="宋体" w:hint="eastAsia"/>
          <w:snapToGrid w:val="0"/>
          <w:kern w:val="0"/>
          <w:sz w:val="24"/>
        </w:rPr>
        <w:t>m；</w:t>
      </w:r>
    </w:p>
    <w:p w14:paraId="191C2CF0" w14:textId="77777777" w:rsidR="004772A6" w:rsidRDefault="006C2444">
      <w:pPr>
        <w:spacing w:line="520" w:lineRule="exact"/>
        <w:ind w:firstLineChars="200" w:firstLine="480"/>
        <w:rPr>
          <w:rFonts w:ascii="仿宋_GB2312" w:eastAsia="仿宋_GB2312" w:hAnsi="宋体"/>
          <w:snapToGrid w:val="0"/>
          <w:kern w:val="0"/>
          <w:sz w:val="24"/>
        </w:rPr>
      </w:pPr>
      <w:r w:rsidRPr="0064528E">
        <w:rPr>
          <w:rFonts w:ascii="仿宋_GB2312" w:eastAsia="仿宋_GB2312" w:hAnsi="宋体" w:hint="eastAsia"/>
          <w:snapToGrid w:val="0"/>
          <w:kern w:val="0"/>
          <w:sz w:val="24"/>
        </w:rPr>
        <w:t>2</w:t>
      </w:r>
      <w:r w:rsidRPr="0064528E">
        <w:rPr>
          <w:rFonts w:ascii="仿宋_GB2312" w:eastAsia="仿宋_GB2312" w:hAnsi="宋体"/>
          <w:snapToGrid w:val="0"/>
          <w:kern w:val="0"/>
          <w:sz w:val="24"/>
        </w:rPr>
        <w:t>.4.2</w:t>
      </w:r>
      <w:r w:rsidRPr="0064528E">
        <w:rPr>
          <w:rFonts w:ascii="仿宋_GB2312" w:eastAsia="仿宋_GB2312" w:hAnsi="宋体" w:hint="eastAsia"/>
          <w:snapToGrid w:val="0"/>
          <w:kern w:val="0"/>
          <w:sz w:val="24"/>
        </w:rPr>
        <w:t>水域钻探：预估工作量为</w:t>
      </w:r>
      <w:r w:rsidRPr="0064528E">
        <w:rPr>
          <w:rFonts w:ascii="仿宋_GB2312" w:eastAsia="仿宋_GB2312" w:hAnsi="宋体"/>
          <w:snapToGrid w:val="0"/>
          <w:kern w:val="0"/>
          <w:sz w:val="24"/>
        </w:rPr>
        <w:t>500</w:t>
      </w:r>
      <w:r w:rsidRPr="0064528E">
        <w:rPr>
          <w:rFonts w:ascii="仿宋_GB2312" w:eastAsia="仿宋_GB2312" w:hAnsi="宋体" w:hint="eastAsia"/>
          <w:snapToGrid w:val="0"/>
          <w:kern w:val="0"/>
          <w:sz w:val="24"/>
        </w:rPr>
        <w:t>m，水域钎探：预估工作量为150m；</w:t>
      </w:r>
    </w:p>
    <w:p w14:paraId="68F4BA98"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w:t>
      </w:r>
      <w:r>
        <w:rPr>
          <w:rFonts w:ascii="仿宋_GB2312" w:eastAsia="仿宋_GB2312" w:hAnsi="宋体"/>
          <w:snapToGrid w:val="0"/>
          <w:kern w:val="0"/>
          <w:sz w:val="24"/>
        </w:rPr>
        <w:t>.4.3</w:t>
      </w:r>
      <w:r>
        <w:rPr>
          <w:rFonts w:ascii="仿宋_GB2312" w:eastAsia="仿宋_GB2312" w:hAnsi="宋体" w:hint="eastAsia"/>
          <w:snapToGrid w:val="0"/>
          <w:kern w:val="0"/>
          <w:sz w:val="24"/>
        </w:rPr>
        <w:t>初步设计阶段勘察报告编制劳务，并配合完成报告的审查工作（包</w:t>
      </w:r>
      <w:r>
        <w:rPr>
          <w:rFonts w:ascii="仿宋_GB2312" w:eastAsia="仿宋_GB2312" w:hAnsi="宋体" w:hint="eastAsia"/>
          <w:snapToGrid w:val="0"/>
          <w:kern w:val="0"/>
          <w:sz w:val="24"/>
        </w:rPr>
        <w:lastRenderedPageBreak/>
        <w:t>括且不限于我公司内审、咨询单位审查及行政审批部门审查（如有））；</w:t>
      </w:r>
    </w:p>
    <w:p w14:paraId="0FA73708"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w:t>
      </w:r>
      <w:r>
        <w:rPr>
          <w:rFonts w:ascii="仿宋_GB2312" w:eastAsia="仿宋_GB2312" w:hAnsi="宋体"/>
          <w:snapToGrid w:val="0"/>
          <w:kern w:val="0"/>
          <w:sz w:val="24"/>
        </w:rPr>
        <w:t>.4.4</w:t>
      </w:r>
      <w:r>
        <w:rPr>
          <w:rFonts w:ascii="仿宋_GB2312" w:eastAsia="仿宋_GB2312" w:hAnsi="宋体" w:hint="eastAsia"/>
          <w:snapToGrid w:val="0"/>
          <w:kern w:val="0"/>
          <w:sz w:val="24"/>
        </w:rPr>
        <w:t>完成为满足项目评审要求需要的其他地质相关内容（包括但不限于地质测绘、相关专题、试验检测等工作（如有））。</w:t>
      </w:r>
    </w:p>
    <w:p w14:paraId="1CF6F145" w14:textId="77777777" w:rsidR="004772A6" w:rsidRDefault="006C2444">
      <w:pPr>
        <w:spacing w:line="520" w:lineRule="exact"/>
        <w:ind w:firstLineChars="200" w:firstLine="480"/>
        <w:rPr>
          <w:rFonts w:ascii="仿宋_GB2312" w:eastAsia="仿宋_GB2312" w:hAnsi="宋体"/>
          <w:sz w:val="24"/>
          <w:szCs w:val="24"/>
        </w:rPr>
      </w:pPr>
      <w:r>
        <w:rPr>
          <w:rFonts w:ascii="仿宋_GB2312" w:eastAsia="仿宋_GB2312" w:hAnsi="宋体"/>
          <w:snapToGrid w:val="0"/>
          <w:kern w:val="0"/>
          <w:sz w:val="24"/>
        </w:rPr>
        <w:t>2.4.5</w:t>
      </w:r>
      <w:r>
        <w:rPr>
          <w:rFonts w:ascii="仿宋_GB2312" w:eastAsia="仿宋_GB2312" w:hAnsi="宋体" w:hint="eastAsia"/>
          <w:snapToGrid w:val="0"/>
          <w:kern w:val="0"/>
          <w:sz w:val="24"/>
        </w:rPr>
        <w:t>后续服务至本工程工可取得批复。</w:t>
      </w:r>
      <w:r>
        <w:rPr>
          <w:rFonts w:ascii="仿宋_GB2312" w:eastAsia="仿宋_GB2312" w:hAnsi="宋体" w:hint="eastAsia"/>
          <w:sz w:val="24"/>
          <w:szCs w:val="24"/>
        </w:rPr>
        <w:t>删除2.4.5条</w:t>
      </w:r>
    </w:p>
    <w:p w14:paraId="4892A2DB" w14:textId="77777777" w:rsidR="004772A6" w:rsidRDefault="006C2444">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2.5  </w:t>
      </w:r>
      <w:r>
        <w:rPr>
          <w:rFonts w:ascii="仿宋_GB2312" w:eastAsia="仿宋_GB2312" w:hAnsi="宋体" w:hint="eastAsia"/>
          <w:snapToGrid w:val="0"/>
          <w:kern w:val="0"/>
          <w:sz w:val="24"/>
        </w:rPr>
        <w:t>工作方式：</w:t>
      </w:r>
      <w:r>
        <w:rPr>
          <w:rFonts w:ascii="仿宋_GB2312" w:eastAsia="仿宋_GB2312" w:hAnsi="宋体"/>
          <w:snapToGrid w:val="0"/>
          <w:kern w:val="0"/>
          <w:sz w:val="24"/>
          <w:u w:val="single"/>
        </w:rPr>
        <w:t xml:space="preserve">     \       </w:t>
      </w:r>
    </w:p>
    <w:p w14:paraId="3C7E8DA4"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2.6  </w:t>
      </w:r>
      <w:r>
        <w:rPr>
          <w:rFonts w:ascii="仿宋_GB2312" w:eastAsia="仿宋_GB2312" w:hAnsi="宋体" w:hint="eastAsia"/>
          <w:snapToGrid w:val="0"/>
          <w:kern w:val="0"/>
          <w:sz w:val="24"/>
        </w:rPr>
        <w:t>派遣人员：乙方应安排足够的具有相关专业技术和经验的人员完成本协议约定的劳务工作内容。</w:t>
      </w:r>
    </w:p>
    <w:p w14:paraId="5E0C9D80"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2.7  </w:t>
      </w:r>
      <w:r>
        <w:rPr>
          <w:rFonts w:ascii="仿宋_GB2312" w:eastAsia="仿宋_GB2312" w:hAnsi="宋体" w:hint="eastAsia"/>
          <w:snapToGrid w:val="0"/>
          <w:kern w:val="0"/>
          <w:sz w:val="24"/>
        </w:rPr>
        <w:t>开展劳务工作的机械设备、交通设备和辅助材料由乙方自行解决。</w:t>
      </w:r>
    </w:p>
    <w:p w14:paraId="250317EF" w14:textId="77777777" w:rsidR="004772A6" w:rsidRDefault="006C2444">
      <w:pPr>
        <w:spacing w:line="520" w:lineRule="exac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第三条</w:t>
      </w:r>
      <w:r>
        <w:rPr>
          <w:rFonts w:ascii="仿宋_GB2312" w:eastAsia="仿宋_GB2312" w:hAnsi="宋体"/>
          <w:b/>
          <w:snapToGrid w:val="0"/>
          <w:kern w:val="0"/>
          <w:sz w:val="24"/>
          <w:szCs w:val="24"/>
        </w:rPr>
        <w:t xml:space="preserve">  </w:t>
      </w:r>
      <w:r>
        <w:rPr>
          <w:rFonts w:ascii="仿宋_GB2312" w:eastAsia="仿宋_GB2312" w:hAnsi="宋体" w:hint="eastAsia"/>
          <w:b/>
          <w:snapToGrid w:val="0"/>
          <w:kern w:val="0"/>
          <w:sz w:val="24"/>
          <w:szCs w:val="24"/>
        </w:rPr>
        <w:t>质量和技术要求</w:t>
      </w:r>
    </w:p>
    <w:p w14:paraId="02B9FCE7"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 xml:space="preserve">3.1 </w:t>
      </w:r>
      <w:r>
        <w:rPr>
          <w:rFonts w:ascii="仿宋_GB2312" w:eastAsia="仿宋_GB2312" w:hAnsi="宋体" w:hint="eastAsia"/>
          <w:snapToGrid w:val="0"/>
          <w:kern w:val="0"/>
          <w:sz w:val="24"/>
          <w:szCs w:val="24"/>
        </w:rPr>
        <w:t>质量要求：</w:t>
      </w:r>
      <w:r>
        <w:rPr>
          <w:rFonts w:ascii="仿宋_GB2312" w:eastAsia="仿宋_GB2312" w:hAnsi="宋体"/>
          <w:snapToGrid w:val="0"/>
          <w:kern w:val="0"/>
          <w:sz w:val="24"/>
        </w:rPr>
        <w:t>乙方完成劳务提供的成果文件应满足甲方给乙方的委托书或招标文件、投标文件及本协议的要求</w:t>
      </w:r>
      <w:r>
        <w:rPr>
          <w:rFonts w:ascii="仿宋_GB2312" w:eastAsia="仿宋_GB2312" w:hAnsi="宋体" w:hint="eastAsia"/>
          <w:snapToGrid w:val="0"/>
          <w:kern w:val="0"/>
          <w:sz w:val="24"/>
          <w:szCs w:val="24"/>
        </w:rPr>
        <w:t>。</w:t>
      </w:r>
    </w:p>
    <w:p w14:paraId="3427CB90"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 xml:space="preserve">3.2  </w:t>
      </w:r>
      <w:r>
        <w:rPr>
          <w:rFonts w:ascii="仿宋_GB2312" w:eastAsia="仿宋_GB2312" w:hAnsi="宋体" w:hint="eastAsia"/>
          <w:snapToGrid w:val="0"/>
          <w:kern w:val="0"/>
          <w:sz w:val="24"/>
          <w:szCs w:val="24"/>
        </w:rPr>
        <w:t>乙方提供劳务服务的技术标准应满足以下规范性文件的规定：</w:t>
      </w:r>
    </w:p>
    <w:p w14:paraId="75B91C24"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1、《水运工程岩土勘察规范》（JTS</w:t>
      </w:r>
      <w:r>
        <w:rPr>
          <w:rFonts w:ascii="仿宋_GB2312" w:eastAsia="仿宋_GB2312" w:hAnsi="宋体" w:hint="eastAsia"/>
          <w:snapToGrid w:val="0"/>
          <w:kern w:val="0"/>
          <w:sz w:val="24"/>
          <w:szCs w:val="24"/>
        </w:rPr>
        <w:t> </w:t>
      </w:r>
      <w:r>
        <w:rPr>
          <w:rFonts w:ascii="仿宋_GB2312" w:eastAsia="仿宋_GB2312" w:hAnsi="宋体" w:hint="eastAsia"/>
          <w:snapToGrid w:val="0"/>
          <w:kern w:val="0"/>
          <w:sz w:val="24"/>
          <w:szCs w:val="24"/>
        </w:rPr>
        <w:t>133-2013）；</w:t>
      </w:r>
    </w:p>
    <w:p w14:paraId="59799733"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2、《疏浚与吹填工程设计规范》（JTS</w:t>
      </w:r>
      <w:r>
        <w:rPr>
          <w:rFonts w:ascii="仿宋_GB2312" w:eastAsia="仿宋_GB2312" w:hAnsi="宋体" w:hint="eastAsia"/>
          <w:snapToGrid w:val="0"/>
          <w:kern w:val="0"/>
          <w:sz w:val="24"/>
          <w:szCs w:val="24"/>
        </w:rPr>
        <w:t> </w:t>
      </w:r>
      <w:r>
        <w:rPr>
          <w:rFonts w:ascii="仿宋_GB2312" w:eastAsia="仿宋_GB2312" w:hAnsi="宋体" w:hint="eastAsia"/>
          <w:snapToGrid w:val="0"/>
          <w:kern w:val="0"/>
          <w:sz w:val="24"/>
          <w:szCs w:val="24"/>
        </w:rPr>
        <w:t>181-5-2012）；</w:t>
      </w:r>
    </w:p>
    <w:p w14:paraId="28AA5EC3"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3、《水运工程爆破技术规范》（JTS204-2008）；</w:t>
      </w:r>
    </w:p>
    <w:p w14:paraId="2B023383"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4、《水电工程区域构造稳定性勘察规程》（NBT</w:t>
      </w:r>
      <w:r>
        <w:rPr>
          <w:rFonts w:ascii="仿宋_GB2312" w:eastAsia="仿宋_GB2312" w:hAnsi="宋体" w:hint="eastAsia"/>
          <w:snapToGrid w:val="0"/>
          <w:kern w:val="0"/>
          <w:sz w:val="24"/>
          <w:szCs w:val="24"/>
        </w:rPr>
        <w:t> </w:t>
      </w:r>
      <w:r>
        <w:rPr>
          <w:rFonts w:ascii="仿宋_GB2312" w:eastAsia="仿宋_GB2312" w:hAnsi="宋体" w:hint="eastAsia"/>
          <w:snapToGrid w:val="0"/>
          <w:kern w:val="0"/>
          <w:sz w:val="24"/>
          <w:szCs w:val="24"/>
        </w:rPr>
        <w:t>35098-2017）；</w:t>
      </w:r>
    </w:p>
    <w:p w14:paraId="0E7EE5CF"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5、《水利水电工程天然建筑材料勘察规程》（SL251-2015）；</w:t>
      </w:r>
    </w:p>
    <w:p w14:paraId="3542F909"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6、《水运工程抗震设计规范》（JTS146-2012）；</w:t>
      </w:r>
    </w:p>
    <w:p w14:paraId="6558A901"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7、《土工试验方法标准》（GBT50123-1999）；</w:t>
      </w:r>
    </w:p>
    <w:p w14:paraId="15588A4B"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8、《工程岩体试验方法标准》（GBT</w:t>
      </w:r>
      <w:r>
        <w:rPr>
          <w:rFonts w:ascii="仿宋_GB2312" w:eastAsia="仿宋_GB2312" w:hAnsi="宋体" w:hint="eastAsia"/>
          <w:snapToGrid w:val="0"/>
          <w:kern w:val="0"/>
          <w:sz w:val="24"/>
          <w:szCs w:val="24"/>
        </w:rPr>
        <w:t> </w:t>
      </w:r>
      <w:r>
        <w:rPr>
          <w:rFonts w:ascii="仿宋_GB2312" w:eastAsia="仿宋_GB2312" w:hAnsi="宋体" w:hint="eastAsia"/>
          <w:snapToGrid w:val="0"/>
          <w:kern w:val="0"/>
          <w:sz w:val="24"/>
          <w:szCs w:val="24"/>
        </w:rPr>
        <w:t>50266-2013）；</w:t>
      </w:r>
    </w:p>
    <w:p w14:paraId="00BE2D8D"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9、《岩土工程勘察规范》（GB</w:t>
      </w:r>
      <w:r>
        <w:rPr>
          <w:rFonts w:ascii="仿宋_GB2312" w:eastAsia="仿宋_GB2312" w:hAnsi="宋体" w:hint="eastAsia"/>
          <w:snapToGrid w:val="0"/>
          <w:kern w:val="0"/>
          <w:sz w:val="24"/>
          <w:szCs w:val="24"/>
        </w:rPr>
        <w:t> </w:t>
      </w:r>
      <w:r>
        <w:rPr>
          <w:rFonts w:ascii="仿宋_GB2312" w:eastAsia="仿宋_GB2312" w:hAnsi="宋体" w:hint="eastAsia"/>
          <w:snapToGrid w:val="0"/>
          <w:kern w:val="0"/>
          <w:sz w:val="24"/>
          <w:szCs w:val="24"/>
        </w:rPr>
        <w:t>50021-2001）（2009年版）；</w:t>
      </w:r>
    </w:p>
    <w:p w14:paraId="1AE62695"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10、《中国地震动参数区划图》（GB18306-2015）；</w:t>
      </w:r>
    </w:p>
    <w:p w14:paraId="0A62E9FD"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11、其他国家及地方相关规范、规程及技术要求。</w:t>
      </w:r>
    </w:p>
    <w:p w14:paraId="0FB7554F"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3.2.</w:t>
      </w:r>
      <w:r>
        <w:rPr>
          <w:rFonts w:ascii="仿宋_GB2312" w:eastAsia="仿宋_GB2312" w:hAnsi="宋体" w:hint="eastAsia"/>
          <w:snapToGrid w:val="0"/>
          <w:kern w:val="0"/>
          <w:sz w:val="24"/>
          <w:szCs w:val="24"/>
        </w:rPr>
        <w:t>12、与业主签订的合同条款要求。。</w:t>
      </w:r>
    </w:p>
    <w:p w14:paraId="075070FC"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 xml:space="preserve">3.3  </w:t>
      </w:r>
      <w:r>
        <w:rPr>
          <w:rFonts w:ascii="仿宋_GB2312" w:eastAsia="仿宋_GB2312" w:hAnsi="宋体" w:hint="eastAsia"/>
          <w:snapToGrid w:val="0"/>
          <w:kern w:val="0"/>
          <w:sz w:val="24"/>
          <w:szCs w:val="24"/>
        </w:rPr>
        <w:t>乙方提供的劳务工作应满足以下技术要求：</w:t>
      </w:r>
    </w:p>
    <w:p w14:paraId="340B34FF"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snapToGrid w:val="0"/>
          <w:kern w:val="0"/>
          <w:sz w:val="24"/>
          <w:szCs w:val="24"/>
        </w:rPr>
        <w:t xml:space="preserve">3.3.1 </w:t>
      </w:r>
      <w:r>
        <w:rPr>
          <w:rFonts w:ascii="仿宋_GB2312" w:eastAsia="仿宋_GB2312" w:hAnsi="宋体" w:hint="eastAsia"/>
          <w:snapToGrid w:val="0"/>
          <w:kern w:val="0"/>
          <w:sz w:val="24"/>
          <w:szCs w:val="24"/>
        </w:rPr>
        <w:t>通用技术要求：</w:t>
      </w:r>
    </w:p>
    <w:p w14:paraId="2CFCFABC"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.1孔径要求：原则上终孔孔径≥Φ91mm。</w:t>
      </w:r>
    </w:p>
    <w:p w14:paraId="002BC333"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.2取芯工艺：原则上双管取芯，应采用植物胶等有利于提高取芯质量的浆液为冲洗液。</w:t>
      </w:r>
    </w:p>
    <w:p w14:paraId="29EC1C89"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 xml:space="preserve">.3岩芯采取率与整理 </w:t>
      </w:r>
    </w:p>
    <w:p w14:paraId="620F7AEA"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①岩芯采取率在完整的岩层中不应小于90%，在强风化岩层中不应小于75%，黏性土层中不应小于85％，砂类土层中不应小于75%，破碎岩层、碎石土层不应小于70%，断层破碎带等重点研究孔段应提高岩芯采取率，并不得遗漏对工程有重要影响的软弱夹层和滑动面等；对砂层、粉土等软弱层（带）应采取干钻等工艺采取原状土样；</w:t>
      </w:r>
    </w:p>
    <w:p w14:paraId="06EB4A00"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②取出的岩芯应自上而下、从左至右按次序装箱或PVC管摆放，岩芯摆放顺序不得颠倒或任意拉长岩芯，基岩岩芯应清洗干净，且＞10cm的岩芯（基岩）须按规定用红油漆或记号笔在岩芯上进行编号，岩芯长度及编号要准确，每回次钻进采集的岩芯应及时填放岩芯牌（标明工点名称、钻孔编号、岩芯采集的深度、岩芯采取率、钻探回次编号和必要的地质描述），岩芯箱箱子规格要符合要求且结实，PVC管规格要符合要求且结实，钻孔岩芯应完好保存，防止未验收被损坏及覆盖层、黏土岩等岩芯失水，待地质人员编录、拍照后，就地掩埋或异地保存。</w:t>
      </w:r>
    </w:p>
    <w:p w14:paraId="0B829BD9"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.4钻孔位置与垂直度</w:t>
      </w:r>
    </w:p>
    <w:p w14:paraId="2CA19000"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①钻孔应严格按照测量放孔位置和高程实施，确有困难时需经现场地质人员同意后才能变更位置；</w:t>
      </w:r>
    </w:p>
    <w:p w14:paraId="4D1E245E"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②钻孔垂直度为90°，顶角偏差不超过2°/100ｍ。 </w:t>
      </w:r>
    </w:p>
    <w:p w14:paraId="18661839"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.5相关测试、样品采集和包装</w:t>
      </w:r>
    </w:p>
    <w:p w14:paraId="1FBBEFAB"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①按照相关技术要求钻探中覆盖层要进行原位测试，测试深度自孔深0.5m开始。原位测试要尽量保持连续性，如遇到漂石则采用钻探将其打穿后继续进行原位测试。覆盖层为细粒土时进行标贯试验，为粗粒土时进行N</w:t>
      </w:r>
      <w:r>
        <w:rPr>
          <w:rFonts w:ascii="仿宋_GB2312" w:eastAsia="仿宋_GB2312" w:hAnsi="宋体" w:hint="eastAsia"/>
          <w:snapToGrid w:val="0"/>
          <w:kern w:val="0"/>
          <w:sz w:val="24"/>
          <w:szCs w:val="24"/>
          <w:vertAlign w:val="subscript"/>
        </w:rPr>
        <w:t>63.5</w:t>
      </w:r>
      <w:r>
        <w:rPr>
          <w:rFonts w:ascii="仿宋_GB2312" w:eastAsia="仿宋_GB2312" w:hAnsi="宋体" w:hint="eastAsia"/>
          <w:snapToGrid w:val="0"/>
          <w:kern w:val="0"/>
          <w:sz w:val="24"/>
          <w:szCs w:val="24"/>
        </w:rPr>
        <w:t>或N</w:t>
      </w:r>
      <w:r>
        <w:rPr>
          <w:rFonts w:ascii="仿宋_GB2312" w:eastAsia="仿宋_GB2312" w:hAnsi="宋体" w:hint="eastAsia"/>
          <w:snapToGrid w:val="0"/>
          <w:kern w:val="0"/>
          <w:sz w:val="24"/>
          <w:szCs w:val="24"/>
          <w:vertAlign w:val="subscript"/>
        </w:rPr>
        <w:t>120</w:t>
      </w:r>
      <w:r>
        <w:rPr>
          <w:rFonts w:ascii="仿宋_GB2312" w:eastAsia="仿宋_GB2312" w:hAnsi="宋体" w:hint="eastAsia"/>
          <w:snapToGrid w:val="0"/>
          <w:kern w:val="0"/>
          <w:sz w:val="24"/>
          <w:szCs w:val="24"/>
        </w:rPr>
        <w:t>动力触探试验,测试工作量不应低于粗粒土、细粒土钻探工作量的10%；</w:t>
      </w:r>
    </w:p>
    <w:p w14:paraId="07E62600"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②不同地层、不同岩性的岩石应分别取样，每种不得少于三组，每组单个样品长度不得小于15cm，直径不得小于75mm；黏土层，应采用取土器取原状样，每2m深度范围内应取样一组，按要求密封保存；</w:t>
      </w:r>
    </w:p>
    <w:p w14:paraId="234C8E4A"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③根据工程需要，钻孔完成后配合进行孔内剪切波测试；</w:t>
      </w:r>
    </w:p>
    <w:p w14:paraId="4AFB80E1"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④根据工程需要，由招标人技术人员指定孔段进行压水试验；</w:t>
      </w:r>
    </w:p>
    <w:p w14:paraId="2D8C02F8"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⑤根据工程需要，对钻孔进行抽水或注水试验；</w:t>
      </w:r>
    </w:p>
    <w:p w14:paraId="6F5AA5A7"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⑥根据工程需要，钻孔完成后配合进行声波测试、孔内电视、地温测试、地应力测试、瓦斯检测等。</w:t>
      </w:r>
    </w:p>
    <w:p w14:paraId="0391F567"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 xml:space="preserve">.6简易水文观测及特殊情况 </w:t>
      </w:r>
    </w:p>
    <w:p w14:paraId="11801C1B"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①在以清水为冲洗液的钻孔每班至少要测1-2次孔内水位，泥浆或植物胶护壁钻进的钻孔可以不测； </w:t>
      </w:r>
    </w:p>
    <w:p w14:paraId="7AC2E74F"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②钻孔须观测终孔稳定水位，稳定时间不低于48小时；</w:t>
      </w:r>
    </w:p>
    <w:p w14:paraId="2230C80C"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③钻进时遇有涌水、漏水等现象应及时记录其孔深。 </w:t>
      </w:r>
    </w:p>
    <w:p w14:paraId="4477420F"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.7孔深的测量</w:t>
      </w:r>
    </w:p>
    <w:p w14:paraId="2E2E2127"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①每个回次均需要对孔深进行测量；每钻进10m、终孔后均要进行一次孔深测量； </w:t>
      </w:r>
    </w:p>
    <w:p w14:paraId="3ABA97A1"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②测量要使用合格的测量工具； </w:t>
      </w:r>
    </w:p>
    <w:p w14:paraId="2357D9C0"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③终孔后由地质编录员或钻孔验收员在现场进行量测，实际孔深以终孔验收量测为准。 </w:t>
      </w:r>
    </w:p>
    <w:p w14:paraId="7C49618E"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 xml:space="preserve">.8原始班报表 </w:t>
      </w:r>
    </w:p>
    <w:p w14:paraId="26307761"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①在现场用黑色铅笔、钢笔或签字笔及时填写，真实准确； </w:t>
      </w:r>
    </w:p>
    <w:p w14:paraId="2C608235"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②钻探班报表回次深度与岩芯牌标示深度要相对应；</w:t>
      </w:r>
    </w:p>
    <w:p w14:paraId="0D6FE70D"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③班长、机长和记录员应亲笔签字，不得代签； </w:t>
      </w:r>
    </w:p>
    <w:p w14:paraId="18FF8F41"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④班报表保持整洁，终孔验收合格并测量终孔稳定水位后移交现场地质人员。 </w:t>
      </w:r>
    </w:p>
    <w:p w14:paraId="1F276690"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 xml:space="preserve">.9封孔及岩芯处理 </w:t>
      </w:r>
    </w:p>
    <w:p w14:paraId="459673C2"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①钻孔终孔验收合格后采用水泥砂浆封孔；</w:t>
      </w:r>
    </w:p>
    <w:p w14:paraId="37E3C453"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②对需要长期保存的钻孔岩芯，按照地质人员的指示搬移至岩芯库房。对不需要长期保存的岩芯，将岩芯及岩芯牌按顺序就地挖坑摆放，上覆盖塑料薄膜后盖土掩埋，盖土厚度不小于20cm。</w:t>
      </w:r>
    </w:p>
    <w:p w14:paraId="37EF7EBE"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.10钻孔深度</w:t>
      </w:r>
    </w:p>
    <w:p w14:paraId="79DE09A6"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原则上钻孔终孔深度不得超过设计深度，超过的以设计深度计（技术人员要求加深或减少的除外）。</w:t>
      </w:r>
    </w:p>
    <w:p w14:paraId="56252236" w14:textId="77777777" w:rsidR="004772A6" w:rsidRDefault="006C2444">
      <w:pPr>
        <w:spacing w:line="52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3.3</w:t>
      </w:r>
      <w:r>
        <w:rPr>
          <w:rFonts w:ascii="仿宋_GB2312" w:eastAsia="仿宋_GB2312" w:hAnsi="宋体"/>
          <w:snapToGrid w:val="0"/>
          <w:kern w:val="0"/>
          <w:sz w:val="24"/>
          <w:szCs w:val="24"/>
        </w:rPr>
        <w:t xml:space="preserve">.2 </w:t>
      </w:r>
      <w:r>
        <w:rPr>
          <w:rFonts w:ascii="仿宋_GB2312" w:eastAsia="仿宋_GB2312" w:hAnsi="宋体" w:hint="eastAsia"/>
          <w:snapToGrid w:val="0"/>
          <w:kern w:val="0"/>
          <w:sz w:val="24"/>
          <w:szCs w:val="24"/>
        </w:rPr>
        <w:t>专业技术要求：</w:t>
      </w:r>
    </w:p>
    <w:p w14:paraId="699E43A9" w14:textId="77777777" w:rsidR="004772A6" w:rsidRPr="00413FF6" w:rsidRDefault="006C2444" w:rsidP="00413FF6">
      <w:pPr>
        <w:spacing w:line="520" w:lineRule="exact"/>
        <w:ind w:firstLineChars="200" w:firstLine="480"/>
        <w:rPr>
          <w:rFonts w:ascii="仿宋_GB2312" w:eastAsia="仿宋_GB2312" w:hAnsi="宋体"/>
          <w:snapToGrid w:val="0"/>
          <w:kern w:val="0"/>
          <w:sz w:val="24"/>
          <w:szCs w:val="24"/>
        </w:rPr>
      </w:pPr>
      <w:r w:rsidRPr="00413FF6">
        <w:rPr>
          <w:rFonts w:ascii="仿宋_GB2312" w:eastAsia="仿宋_GB2312" w:hAnsi="宋体" w:hint="eastAsia"/>
          <w:snapToGrid w:val="0"/>
          <w:kern w:val="0"/>
          <w:sz w:val="24"/>
          <w:szCs w:val="24"/>
        </w:rPr>
        <w:t>本项目要求必须采用双管取芯（单动双管及半合管），并采用植物胶等有利于提高取芯质量的浆液为冲洗液。</w:t>
      </w:r>
    </w:p>
    <w:p w14:paraId="7796A69F" w14:textId="77777777" w:rsidR="004772A6" w:rsidRDefault="006C2444">
      <w:pPr>
        <w:spacing w:line="520" w:lineRule="exact"/>
        <w:ind w:firstLineChars="200" w:firstLine="420"/>
        <w:rPr>
          <w:rFonts w:ascii="仿宋_GB2312" w:eastAsia="仿宋_GB2312" w:hAnsi="宋体"/>
          <w:snapToGrid w:val="0"/>
          <w:kern w:val="0"/>
          <w:szCs w:val="21"/>
        </w:rPr>
      </w:pPr>
      <w:r>
        <w:rPr>
          <w:rFonts w:ascii="仿宋_GB2312" w:eastAsia="仿宋_GB2312" w:hAnsi="宋体" w:hint="eastAsia"/>
          <w:snapToGrid w:val="0"/>
          <w:kern w:val="0"/>
          <w:szCs w:val="21"/>
        </w:rPr>
        <w:t>（</w:t>
      </w:r>
      <w:r>
        <w:rPr>
          <w:rFonts w:ascii="仿宋_GB2312" w:eastAsia="仿宋_GB2312" w:hAnsi="宋体" w:hint="eastAsia"/>
          <w:b/>
          <w:bCs/>
          <w:snapToGrid w:val="0"/>
          <w:kern w:val="0"/>
          <w:szCs w:val="21"/>
        </w:rPr>
        <w:t>注：专用技术要求与通用技术要求有冲突的，以专用技术要求为准。</w:t>
      </w:r>
      <w:r>
        <w:rPr>
          <w:rFonts w:ascii="仿宋_GB2312" w:eastAsia="仿宋_GB2312" w:hAnsi="宋体" w:hint="eastAsia"/>
          <w:snapToGrid w:val="0"/>
          <w:kern w:val="0"/>
          <w:szCs w:val="21"/>
        </w:rPr>
        <w:t>）</w:t>
      </w:r>
    </w:p>
    <w:p w14:paraId="6983281B" w14:textId="77777777" w:rsidR="004772A6" w:rsidRDefault="006C2444">
      <w:pPr>
        <w:spacing w:line="520" w:lineRule="exact"/>
        <w:ind w:firstLineChars="200" w:firstLine="482"/>
        <w:rPr>
          <w:rFonts w:ascii="仿宋_GB2312" w:eastAsia="仿宋_GB2312" w:hAnsi="宋体"/>
          <w:b/>
          <w:snapToGrid w:val="0"/>
          <w:sz w:val="24"/>
          <w:szCs w:val="24"/>
        </w:rPr>
      </w:pPr>
      <w:r>
        <w:rPr>
          <w:rFonts w:ascii="仿宋_GB2312" w:eastAsia="仿宋_GB2312" w:hAnsi="宋体" w:hint="eastAsia"/>
          <w:b/>
          <w:snapToGrid w:val="0"/>
          <w:sz w:val="24"/>
          <w:szCs w:val="24"/>
        </w:rPr>
        <w:t>第四条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协议文件的优先次序</w:t>
      </w:r>
    </w:p>
    <w:p w14:paraId="67A687DF"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本协议的相关报价函、询价文件、协议履行过程中的往来函件等均为本协议的组成部分。构成本协议的文件可视为是能互相说明的，如果协议文件存在歧义或不一致，则根据如下优先次序来判断：</w:t>
      </w:r>
    </w:p>
    <w:p w14:paraId="7AB75DB6"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4.1  </w:t>
      </w:r>
      <w:r>
        <w:rPr>
          <w:rFonts w:ascii="仿宋_GB2312" w:eastAsia="仿宋_GB2312" w:hAnsi="宋体" w:hint="eastAsia"/>
          <w:snapToGrid w:val="0"/>
          <w:kern w:val="0"/>
          <w:sz w:val="24"/>
        </w:rPr>
        <w:t>协议书</w:t>
      </w:r>
    </w:p>
    <w:p w14:paraId="6792F7F1"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4.2  </w:t>
      </w:r>
      <w:r>
        <w:rPr>
          <w:rFonts w:ascii="仿宋_GB2312" w:eastAsia="仿宋_GB2312" w:hAnsi="宋体" w:hint="eastAsia"/>
          <w:snapToGrid w:val="0"/>
          <w:kern w:val="0"/>
          <w:sz w:val="24"/>
        </w:rPr>
        <w:t>工作任务通知单</w:t>
      </w:r>
    </w:p>
    <w:p w14:paraId="0C3EB6E4"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4.3  </w:t>
      </w:r>
      <w:r>
        <w:rPr>
          <w:rFonts w:ascii="仿宋_GB2312" w:eastAsia="仿宋_GB2312" w:hAnsi="宋体" w:hint="eastAsia"/>
          <w:snapToGrid w:val="0"/>
          <w:kern w:val="0"/>
          <w:sz w:val="24"/>
        </w:rPr>
        <w:t>甲方的技术要求</w:t>
      </w:r>
    </w:p>
    <w:p w14:paraId="5CFAF03D"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4.4  </w:t>
      </w:r>
      <w:r>
        <w:rPr>
          <w:rFonts w:ascii="仿宋_GB2312" w:eastAsia="仿宋_GB2312" w:hAnsi="宋体" w:hint="eastAsia"/>
          <w:snapToGrid w:val="0"/>
          <w:kern w:val="0"/>
          <w:sz w:val="24"/>
        </w:rPr>
        <w:t>询价文件</w:t>
      </w:r>
    </w:p>
    <w:p w14:paraId="21DF42D5"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4.5  </w:t>
      </w:r>
      <w:r>
        <w:rPr>
          <w:rFonts w:ascii="仿宋_GB2312" w:eastAsia="仿宋_GB2312" w:hAnsi="宋体" w:hint="eastAsia"/>
          <w:snapToGrid w:val="0"/>
          <w:kern w:val="0"/>
          <w:sz w:val="24"/>
        </w:rPr>
        <w:t>报价函</w:t>
      </w:r>
    </w:p>
    <w:p w14:paraId="0D13A3B9" w14:textId="77777777" w:rsidR="004772A6" w:rsidRDefault="006C2444">
      <w:pPr>
        <w:spacing w:line="520" w:lineRule="exact"/>
        <w:rPr>
          <w:rFonts w:ascii="仿宋_GB2312" w:eastAsia="仿宋_GB2312" w:hAnsi="宋体"/>
          <w:kern w:val="0"/>
          <w:sz w:val="24"/>
          <w:szCs w:val="24"/>
        </w:rPr>
      </w:pPr>
      <w:r>
        <w:rPr>
          <w:rFonts w:ascii="仿宋_GB2312" w:eastAsia="仿宋_GB2312" w:hAnsi="宋体" w:hint="eastAsia"/>
          <w:b/>
          <w:snapToGrid w:val="0"/>
          <w:sz w:val="24"/>
          <w:szCs w:val="24"/>
        </w:rPr>
        <w:t>第五条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甲方向乙方提交的有关资料、文件及时间</w:t>
      </w:r>
    </w:p>
    <w:p w14:paraId="457CA87A" w14:textId="77777777" w:rsidR="004772A6" w:rsidRDefault="006C2444">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5.1  </w:t>
      </w:r>
      <w:r>
        <w:rPr>
          <w:rFonts w:ascii="仿宋_GB2312" w:eastAsia="仿宋_GB2312" w:hAnsi="宋体" w:hint="eastAsia"/>
          <w:snapToGrid w:val="0"/>
          <w:kern w:val="0"/>
          <w:sz w:val="24"/>
        </w:rPr>
        <w:t>基础资料：</w:t>
      </w:r>
      <w:r>
        <w:rPr>
          <w:rFonts w:ascii="仿宋_GB2312" w:eastAsia="仿宋_GB2312" w:hAnsi="宋体" w:hint="eastAsia"/>
          <w:snapToGrid w:val="0"/>
          <w:kern w:val="0"/>
          <w:sz w:val="24"/>
          <w:u w:val="single"/>
        </w:rPr>
        <w:t xml:space="preserve">                           </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 xml:space="preserve"> </w:t>
      </w:r>
    </w:p>
    <w:p w14:paraId="5A5839F8"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5.</w:t>
      </w:r>
      <w:r>
        <w:rPr>
          <w:rFonts w:ascii="仿宋_GB2312" w:eastAsia="仿宋_GB2312" w:hAnsi="宋体" w:hint="eastAsia"/>
          <w:snapToGrid w:val="0"/>
          <w:kern w:val="0"/>
          <w:sz w:val="24"/>
        </w:rPr>
        <w:t>2</w:t>
      </w:r>
      <w:r>
        <w:rPr>
          <w:rFonts w:ascii="仿宋_GB2312" w:eastAsia="仿宋_GB2312" w:hAnsi="宋体"/>
          <w:snapToGrid w:val="0"/>
          <w:kern w:val="0"/>
          <w:sz w:val="24"/>
        </w:rPr>
        <w:t xml:space="preserve">  技术要求：</w:t>
      </w:r>
      <w:r>
        <w:rPr>
          <w:rFonts w:ascii="仿宋_GB2312" w:eastAsia="仿宋_GB2312" w:hAnsi="宋体" w:hint="eastAsia"/>
          <w:snapToGrid w:val="0"/>
          <w:kern w:val="0"/>
          <w:sz w:val="24"/>
          <w:u w:val="single"/>
        </w:rPr>
        <w:t xml:space="preserve">                             </w:t>
      </w:r>
      <w:r>
        <w:rPr>
          <w:rFonts w:ascii="仿宋_GB2312" w:eastAsia="仿宋_GB2312" w:hAnsi="宋体" w:hint="eastAsia"/>
          <w:snapToGrid w:val="0"/>
          <w:kern w:val="0"/>
          <w:sz w:val="24"/>
        </w:rPr>
        <w:t xml:space="preserve"> </w:t>
      </w:r>
    </w:p>
    <w:p w14:paraId="05B4BD48" w14:textId="77777777" w:rsidR="004772A6" w:rsidRDefault="006C2444">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5.3  </w:t>
      </w:r>
      <w:r>
        <w:rPr>
          <w:rFonts w:ascii="仿宋_GB2312" w:eastAsia="仿宋_GB2312" w:hAnsi="宋体" w:hint="eastAsia"/>
          <w:snapToGrid w:val="0"/>
          <w:kern w:val="0"/>
          <w:sz w:val="24"/>
        </w:rPr>
        <w:t>提交时间：</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工作通知单发出后</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天内</w:t>
      </w:r>
      <w:r>
        <w:rPr>
          <w:rFonts w:ascii="仿宋_GB2312" w:eastAsia="仿宋_GB2312" w:hAnsi="宋体"/>
          <w:snapToGrid w:val="0"/>
          <w:kern w:val="0"/>
          <w:sz w:val="24"/>
          <w:u w:val="single"/>
        </w:rPr>
        <w:t xml:space="preserve"> </w:t>
      </w:r>
    </w:p>
    <w:p w14:paraId="01CE3300"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第六条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乙方向甲方交付的成果</w:t>
      </w:r>
      <w:r>
        <w:rPr>
          <w:rFonts w:ascii="??_GB2312" w:eastAsia="Times New Roman" w:hAnsi="宋体"/>
          <w:b/>
          <w:snapToGrid w:val="0"/>
          <w:sz w:val="24"/>
        </w:rPr>
        <w:t>、</w:t>
      </w:r>
      <w:r>
        <w:rPr>
          <w:rFonts w:ascii="仿宋_GB2312" w:eastAsia="仿宋_GB2312" w:hAnsi="宋体" w:hint="eastAsia"/>
          <w:b/>
          <w:snapToGrid w:val="0"/>
          <w:sz w:val="24"/>
          <w:szCs w:val="24"/>
        </w:rPr>
        <w:t>劳务成果的验收及工期要求</w:t>
      </w:r>
    </w:p>
    <w:p w14:paraId="5E87312F"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乙方向甲方交付的成果文件为：</w:t>
      </w:r>
      <w:r>
        <w:rPr>
          <w:rFonts w:ascii="仿宋_GB2312" w:eastAsia="仿宋_GB2312" w:hAnsi="宋体" w:hint="eastAsia"/>
          <w:sz w:val="24"/>
          <w:u w:val="single"/>
        </w:rPr>
        <w:t>金沙江向家坝库区航道建设工程（四川凉</w:t>
      </w:r>
      <w:r>
        <w:rPr>
          <w:rFonts w:ascii="仿宋_GB2312" w:eastAsia="仿宋_GB2312" w:hAnsi="宋体" w:hint="eastAsia"/>
          <w:sz w:val="24"/>
          <w:u w:val="single"/>
        </w:rPr>
        <w:lastRenderedPageBreak/>
        <w:t>山段）初步设计勘察</w:t>
      </w:r>
      <w:r>
        <w:rPr>
          <w:rFonts w:ascii="仿宋_GB2312" w:eastAsia="仿宋_GB2312" w:hAnsi="宋体" w:hint="eastAsia"/>
          <w:snapToGrid w:val="0"/>
          <w:kern w:val="0"/>
          <w:sz w:val="24"/>
          <w:u w:val="single"/>
        </w:rPr>
        <w:t>报告</w:t>
      </w:r>
      <w:r>
        <w:rPr>
          <w:rFonts w:ascii="仿宋_GB2312" w:eastAsia="仿宋_GB2312" w:hAnsi="宋体"/>
          <w:snapToGrid w:val="0"/>
          <w:kern w:val="0"/>
          <w:sz w:val="24"/>
        </w:rPr>
        <w:t>（成果名称），送审稿</w:t>
      </w:r>
      <w:r>
        <w:rPr>
          <w:rFonts w:ascii="仿宋_GB2312" w:eastAsia="仿宋_GB2312" w:hAnsi="宋体" w:hint="eastAsia"/>
          <w:snapToGrid w:val="0"/>
          <w:kern w:val="0"/>
          <w:sz w:val="24"/>
          <w:u w:val="single"/>
        </w:rPr>
        <w:t xml:space="preserve">  </w:t>
      </w:r>
      <w:r>
        <w:rPr>
          <w:rFonts w:ascii="仿宋_GB2312" w:eastAsia="仿宋_GB2312" w:hAnsi="宋体"/>
          <w:snapToGrid w:val="0"/>
          <w:kern w:val="0"/>
          <w:sz w:val="24"/>
        </w:rPr>
        <w:t>套，正式成果文件纸质文件</w:t>
      </w:r>
      <w:r>
        <w:rPr>
          <w:rFonts w:ascii="仿宋_GB2312" w:eastAsia="仿宋_GB2312" w:hAnsi="宋体" w:hint="eastAsia"/>
          <w:snapToGrid w:val="0"/>
          <w:kern w:val="0"/>
          <w:sz w:val="24"/>
          <w:u w:val="single"/>
        </w:rPr>
        <w:t xml:space="preserve">  </w:t>
      </w:r>
      <w:r>
        <w:rPr>
          <w:rFonts w:ascii="仿宋_GB2312" w:eastAsia="仿宋_GB2312" w:hAnsi="宋体"/>
          <w:snapToGrid w:val="0"/>
          <w:kern w:val="0"/>
          <w:sz w:val="24"/>
        </w:rPr>
        <w:t>套，</w:t>
      </w:r>
      <w:r>
        <w:rPr>
          <w:rFonts w:ascii="仿宋_GB2312" w:eastAsia="仿宋_GB2312" w:hAnsi="宋体" w:hint="eastAsia"/>
          <w:snapToGrid w:val="0"/>
          <w:kern w:val="0"/>
          <w:sz w:val="24"/>
        </w:rPr>
        <w:t>可</w:t>
      </w:r>
      <w:r>
        <w:rPr>
          <w:rFonts w:ascii="仿宋_GB2312" w:eastAsia="仿宋_GB2312" w:hAnsi="宋体"/>
          <w:snapToGrid w:val="0"/>
          <w:kern w:val="0"/>
          <w:sz w:val="24"/>
        </w:rPr>
        <w:t>编辑电子成果文件1套；</w:t>
      </w:r>
      <w:r>
        <w:rPr>
          <w:rFonts w:ascii="仿宋_GB2312" w:eastAsia="仿宋_GB2312" w:hAnsi="宋体" w:hint="eastAsia"/>
          <w:snapToGrid w:val="0"/>
          <w:kern w:val="0"/>
          <w:sz w:val="24"/>
        </w:rPr>
        <w:t>②</w:t>
      </w:r>
      <w:r>
        <w:rPr>
          <w:rFonts w:ascii="仿宋_GB2312" w:eastAsia="仿宋_GB2312" w:hAnsi="宋体"/>
          <w:snapToGrid w:val="0"/>
          <w:kern w:val="0"/>
          <w:sz w:val="24"/>
        </w:rPr>
        <w:t>其他文件：</w:t>
      </w:r>
      <w:r>
        <w:rPr>
          <w:rFonts w:ascii="仿宋_GB2312" w:eastAsia="仿宋_GB2312" w:hAnsi="宋体" w:hint="eastAsia"/>
          <w:sz w:val="24"/>
          <w:szCs w:val="24"/>
        </w:rPr>
        <w:t>为满足项目评审要求需要的其他地质相关内容（包括但不限于地质测绘、相关专题、试验检测等成果）</w:t>
      </w:r>
      <w:r>
        <w:rPr>
          <w:rFonts w:ascii="仿宋_GB2312" w:eastAsia="仿宋_GB2312" w:hAnsi="宋体"/>
          <w:snapToGrid w:val="0"/>
          <w:kern w:val="0"/>
          <w:sz w:val="24"/>
        </w:rPr>
        <w:t>。</w:t>
      </w:r>
    </w:p>
    <w:p w14:paraId="0376BC09"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6.2  工期要求：</w:t>
      </w:r>
      <w:r>
        <w:rPr>
          <w:rFonts w:ascii="仿宋_GB2312" w:eastAsia="仿宋_GB2312" w:hAnsi="宋体" w:hint="eastAsia"/>
          <w:sz w:val="24"/>
        </w:rPr>
        <w:t>自发出工作通知单次日起</w:t>
      </w:r>
      <w:r>
        <w:rPr>
          <w:rFonts w:ascii="仿宋_GB2312" w:eastAsia="仿宋_GB2312" w:hAnsi="宋体"/>
          <w:sz w:val="24"/>
          <w:u w:val="single"/>
        </w:rPr>
        <w:t xml:space="preserve">  / 日历天</w:t>
      </w:r>
      <w:r>
        <w:rPr>
          <w:rFonts w:ascii="仿宋_GB2312" w:eastAsia="仿宋_GB2312" w:hAnsi="宋体"/>
          <w:snapToGrid w:val="0"/>
          <w:kern w:val="0"/>
          <w:sz w:val="24"/>
        </w:rPr>
        <w:t>。</w:t>
      </w:r>
    </w:p>
    <w:p w14:paraId="7D185538"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6.3  提交地点：成都市太升北路35号，四川省交通勘察设计研究院有限公司办公室。</w:t>
      </w:r>
    </w:p>
    <w:p w14:paraId="298A4F23"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6.4  验收方式和标准：</w:t>
      </w:r>
      <w:r>
        <w:rPr>
          <w:rFonts w:ascii="仿宋_GB2312" w:eastAsia="仿宋_GB2312" w:hAnsi="宋体" w:hint="eastAsia"/>
          <w:snapToGrid w:val="0"/>
          <w:kern w:val="0"/>
          <w:sz w:val="24"/>
          <w:u w:val="single"/>
        </w:rPr>
        <w:t>通过评审，并配合获得</w:t>
      </w:r>
      <w:r>
        <w:rPr>
          <w:rFonts w:ascii="仿宋_GB2312" w:eastAsia="仿宋_GB2312" w:hAnsi="宋体" w:hint="eastAsia"/>
          <w:sz w:val="24"/>
          <w:u w:val="single"/>
        </w:rPr>
        <w:t>项目批复文件</w:t>
      </w:r>
      <w:r>
        <w:rPr>
          <w:rFonts w:ascii="仿宋_GB2312" w:eastAsia="仿宋_GB2312" w:hAnsi="宋体" w:hint="eastAsia"/>
          <w:sz w:val="24"/>
        </w:rPr>
        <w:t>。</w:t>
      </w:r>
    </w:p>
    <w:p w14:paraId="3A0ACD0E"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6.5  因甲方原因导致工作内容、工作范围或质量标准、数量等发生变化，引起工期延误的，乙方提交成果时间相应顺延。</w:t>
      </w:r>
    </w:p>
    <w:p w14:paraId="4B6955AC"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6.6  其他约定：</w:t>
      </w:r>
    </w:p>
    <w:p w14:paraId="23087B2E"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第七条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协议价款</w:t>
      </w:r>
    </w:p>
    <w:p w14:paraId="176A696F" w14:textId="77777777" w:rsidR="004772A6" w:rsidRDefault="006C2444">
      <w:pPr>
        <w:spacing w:line="520" w:lineRule="exact"/>
        <w:ind w:firstLineChars="200" w:firstLine="480"/>
        <w:rPr>
          <w:rFonts w:ascii="仿宋_GB2312" w:eastAsia="仿宋_GB2312" w:hAnsi="宋体"/>
          <w:sz w:val="24"/>
        </w:rPr>
      </w:pPr>
      <w:r>
        <w:rPr>
          <w:rFonts w:ascii="仿宋_GB2312" w:eastAsia="仿宋_GB2312" w:hAnsi="宋体"/>
          <w:snapToGrid w:val="0"/>
          <w:kern w:val="0"/>
          <w:sz w:val="24"/>
        </w:rPr>
        <w:t xml:space="preserve">7.1  </w:t>
      </w:r>
      <w:r>
        <w:rPr>
          <w:rFonts w:ascii="仿宋_GB2312" w:eastAsia="仿宋_GB2312" w:hAnsi="宋体" w:hint="eastAsia"/>
          <w:snapToGrid w:val="0"/>
          <w:kern w:val="0"/>
          <w:sz w:val="24"/>
        </w:rPr>
        <w:t>本协议价款计价模式：</w:t>
      </w:r>
      <w:r>
        <w:rPr>
          <w:rFonts w:ascii="仿宋_GB2312" w:eastAsia="仿宋_GB2312" w:hAnsi="宋体" w:hint="eastAsia"/>
          <w:snapToGrid w:val="0"/>
          <w:kern w:val="0"/>
          <w:sz w:val="24"/>
          <w:u w:val="single"/>
        </w:rPr>
        <w:t>单价协议</w:t>
      </w:r>
      <w:r>
        <w:rPr>
          <w:rFonts w:ascii="仿宋_GB2312" w:eastAsia="仿宋_GB2312" w:hAnsi="宋体" w:hint="eastAsia"/>
          <w:snapToGrid w:val="0"/>
          <w:kern w:val="0"/>
          <w:sz w:val="24"/>
        </w:rPr>
        <w:t>。本协议价款为含税价格，适用增值税税率为</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rPr>
        <w:t>。</w:t>
      </w:r>
    </w:p>
    <w:p w14:paraId="685B7301"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7.2  </w:t>
      </w:r>
      <w:r>
        <w:rPr>
          <w:rFonts w:ascii="仿宋_GB2312" w:eastAsia="仿宋_GB2312" w:hAnsi="宋体" w:hint="eastAsia"/>
          <w:snapToGrid w:val="0"/>
          <w:kern w:val="0"/>
          <w:sz w:val="24"/>
        </w:rPr>
        <w:t>价款金额：</w:t>
      </w:r>
    </w:p>
    <w:p w14:paraId="1757E999"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本协议的单价为见下表。按照单价计算的暂计协议总价为人民币</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snapToGrid w:val="0"/>
          <w:kern w:val="0"/>
          <w:sz w:val="24"/>
          <w:u w:val="single"/>
        </w:rPr>
        <w:t xml:space="preserve">   </w:t>
      </w:r>
      <w:r>
        <w:rPr>
          <w:rFonts w:ascii="仿宋_GB2312" w:eastAsia="仿宋_GB2312" w:hAnsi="宋体" w:hint="eastAsia"/>
          <w:snapToGrid w:val="0"/>
          <w:sz w:val="24"/>
        </w:rPr>
        <w:t>元整</w:t>
      </w:r>
      <w:r>
        <w:rPr>
          <w:rFonts w:ascii="仿宋_GB2312" w:eastAsia="仿宋_GB2312" w:hAnsi="宋体" w:hint="eastAsia"/>
          <w:snapToGrid w:val="0"/>
          <w:kern w:val="0"/>
          <w:sz w:val="24"/>
        </w:rPr>
        <w:t>）。最终协议总价根据乙方实际完成的工作量，并经甲乙双方现场技术人员签认的质量合格的数量，按本协议单价、结合本协议条款进行结算，签订结算协议。</w:t>
      </w:r>
    </w:p>
    <w:p w14:paraId="22A94C34" w14:textId="77777777" w:rsidR="004772A6" w:rsidRDefault="006C2444">
      <w:pPr>
        <w:ind w:firstLineChars="200" w:firstLine="482"/>
        <w:jc w:val="center"/>
        <w:rPr>
          <w:rFonts w:ascii="仿宋_GB2312" w:eastAsia="仿宋_GB2312"/>
          <w:b/>
          <w:sz w:val="24"/>
          <w:szCs w:val="24"/>
        </w:rPr>
      </w:pPr>
      <w:r>
        <w:rPr>
          <w:rFonts w:ascii="仿宋_GB2312" w:eastAsia="仿宋_GB2312" w:hint="eastAsia"/>
          <w:b/>
          <w:sz w:val="24"/>
          <w:szCs w:val="24"/>
        </w:rPr>
        <w:t>单价表</w:t>
      </w:r>
    </w:p>
    <w:tbl>
      <w:tblPr>
        <w:tblW w:w="9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4"/>
        <w:gridCol w:w="1661"/>
        <w:gridCol w:w="1656"/>
        <w:gridCol w:w="1785"/>
        <w:gridCol w:w="1796"/>
        <w:gridCol w:w="1796"/>
      </w:tblGrid>
      <w:tr w:rsidR="004772A6" w14:paraId="5DB79C60" w14:textId="77777777">
        <w:trPr>
          <w:trHeight w:val="549"/>
          <w:tblHeader/>
          <w:jc w:val="center"/>
        </w:trPr>
        <w:tc>
          <w:tcPr>
            <w:tcW w:w="904" w:type="dxa"/>
            <w:tcBorders>
              <w:top w:val="single" w:sz="12" w:space="0" w:color="auto"/>
            </w:tcBorders>
            <w:noWrap/>
            <w:vAlign w:val="center"/>
          </w:tcPr>
          <w:p w14:paraId="53DD3484" w14:textId="77777777" w:rsidR="004772A6" w:rsidRDefault="006C2444">
            <w:pPr>
              <w:widowControl/>
              <w:jc w:val="center"/>
              <w:rPr>
                <w:rFonts w:ascii="仿宋_GB2312" w:eastAsia="仿宋_GB2312" w:cs="宋体"/>
                <w:kern w:val="0"/>
                <w:szCs w:val="21"/>
              </w:rPr>
            </w:pPr>
            <w:r>
              <w:rPr>
                <w:rFonts w:ascii="仿宋_GB2312" w:eastAsia="仿宋_GB2312" w:hAnsi="宋体" w:cs="宋体" w:hint="eastAsia"/>
                <w:kern w:val="0"/>
                <w:szCs w:val="21"/>
              </w:rPr>
              <w:t>序号</w:t>
            </w:r>
          </w:p>
        </w:tc>
        <w:tc>
          <w:tcPr>
            <w:tcW w:w="3317" w:type="dxa"/>
            <w:gridSpan w:val="2"/>
            <w:tcBorders>
              <w:top w:val="single" w:sz="12" w:space="0" w:color="auto"/>
            </w:tcBorders>
            <w:vAlign w:val="center"/>
          </w:tcPr>
          <w:p w14:paraId="68348CAF" w14:textId="77777777" w:rsidR="004772A6" w:rsidRDefault="006C2444">
            <w:pPr>
              <w:widowControl/>
              <w:jc w:val="center"/>
              <w:rPr>
                <w:rFonts w:ascii="仿宋_GB2312" w:eastAsia="仿宋_GB2312" w:cs="宋体"/>
                <w:kern w:val="0"/>
                <w:szCs w:val="21"/>
              </w:rPr>
            </w:pPr>
            <w:r>
              <w:rPr>
                <w:rFonts w:ascii="仿宋_GB2312" w:eastAsia="仿宋_GB2312" w:hAnsi="宋体" w:hint="eastAsia"/>
                <w:szCs w:val="21"/>
              </w:rPr>
              <w:t>工作内容</w:t>
            </w:r>
          </w:p>
        </w:tc>
        <w:tc>
          <w:tcPr>
            <w:tcW w:w="1785" w:type="dxa"/>
            <w:tcBorders>
              <w:top w:val="single" w:sz="12" w:space="0" w:color="auto"/>
            </w:tcBorders>
            <w:noWrap/>
            <w:vAlign w:val="center"/>
          </w:tcPr>
          <w:p w14:paraId="43060285"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预估工作量</w:t>
            </w:r>
          </w:p>
        </w:tc>
        <w:tc>
          <w:tcPr>
            <w:tcW w:w="1796" w:type="dxa"/>
            <w:tcBorders>
              <w:top w:val="single" w:sz="12" w:space="0" w:color="auto"/>
            </w:tcBorders>
            <w:vAlign w:val="center"/>
          </w:tcPr>
          <w:p w14:paraId="589B8633"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单价</w:t>
            </w:r>
          </w:p>
        </w:tc>
        <w:tc>
          <w:tcPr>
            <w:tcW w:w="1796" w:type="dxa"/>
            <w:tcBorders>
              <w:top w:val="single" w:sz="12" w:space="0" w:color="auto"/>
            </w:tcBorders>
            <w:vAlign w:val="center"/>
          </w:tcPr>
          <w:p w14:paraId="61784338"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合价</w:t>
            </w:r>
          </w:p>
        </w:tc>
      </w:tr>
      <w:tr w:rsidR="004772A6" w14:paraId="192CB889" w14:textId="77777777">
        <w:trPr>
          <w:trHeight w:val="624"/>
          <w:jc w:val="center"/>
        </w:trPr>
        <w:tc>
          <w:tcPr>
            <w:tcW w:w="904" w:type="dxa"/>
            <w:noWrap/>
            <w:vAlign w:val="center"/>
          </w:tcPr>
          <w:p w14:paraId="67F6F154"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1</w:t>
            </w:r>
          </w:p>
        </w:tc>
        <w:tc>
          <w:tcPr>
            <w:tcW w:w="3317" w:type="dxa"/>
            <w:gridSpan w:val="2"/>
            <w:noWrap/>
            <w:vAlign w:val="center"/>
          </w:tcPr>
          <w:p w14:paraId="07951749"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0</w:t>
            </w:r>
            <w:r>
              <w:rPr>
                <w:rFonts w:ascii="仿宋_GB2312" w:eastAsia="仿宋_GB2312" w:cs="宋体" w:hint="eastAsia"/>
                <w:kern w:val="0"/>
                <w:szCs w:val="21"/>
              </w:rPr>
              <w:t>～</w:t>
            </w:r>
            <w:r>
              <w:rPr>
                <w:rFonts w:ascii="仿宋_GB2312" w:eastAsia="仿宋_GB2312" w:cs="宋体"/>
                <w:kern w:val="0"/>
                <w:szCs w:val="21"/>
              </w:rPr>
              <w:t>50m(</w:t>
            </w:r>
            <w:r>
              <w:rPr>
                <w:rFonts w:ascii="仿宋_GB2312" w:eastAsia="仿宋_GB2312" w:cs="宋体" w:hint="eastAsia"/>
                <w:kern w:val="0"/>
                <w:szCs w:val="21"/>
              </w:rPr>
              <w:t>含</w:t>
            </w:r>
            <w:r>
              <w:rPr>
                <w:rFonts w:ascii="仿宋_GB2312" w:eastAsia="仿宋_GB2312" w:cs="宋体"/>
                <w:kern w:val="0"/>
                <w:szCs w:val="21"/>
              </w:rPr>
              <w:t>50m)</w:t>
            </w:r>
            <w:r>
              <w:rPr>
                <w:rFonts w:ascii="仿宋_GB2312" w:eastAsia="仿宋_GB2312" w:cs="宋体" w:hint="eastAsia"/>
                <w:kern w:val="0"/>
                <w:szCs w:val="21"/>
              </w:rPr>
              <w:t>孔深陆域钻孔，细粒土、粗粒土、基岩</w:t>
            </w:r>
          </w:p>
        </w:tc>
        <w:tc>
          <w:tcPr>
            <w:tcW w:w="1785" w:type="dxa"/>
            <w:noWrap/>
            <w:vAlign w:val="center"/>
          </w:tcPr>
          <w:p w14:paraId="7DAAF0FB"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w:t>
            </w:r>
          </w:p>
        </w:tc>
        <w:tc>
          <w:tcPr>
            <w:tcW w:w="1796" w:type="dxa"/>
            <w:vAlign w:val="center"/>
          </w:tcPr>
          <w:p w14:paraId="21EBC67F" w14:textId="77777777" w:rsidR="004772A6" w:rsidRDefault="004772A6">
            <w:pPr>
              <w:widowControl/>
              <w:jc w:val="center"/>
              <w:rPr>
                <w:rFonts w:ascii="仿宋_GB2312" w:eastAsia="仿宋_GB2312" w:cs="宋体"/>
                <w:kern w:val="0"/>
                <w:szCs w:val="21"/>
              </w:rPr>
            </w:pPr>
          </w:p>
        </w:tc>
        <w:tc>
          <w:tcPr>
            <w:tcW w:w="1796" w:type="dxa"/>
            <w:vAlign w:val="center"/>
          </w:tcPr>
          <w:p w14:paraId="6D2AAC9B" w14:textId="77777777" w:rsidR="004772A6" w:rsidRDefault="004772A6">
            <w:pPr>
              <w:widowControl/>
              <w:jc w:val="center"/>
              <w:rPr>
                <w:rFonts w:ascii="仿宋_GB2312" w:eastAsia="仿宋_GB2312" w:cs="宋体"/>
                <w:kern w:val="0"/>
                <w:szCs w:val="21"/>
              </w:rPr>
            </w:pPr>
          </w:p>
        </w:tc>
      </w:tr>
      <w:tr w:rsidR="004772A6" w14:paraId="25CD7EEA" w14:textId="77777777">
        <w:trPr>
          <w:trHeight w:val="624"/>
          <w:jc w:val="center"/>
        </w:trPr>
        <w:tc>
          <w:tcPr>
            <w:tcW w:w="904" w:type="dxa"/>
            <w:noWrap/>
            <w:vAlign w:val="center"/>
          </w:tcPr>
          <w:p w14:paraId="63B02DEB"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2</w:t>
            </w:r>
          </w:p>
        </w:tc>
        <w:tc>
          <w:tcPr>
            <w:tcW w:w="3317" w:type="dxa"/>
            <w:gridSpan w:val="2"/>
            <w:noWrap/>
            <w:vAlign w:val="center"/>
          </w:tcPr>
          <w:p w14:paraId="78DE7B84"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0～50m(含50m)孔深水域钻孔，细粒土、粗粒土、基岩</w:t>
            </w:r>
          </w:p>
        </w:tc>
        <w:tc>
          <w:tcPr>
            <w:tcW w:w="1785" w:type="dxa"/>
            <w:noWrap/>
            <w:vAlign w:val="center"/>
          </w:tcPr>
          <w:p w14:paraId="0A356D6B"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w:t>
            </w:r>
          </w:p>
        </w:tc>
        <w:tc>
          <w:tcPr>
            <w:tcW w:w="1796" w:type="dxa"/>
            <w:vAlign w:val="center"/>
          </w:tcPr>
          <w:p w14:paraId="3EB35C17" w14:textId="77777777" w:rsidR="004772A6" w:rsidRDefault="004772A6">
            <w:pPr>
              <w:widowControl/>
              <w:jc w:val="center"/>
              <w:rPr>
                <w:rFonts w:ascii="仿宋_GB2312" w:eastAsia="仿宋_GB2312" w:cs="宋体"/>
                <w:kern w:val="0"/>
                <w:szCs w:val="21"/>
              </w:rPr>
            </w:pPr>
          </w:p>
        </w:tc>
        <w:tc>
          <w:tcPr>
            <w:tcW w:w="1796" w:type="dxa"/>
            <w:vAlign w:val="center"/>
          </w:tcPr>
          <w:p w14:paraId="01E0BD5E" w14:textId="77777777" w:rsidR="004772A6" w:rsidRDefault="004772A6">
            <w:pPr>
              <w:widowControl/>
              <w:jc w:val="center"/>
              <w:rPr>
                <w:rFonts w:ascii="仿宋_GB2312" w:eastAsia="仿宋_GB2312" w:cs="宋体"/>
                <w:kern w:val="0"/>
                <w:szCs w:val="21"/>
              </w:rPr>
            </w:pPr>
          </w:p>
        </w:tc>
      </w:tr>
      <w:tr w:rsidR="004772A6" w14:paraId="11990361" w14:textId="77777777">
        <w:trPr>
          <w:trHeight w:val="510"/>
          <w:jc w:val="center"/>
        </w:trPr>
        <w:tc>
          <w:tcPr>
            <w:tcW w:w="904" w:type="dxa"/>
            <w:noWrap/>
            <w:vAlign w:val="center"/>
          </w:tcPr>
          <w:p w14:paraId="578AA097"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3</w:t>
            </w:r>
          </w:p>
        </w:tc>
        <w:tc>
          <w:tcPr>
            <w:tcW w:w="3317" w:type="dxa"/>
            <w:gridSpan w:val="2"/>
            <w:noWrap/>
            <w:vAlign w:val="center"/>
          </w:tcPr>
          <w:p w14:paraId="7C3F9991"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水域钎探</w:t>
            </w:r>
          </w:p>
        </w:tc>
        <w:tc>
          <w:tcPr>
            <w:tcW w:w="1785" w:type="dxa"/>
            <w:noWrap/>
            <w:vAlign w:val="center"/>
          </w:tcPr>
          <w:p w14:paraId="2EF35247"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w:t>
            </w:r>
          </w:p>
        </w:tc>
        <w:tc>
          <w:tcPr>
            <w:tcW w:w="1796" w:type="dxa"/>
            <w:vAlign w:val="center"/>
          </w:tcPr>
          <w:p w14:paraId="47A83859" w14:textId="77777777" w:rsidR="004772A6" w:rsidRDefault="004772A6">
            <w:pPr>
              <w:widowControl/>
              <w:jc w:val="center"/>
              <w:rPr>
                <w:rFonts w:ascii="仿宋_GB2312" w:eastAsia="仿宋_GB2312" w:cs="宋体"/>
                <w:kern w:val="0"/>
                <w:szCs w:val="21"/>
              </w:rPr>
            </w:pPr>
          </w:p>
        </w:tc>
        <w:tc>
          <w:tcPr>
            <w:tcW w:w="1796" w:type="dxa"/>
            <w:vAlign w:val="center"/>
          </w:tcPr>
          <w:p w14:paraId="1B867DE9" w14:textId="77777777" w:rsidR="004772A6" w:rsidRDefault="004772A6">
            <w:pPr>
              <w:widowControl/>
              <w:jc w:val="center"/>
              <w:rPr>
                <w:rFonts w:ascii="仿宋_GB2312" w:eastAsia="仿宋_GB2312" w:cs="宋体"/>
                <w:kern w:val="0"/>
                <w:szCs w:val="21"/>
              </w:rPr>
            </w:pPr>
          </w:p>
        </w:tc>
      </w:tr>
      <w:tr w:rsidR="004772A6" w14:paraId="20918A3B" w14:textId="77777777">
        <w:trPr>
          <w:trHeight w:val="320"/>
          <w:jc w:val="center"/>
        </w:trPr>
        <w:tc>
          <w:tcPr>
            <w:tcW w:w="904" w:type="dxa"/>
            <w:vMerge w:val="restart"/>
            <w:noWrap/>
            <w:vAlign w:val="center"/>
          </w:tcPr>
          <w:p w14:paraId="36234867"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4</w:t>
            </w:r>
          </w:p>
        </w:tc>
        <w:tc>
          <w:tcPr>
            <w:tcW w:w="1661" w:type="dxa"/>
            <w:vMerge w:val="restart"/>
            <w:noWrap/>
            <w:vAlign w:val="center"/>
          </w:tcPr>
          <w:p w14:paraId="029D58AF"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水域勘察辅助费</w:t>
            </w:r>
          </w:p>
        </w:tc>
        <w:tc>
          <w:tcPr>
            <w:tcW w:w="1656" w:type="dxa"/>
            <w:noWrap/>
            <w:vAlign w:val="center"/>
          </w:tcPr>
          <w:p w14:paraId="695FED11"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水域钻孔</w:t>
            </w:r>
          </w:p>
        </w:tc>
        <w:tc>
          <w:tcPr>
            <w:tcW w:w="1785" w:type="dxa"/>
            <w:noWrap/>
            <w:vAlign w:val="center"/>
          </w:tcPr>
          <w:p w14:paraId="20168790" w14:textId="77777777" w:rsidR="004772A6" w:rsidRDefault="006C2444">
            <w:pPr>
              <w:widowControl/>
              <w:jc w:val="center"/>
              <w:rPr>
                <w:rFonts w:ascii="仿宋_GB2312" w:eastAsia="仿宋_GB2312" w:cs="宋体"/>
                <w:kern w:val="0"/>
                <w:szCs w:val="21"/>
              </w:rPr>
            </w:pPr>
            <w:r>
              <w:rPr>
                <w:rFonts w:ascii="仿宋_GB2312" w:eastAsia="仿宋_GB2312" w:cs="宋体"/>
                <w:b/>
                <w:kern w:val="0"/>
                <w:szCs w:val="21"/>
                <w:u w:val="single"/>
              </w:rPr>
              <w:t>5</w:t>
            </w:r>
            <w:r>
              <w:rPr>
                <w:rFonts w:ascii="仿宋_GB2312" w:eastAsia="仿宋_GB2312" w:cs="宋体" w:hint="eastAsia"/>
                <w:b/>
                <w:kern w:val="0"/>
                <w:szCs w:val="21"/>
                <w:u w:val="single"/>
              </w:rPr>
              <w:t>0</w:t>
            </w:r>
            <w:r>
              <w:rPr>
                <w:rFonts w:ascii="仿宋_GB2312" w:eastAsia="仿宋_GB2312" w:hAnsi="宋体" w:cs="宋体" w:hint="eastAsia"/>
                <w:kern w:val="0"/>
                <w:szCs w:val="21"/>
              </w:rPr>
              <w:t>（孔）</w:t>
            </w:r>
          </w:p>
        </w:tc>
        <w:tc>
          <w:tcPr>
            <w:tcW w:w="1796" w:type="dxa"/>
            <w:vAlign w:val="center"/>
          </w:tcPr>
          <w:p w14:paraId="1B5B5663" w14:textId="77777777" w:rsidR="004772A6" w:rsidRDefault="006C2444">
            <w:pPr>
              <w:widowControl/>
              <w:jc w:val="center"/>
              <w:rPr>
                <w:rFonts w:ascii="仿宋_GB2312" w:eastAsia="仿宋_GB2312" w:hAnsi="宋体" w:cs="宋体"/>
                <w:kern w:val="0"/>
                <w:szCs w:val="21"/>
              </w:rPr>
            </w:pPr>
            <w:r>
              <w:rPr>
                <w:rFonts w:ascii="仿宋_GB2312" w:eastAsia="仿宋_GB2312" w:cs="宋体" w:hint="eastAsia"/>
                <w:b/>
                <w:kern w:val="0"/>
                <w:szCs w:val="21"/>
                <w:u w:val="single"/>
              </w:rPr>
              <w:t>1500</w:t>
            </w:r>
            <w:r>
              <w:rPr>
                <w:rFonts w:ascii="仿宋_GB2312" w:eastAsia="仿宋_GB2312" w:hAnsi="宋体" w:cs="宋体" w:hint="eastAsia"/>
                <w:kern w:val="0"/>
                <w:szCs w:val="21"/>
              </w:rPr>
              <w:t>（元/孔）</w:t>
            </w:r>
          </w:p>
        </w:tc>
        <w:tc>
          <w:tcPr>
            <w:tcW w:w="1796" w:type="dxa"/>
            <w:vAlign w:val="center"/>
          </w:tcPr>
          <w:p w14:paraId="1A0DDADA" w14:textId="77777777" w:rsidR="004772A6" w:rsidRDefault="004772A6">
            <w:pPr>
              <w:widowControl/>
              <w:jc w:val="center"/>
              <w:rPr>
                <w:rFonts w:ascii="仿宋_GB2312" w:eastAsia="仿宋_GB2312" w:cs="宋体"/>
                <w:b/>
                <w:kern w:val="0"/>
                <w:szCs w:val="21"/>
                <w:u w:val="single"/>
              </w:rPr>
            </w:pPr>
          </w:p>
        </w:tc>
      </w:tr>
      <w:tr w:rsidR="004772A6" w14:paraId="1C420821" w14:textId="77777777">
        <w:trPr>
          <w:trHeight w:val="320"/>
          <w:jc w:val="center"/>
        </w:trPr>
        <w:tc>
          <w:tcPr>
            <w:tcW w:w="904" w:type="dxa"/>
            <w:vMerge/>
            <w:noWrap/>
            <w:vAlign w:val="center"/>
          </w:tcPr>
          <w:p w14:paraId="0A70B348" w14:textId="77777777" w:rsidR="004772A6" w:rsidRDefault="004772A6">
            <w:pPr>
              <w:widowControl/>
              <w:jc w:val="center"/>
              <w:rPr>
                <w:rFonts w:ascii="仿宋_GB2312" w:eastAsia="仿宋_GB2312" w:cs="宋体"/>
                <w:kern w:val="0"/>
                <w:szCs w:val="21"/>
              </w:rPr>
            </w:pPr>
          </w:p>
        </w:tc>
        <w:tc>
          <w:tcPr>
            <w:tcW w:w="1661" w:type="dxa"/>
            <w:vMerge/>
            <w:noWrap/>
            <w:vAlign w:val="center"/>
          </w:tcPr>
          <w:p w14:paraId="209A8D53" w14:textId="77777777" w:rsidR="004772A6" w:rsidRDefault="004772A6">
            <w:pPr>
              <w:widowControl/>
              <w:jc w:val="center"/>
              <w:rPr>
                <w:rFonts w:ascii="仿宋_GB2312" w:eastAsia="仿宋_GB2312" w:cs="宋体"/>
                <w:kern w:val="0"/>
                <w:szCs w:val="21"/>
              </w:rPr>
            </w:pPr>
          </w:p>
        </w:tc>
        <w:tc>
          <w:tcPr>
            <w:tcW w:w="1656" w:type="dxa"/>
            <w:noWrap/>
            <w:vAlign w:val="center"/>
          </w:tcPr>
          <w:p w14:paraId="642C7D85"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水域钎探孔</w:t>
            </w:r>
          </w:p>
        </w:tc>
        <w:tc>
          <w:tcPr>
            <w:tcW w:w="1785" w:type="dxa"/>
            <w:noWrap/>
            <w:vAlign w:val="center"/>
          </w:tcPr>
          <w:p w14:paraId="19D84564" w14:textId="77777777" w:rsidR="004772A6" w:rsidRDefault="006C2444">
            <w:pPr>
              <w:widowControl/>
              <w:jc w:val="center"/>
              <w:rPr>
                <w:rFonts w:ascii="仿宋_GB2312" w:eastAsia="仿宋_GB2312" w:cs="宋体"/>
                <w:b/>
                <w:kern w:val="0"/>
                <w:szCs w:val="21"/>
                <w:u w:val="single"/>
              </w:rPr>
            </w:pPr>
            <w:r>
              <w:rPr>
                <w:rFonts w:ascii="仿宋_GB2312" w:eastAsia="仿宋_GB2312" w:cs="宋体" w:hint="eastAsia"/>
                <w:b/>
                <w:kern w:val="0"/>
                <w:szCs w:val="21"/>
                <w:u w:val="single"/>
              </w:rPr>
              <w:t>50</w:t>
            </w:r>
            <w:r>
              <w:rPr>
                <w:rFonts w:ascii="仿宋_GB2312" w:eastAsia="仿宋_GB2312" w:hAnsi="宋体" w:cs="宋体" w:hint="eastAsia"/>
                <w:kern w:val="0"/>
                <w:szCs w:val="21"/>
              </w:rPr>
              <w:t>（孔）</w:t>
            </w:r>
          </w:p>
        </w:tc>
        <w:tc>
          <w:tcPr>
            <w:tcW w:w="1796" w:type="dxa"/>
            <w:vAlign w:val="center"/>
          </w:tcPr>
          <w:p w14:paraId="18EABA4A" w14:textId="77777777" w:rsidR="004772A6" w:rsidRDefault="006C2444">
            <w:pPr>
              <w:widowControl/>
              <w:jc w:val="center"/>
              <w:rPr>
                <w:rFonts w:ascii="仿宋_GB2312" w:eastAsia="仿宋_GB2312" w:cs="宋体"/>
                <w:b/>
                <w:kern w:val="0"/>
                <w:szCs w:val="21"/>
                <w:u w:val="single"/>
              </w:rPr>
            </w:pPr>
            <w:r>
              <w:rPr>
                <w:rFonts w:ascii="仿宋_GB2312" w:eastAsia="仿宋_GB2312" w:cs="宋体" w:hint="eastAsia"/>
                <w:b/>
                <w:kern w:val="0"/>
                <w:szCs w:val="21"/>
                <w:u w:val="single"/>
              </w:rPr>
              <w:t>500</w:t>
            </w:r>
            <w:r>
              <w:rPr>
                <w:rFonts w:ascii="仿宋_GB2312" w:eastAsia="仿宋_GB2312" w:hAnsi="宋体" w:cs="宋体" w:hint="eastAsia"/>
                <w:kern w:val="0"/>
                <w:szCs w:val="21"/>
              </w:rPr>
              <w:t>（元/孔）</w:t>
            </w:r>
          </w:p>
        </w:tc>
        <w:tc>
          <w:tcPr>
            <w:tcW w:w="1796" w:type="dxa"/>
            <w:vAlign w:val="center"/>
          </w:tcPr>
          <w:p w14:paraId="7FF95BC1" w14:textId="77777777" w:rsidR="004772A6" w:rsidRDefault="004772A6">
            <w:pPr>
              <w:widowControl/>
              <w:jc w:val="center"/>
              <w:rPr>
                <w:rFonts w:ascii="仿宋_GB2312" w:eastAsia="仿宋_GB2312" w:cs="宋体"/>
                <w:b/>
                <w:kern w:val="0"/>
                <w:szCs w:val="21"/>
                <w:u w:val="single"/>
              </w:rPr>
            </w:pPr>
          </w:p>
        </w:tc>
      </w:tr>
      <w:tr w:rsidR="004772A6" w14:paraId="5D7D8D24" w14:textId="77777777">
        <w:trPr>
          <w:trHeight w:val="490"/>
          <w:jc w:val="center"/>
        </w:trPr>
        <w:tc>
          <w:tcPr>
            <w:tcW w:w="904" w:type="dxa"/>
            <w:vMerge w:val="restart"/>
            <w:vAlign w:val="center"/>
          </w:tcPr>
          <w:p w14:paraId="2C3EAE22"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合计</w:t>
            </w:r>
          </w:p>
        </w:tc>
        <w:tc>
          <w:tcPr>
            <w:tcW w:w="3317" w:type="dxa"/>
            <w:gridSpan w:val="2"/>
            <w:vAlign w:val="center"/>
          </w:tcPr>
          <w:p w14:paraId="7BAB2783"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勘探</w:t>
            </w:r>
          </w:p>
        </w:tc>
        <w:tc>
          <w:tcPr>
            <w:tcW w:w="1785" w:type="dxa"/>
            <w:noWrap/>
            <w:vAlign w:val="center"/>
          </w:tcPr>
          <w:p w14:paraId="7017D2A2"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w:t>
            </w:r>
          </w:p>
        </w:tc>
        <w:tc>
          <w:tcPr>
            <w:tcW w:w="1796" w:type="dxa"/>
            <w:vAlign w:val="center"/>
          </w:tcPr>
          <w:p w14:paraId="5CF88F67"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w:t>
            </w:r>
          </w:p>
        </w:tc>
        <w:tc>
          <w:tcPr>
            <w:tcW w:w="1796" w:type="dxa"/>
            <w:vAlign w:val="center"/>
          </w:tcPr>
          <w:p w14:paraId="46A25AAE" w14:textId="77777777" w:rsidR="004772A6" w:rsidRDefault="004772A6">
            <w:pPr>
              <w:widowControl/>
              <w:jc w:val="center"/>
              <w:rPr>
                <w:rFonts w:ascii="仿宋_GB2312" w:eastAsia="仿宋_GB2312" w:cs="宋体"/>
                <w:kern w:val="0"/>
                <w:szCs w:val="21"/>
              </w:rPr>
            </w:pPr>
          </w:p>
        </w:tc>
      </w:tr>
      <w:tr w:rsidR="004772A6" w14:paraId="61FD056F" w14:textId="77777777">
        <w:trPr>
          <w:trHeight w:val="548"/>
          <w:jc w:val="center"/>
        </w:trPr>
        <w:tc>
          <w:tcPr>
            <w:tcW w:w="904" w:type="dxa"/>
            <w:vMerge/>
            <w:tcBorders>
              <w:bottom w:val="single" w:sz="12" w:space="0" w:color="auto"/>
            </w:tcBorders>
            <w:vAlign w:val="center"/>
          </w:tcPr>
          <w:p w14:paraId="349C864E" w14:textId="77777777" w:rsidR="004772A6" w:rsidRDefault="004772A6">
            <w:pPr>
              <w:widowControl/>
              <w:jc w:val="center"/>
              <w:rPr>
                <w:rFonts w:ascii="仿宋_GB2312" w:eastAsia="仿宋_GB2312" w:cs="宋体"/>
                <w:kern w:val="0"/>
                <w:szCs w:val="21"/>
              </w:rPr>
            </w:pPr>
          </w:p>
        </w:tc>
        <w:tc>
          <w:tcPr>
            <w:tcW w:w="3317" w:type="dxa"/>
            <w:gridSpan w:val="2"/>
            <w:tcBorders>
              <w:bottom w:val="single" w:sz="12" w:space="0" w:color="auto"/>
            </w:tcBorders>
            <w:vAlign w:val="center"/>
          </w:tcPr>
          <w:p w14:paraId="73D92B36"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水域勘察辅助费</w:t>
            </w:r>
          </w:p>
        </w:tc>
        <w:tc>
          <w:tcPr>
            <w:tcW w:w="1785" w:type="dxa"/>
            <w:tcBorders>
              <w:bottom w:val="single" w:sz="12" w:space="0" w:color="auto"/>
            </w:tcBorders>
            <w:noWrap/>
            <w:vAlign w:val="center"/>
          </w:tcPr>
          <w:p w14:paraId="6D5B9E64"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w:t>
            </w:r>
          </w:p>
        </w:tc>
        <w:tc>
          <w:tcPr>
            <w:tcW w:w="1796" w:type="dxa"/>
            <w:tcBorders>
              <w:bottom w:val="single" w:sz="12" w:space="0" w:color="auto"/>
            </w:tcBorders>
            <w:vAlign w:val="center"/>
          </w:tcPr>
          <w:p w14:paraId="6ED85232"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w:t>
            </w:r>
          </w:p>
        </w:tc>
        <w:tc>
          <w:tcPr>
            <w:tcW w:w="1796" w:type="dxa"/>
            <w:tcBorders>
              <w:bottom w:val="single" w:sz="12" w:space="0" w:color="auto"/>
            </w:tcBorders>
            <w:vAlign w:val="center"/>
          </w:tcPr>
          <w:p w14:paraId="7BD62958" w14:textId="77777777" w:rsidR="004772A6" w:rsidRDefault="004772A6">
            <w:pPr>
              <w:widowControl/>
              <w:jc w:val="center"/>
              <w:rPr>
                <w:rFonts w:ascii="仿宋_GB2312" w:eastAsia="仿宋_GB2312" w:cs="宋体"/>
                <w:kern w:val="0"/>
                <w:szCs w:val="21"/>
              </w:rPr>
            </w:pPr>
          </w:p>
        </w:tc>
      </w:tr>
    </w:tbl>
    <w:p w14:paraId="42C665E4"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lastRenderedPageBreak/>
        <w:t xml:space="preserve">7.3  </w:t>
      </w:r>
      <w:r>
        <w:rPr>
          <w:rFonts w:ascii="仿宋_GB2312" w:eastAsia="仿宋_GB2312" w:hint="eastAsia"/>
          <w:snapToGrid w:val="0"/>
          <w:sz w:val="24"/>
        </w:rPr>
        <w:t>本协议价款包括但不限于完成本劳务工作</w:t>
      </w:r>
      <w:r>
        <w:rPr>
          <w:rFonts w:ascii="仿宋_GB2312" w:eastAsia="仿宋_GB2312" w:hAnsi="宋体" w:hint="eastAsia"/>
          <w:snapToGrid w:val="0"/>
          <w:kern w:val="0"/>
          <w:sz w:val="24"/>
        </w:rPr>
        <w:t>内容及其附属工作、辅助工作、缺陷完善工作等发生的所有</w:t>
      </w:r>
      <w:r>
        <w:rPr>
          <w:rFonts w:ascii="仿宋_GB2312" w:eastAsia="仿宋_GB2312" w:hint="eastAsia"/>
          <w:snapToGrid w:val="0"/>
          <w:sz w:val="24"/>
          <w:u w:val="single"/>
        </w:rPr>
        <w:t>人工及差旅费、材料费、试验费、设施设备搬迁及运输费、水域钻探施工平台搭设及拆除费、船租费、设施设备使用及维修维护费、安全生产费、环保措施费、外业工作所需的用水用电用房、外部协调（如青苗补偿、办理行政许可等）、场地环境及五通一平、审查费、会务费、保险费、管理费及利润、税金等，以及</w:t>
      </w:r>
      <w:r>
        <w:rPr>
          <w:rFonts w:ascii="仿宋_GB2312" w:eastAsia="仿宋_GB2312" w:hAnsi="宋体" w:hint="eastAsia"/>
          <w:snapToGrid w:val="0"/>
          <w:kern w:val="0"/>
          <w:sz w:val="24"/>
          <w:u w:val="single"/>
        </w:rPr>
        <w:t>本协议明示或暗示的一切风险、责任和义务</w:t>
      </w:r>
      <w:r>
        <w:rPr>
          <w:rFonts w:ascii="仿宋_GB2312" w:eastAsia="仿宋_GB2312" w:hAnsi="宋体" w:hint="eastAsia"/>
          <w:snapToGrid w:val="0"/>
          <w:kern w:val="0"/>
          <w:sz w:val="24"/>
        </w:rPr>
        <w:t>。</w:t>
      </w:r>
    </w:p>
    <w:p w14:paraId="503FAB40" w14:textId="77777777" w:rsidR="004772A6" w:rsidRDefault="006C2444">
      <w:pPr>
        <w:spacing w:line="520" w:lineRule="exact"/>
        <w:ind w:firstLineChars="200" w:firstLine="480"/>
        <w:rPr>
          <w:rFonts w:ascii="仿宋_GB2312" w:eastAsia="仿宋_GB2312"/>
          <w:snapToGrid w:val="0"/>
          <w:sz w:val="24"/>
        </w:rPr>
      </w:pPr>
      <w:r>
        <w:rPr>
          <w:rFonts w:ascii="仿宋_GB2312" w:eastAsia="仿宋_GB2312"/>
          <w:snapToGrid w:val="0"/>
          <w:sz w:val="24"/>
        </w:rPr>
        <w:t xml:space="preserve">7.4  </w:t>
      </w:r>
      <w:r>
        <w:rPr>
          <w:rFonts w:ascii="仿宋_GB2312" w:eastAsia="仿宋_GB2312" w:hint="eastAsia"/>
          <w:snapToGrid w:val="0"/>
          <w:sz w:val="24"/>
        </w:rPr>
        <w:t>乙方每次申请支付时，均应向甲方出具无拖欠民工工资承诺。</w:t>
      </w:r>
    </w:p>
    <w:p w14:paraId="3599A4C5" w14:textId="77777777" w:rsidR="004772A6" w:rsidRDefault="006C2444">
      <w:pPr>
        <w:spacing w:line="520" w:lineRule="exact"/>
        <w:ind w:firstLineChars="200" w:firstLine="480"/>
        <w:rPr>
          <w:rFonts w:ascii="仿宋_GB2312" w:eastAsia="仿宋_GB2312"/>
          <w:snapToGrid w:val="0"/>
          <w:sz w:val="24"/>
        </w:rPr>
      </w:pPr>
      <w:r>
        <w:rPr>
          <w:rFonts w:ascii="仿宋_GB2312" w:eastAsia="仿宋_GB2312"/>
          <w:snapToGrid w:val="0"/>
          <w:sz w:val="24"/>
        </w:rPr>
        <w:t xml:space="preserve">7.5  </w:t>
      </w:r>
      <w:r>
        <w:rPr>
          <w:rFonts w:ascii="仿宋_GB2312" w:eastAsia="仿宋_GB2312" w:hint="eastAsia"/>
          <w:snapToGrid w:val="0"/>
          <w:sz w:val="24"/>
        </w:rPr>
        <w:t>在本协议实施期间，本项目的协议价款不随国家政策调整或法规、标准及市场因素变化进行调整。但因前述原因导致本项目价格降低的，双方另行协商调低本协议价格。</w:t>
      </w:r>
    </w:p>
    <w:p w14:paraId="6252F055" w14:textId="77777777" w:rsidR="004772A6" w:rsidRDefault="006C2444">
      <w:pPr>
        <w:spacing w:line="520" w:lineRule="exac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第八条</w:t>
      </w:r>
      <w:r>
        <w:rPr>
          <w:rFonts w:ascii="仿宋_GB2312" w:eastAsia="仿宋_GB2312" w:hAnsi="宋体"/>
          <w:b/>
          <w:snapToGrid w:val="0"/>
          <w:kern w:val="0"/>
          <w:sz w:val="24"/>
          <w:szCs w:val="24"/>
        </w:rPr>
        <w:t xml:space="preserve">  </w:t>
      </w:r>
      <w:r>
        <w:rPr>
          <w:rFonts w:ascii="仿宋_GB2312" w:eastAsia="仿宋_GB2312" w:hAnsi="宋体" w:hint="eastAsia"/>
          <w:b/>
          <w:snapToGrid w:val="0"/>
          <w:kern w:val="0"/>
          <w:sz w:val="24"/>
          <w:szCs w:val="24"/>
        </w:rPr>
        <w:t>履约担保</w:t>
      </w:r>
    </w:p>
    <w:p w14:paraId="22DAD3C2"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8.1  </w:t>
      </w:r>
      <w:r>
        <w:rPr>
          <w:rFonts w:ascii="仿宋_GB2312" w:eastAsia="仿宋_GB2312" w:hAnsi="宋体" w:hint="eastAsia"/>
          <w:snapToGrid w:val="0"/>
          <w:sz w:val="24"/>
        </w:rPr>
        <w:t>本协议</w:t>
      </w:r>
      <w:r>
        <w:rPr>
          <w:rFonts w:ascii="仿宋_GB2312" w:eastAsia="仿宋_GB2312" w:hAnsi="宋体"/>
          <w:snapToGrid w:val="0"/>
          <w:sz w:val="24"/>
          <w:u w:val="single"/>
        </w:rPr>
        <w:t xml:space="preserve"> </w:t>
      </w:r>
      <w:r>
        <w:rPr>
          <w:rFonts w:ascii="仿宋_GB2312" w:eastAsia="仿宋_GB2312" w:hAnsi="宋体" w:hint="eastAsia"/>
          <w:snapToGrid w:val="0"/>
          <w:sz w:val="24"/>
          <w:u w:val="single"/>
        </w:rPr>
        <w:t>有</w:t>
      </w:r>
      <w:r>
        <w:rPr>
          <w:rFonts w:ascii="仿宋_GB2312" w:eastAsia="仿宋_GB2312" w:hAnsi="宋体"/>
          <w:snapToGrid w:val="0"/>
          <w:sz w:val="24"/>
          <w:u w:val="single"/>
        </w:rPr>
        <w:t xml:space="preserve"> </w:t>
      </w:r>
      <w:r>
        <w:rPr>
          <w:rFonts w:ascii="仿宋_GB2312" w:eastAsia="仿宋_GB2312" w:hAnsi="宋体" w:hint="eastAsia"/>
          <w:snapToGrid w:val="0"/>
          <w:sz w:val="24"/>
        </w:rPr>
        <w:t>履约担保。</w:t>
      </w:r>
    </w:p>
    <w:p w14:paraId="3FFA7C03"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8.2  </w:t>
      </w:r>
      <w:r>
        <w:rPr>
          <w:rFonts w:ascii="仿宋_GB2312" w:eastAsia="仿宋_GB2312" w:hAnsi="宋体" w:hint="eastAsia"/>
          <w:snapToGrid w:val="0"/>
          <w:sz w:val="24"/>
        </w:rPr>
        <w:t>乙方在收到甲方中标文件</w:t>
      </w:r>
      <w:r>
        <w:rPr>
          <w:rFonts w:ascii="仿宋_GB2312" w:eastAsia="仿宋_GB2312" w:hAnsi="宋体"/>
          <w:snapToGrid w:val="0"/>
          <w:sz w:val="24"/>
          <w:u w:val="single"/>
        </w:rPr>
        <w:t xml:space="preserve"> / </w:t>
      </w:r>
      <w:r>
        <w:rPr>
          <w:rFonts w:ascii="仿宋_GB2312" w:eastAsia="仿宋_GB2312" w:hAnsi="宋体" w:hint="eastAsia"/>
          <w:snapToGrid w:val="0"/>
          <w:sz w:val="24"/>
        </w:rPr>
        <w:t>天内，</w:t>
      </w:r>
      <w:r>
        <w:rPr>
          <w:rFonts w:ascii="仿宋_GB2312" w:eastAsia="仿宋_GB2312" w:hAnsi="宋体" w:hint="eastAsia"/>
          <w:snapToGrid w:val="0"/>
          <w:sz w:val="24"/>
          <w:szCs w:val="24"/>
        </w:rPr>
        <w:t>应向甲方提交履约担保，履约担保形式为</w:t>
      </w:r>
      <w:r>
        <w:rPr>
          <w:rFonts w:ascii="仿宋_GB2312" w:eastAsia="仿宋_GB2312" w:hAnsi="宋体" w:hint="eastAsia"/>
          <w:snapToGrid w:val="0"/>
          <w:sz w:val="24"/>
          <w:szCs w:val="24"/>
          <w:u w:val="single"/>
        </w:rPr>
        <w:t>履约保证金</w:t>
      </w:r>
      <w:r>
        <w:rPr>
          <w:rFonts w:ascii="仿宋_GB2312" w:eastAsia="仿宋_GB2312" w:hAnsi="宋体" w:hint="eastAsia"/>
          <w:snapToGrid w:val="0"/>
          <w:sz w:val="24"/>
          <w:szCs w:val="24"/>
        </w:rPr>
        <w:t>，即：暂计协议总价的</w:t>
      </w:r>
      <w:r>
        <w:rPr>
          <w:rFonts w:ascii="仿宋_GB2312" w:eastAsia="仿宋_GB2312" w:hAnsi="宋体"/>
          <w:snapToGrid w:val="0"/>
          <w:sz w:val="24"/>
          <w:szCs w:val="24"/>
          <w:u w:val="single"/>
        </w:rPr>
        <w:t xml:space="preserve"> 5 </w:t>
      </w:r>
      <w:r>
        <w:rPr>
          <w:rFonts w:ascii="仿宋_GB2312" w:eastAsia="仿宋_GB2312" w:hAnsi="宋体" w:hint="eastAsia"/>
          <w:snapToGrid w:val="0"/>
          <w:sz w:val="24"/>
          <w:szCs w:val="24"/>
        </w:rPr>
        <w:t>％履约保证金，计</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元。</w:t>
      </w:r>
    </w:p>
    <w:p w14:paraId="07746452"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8.3  </w:t>
      </w:r>
      <w:r>
        <w:rPr>
          <w:rFonts w:ascii="仿宋_GB2312" w:eastAsia="仿宋_GB2312" w:hAnsi="宋体" w:hint="eastAsia"/>
          <w:snapToGrid w:val="0"/>
          <w:sz w:val="24"/>
        </w:rPr>
        <w:t>在乙方履行完协议义务</w:t>
      </w:r>
      <w:r>
        <w:rPr>
          <w:rFonts w:ascii="仿宋_GB2312" w:eastAsia="仿宋_GB2312" w:hAnsi="宋体"/>
          <w:snapToGrid w:val="0"/>
          <w:sz w:val="24"/>
          <w:u w:val="single"/>
        </w:rPr>
        <w:t xml:space="preserve"> 30 </w:t>
      </w:r>
      <w:r>
        <w:rPr>
          <w:rFonts w:ascii="仿宋_GB2312" w:eastAsia="仿宋_GB2312" w:hAnsi="宋体" w:hint="eastAsia"/>
          <w:snapToGrid w:val="0"/>
          <w:sz w:val="24"/>
        </w:rPr>
        <w:t>天内，甲方无息退还履约保证金。</w:t>
      </w:r>
    </w:p>
    <w:p w14:paraId="1739607A"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8.4  </w:t>
      </w:r>
      <w:r>
        <w:rPr>
          <w:rFonts w:ascii="仿宋_GB2312" w:eastAsia="仿宋_GB2312" w:hAnsi="宋体" w:hint="eastAsia"/>
          <w:snapToGrid w:val="0"/>
          <w:sz w:val="24"/>
        </w:rPr>
        <w:t>如乙方不能按期履行本协议约定义务或拖欠人工工资，甲方将视情况动用履约担保，以确保协议目标的达成，并不免除乙方的协议违约责任，同时将乙方剔除甲方供应商目录库。</w:t>
      </w:r>
    </w:p>
    <w:p w14:paraId="0F36F520" w14:textId="77777777" w:rsidR="004772A6" w:rsidRDefault="006C2444">
      <w:pPr>
        <w:spacing w:line="520" w:lineRule="exac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第九条</w:t>
      </w:r>
      <w:r>
        <w:rPr>
          <w:rFonts w:ascii="仿宋_GB2312" w:eastAsia="仿宋_GB2312" w:hAnsi="宋体"/>
          <w:b/>
          <w:snapToGrid w:val="0"/>
          <w:kern w:val="0"/>
          <w:sz w:val="24"/>
          <w:szCs w:val="24"/>
        </w:rPr>
        <w:t xml:space="preserve">  </w:t>
      </w:r>
      <w:r>
        <w:rPr>
          <w:rFonts w:ascii="仿宋_GB2312" w:eastAsia="仿宋_GB2312" w:hAnsi="宋体" w:hint="eastAsia"/>
          <w:b/>
          <w:snapToGrid w:val="0"/>
          <w:kern w:val="0"/>
          <w:sz w:val="24"/>
          <w:szCs w:val="24"/>
        </w:rPr>
        <w:t>支付方式</w:t>
      </w:r>
    </w:p>
    <w:p w14:paraId="4A668712"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9.1  进度款支付采用分阶段按工程进度支付的方式结算；完工结算款在办理完完工结算后进行支付。支付时从进场次月开始，每次支付上月经现场验收的完成工作量相应经费的</w:t>
      </w:r>
      <w:r>
        <w:rPr>
          <w:rFonts w:ascii="仿宋_GB2312" w:eastAsia="仿宋_GB2312" w:hAnsi="宋体"/>
          <w:snapToGrid w:val="0"/>
          <w:sz w:val="24"/>
          <w:szCs w:val="24"/>
        </w:rPr>
        <w:t>60%</w:t>
      </w:r>
      <w:r>
        <w:rPr>
          <w:rFonts w:ascii="仿宋_GB2312" w:eastAsia="仿宋_GB2312" w:hAnsi="宋体" w:hint="eastAsia"/>
          <w:snapToGrid w:val="0"/>
          <w:sz w:val="24"/>
          <w:szCs w:val="24"/>
        </w:rPr>
        <w:t>作为进度款；劳务工作完成并办理完工结算后</w:t>
      </w:r>
      <w:r>
        <w:rPr>
          <w:rFonts w:ascii="仿宋_GB2312" w:eastAsia="仿宋_GB2312" w:hAnsi="宋体"/>
          <w:snapToGrid w:val="0"/>
          <w:sz w:val="24"/>
          <w:szCs w:val="24"/>
        </w:rPr>
        <w:t xml:space="preserve">, </w:t>
      </w:r>
      <w:r>
        <w:rPr>
          <w:rFonts w:ascii="仿宋_GB2312" w:eastAsia="仿宋_GB2312" w:hAnsi="宋体" w:hint="eastAsia"/>
          <w:snapToGrid w:val="0"/>
          <w:sz w:val="24"/>
          <w:szCs w:val="24"/>
        </w:rPr>
        <w:t>乙方出具无拖欠民工工资承诺（全额支付农民工工资）</w:t>
      </w:r>
      <w:r>
        <w:rPr>
          <w:rFonts w:ascii="仿宋_GB2312" w:eastAsia="仿宋_GB2312" w:hAnsi="宋体"/>
          <w:snapToGrid w:val="0"/>
          <w:sz w:val="24"/>
          <w:szCs w:val="24"/>
        </w:rPr>
        <w:t>,</w:t>
      </w:r>
      <w:r>
        <w:rPr>
          <w:rFonts w:ascii="仿宋_GB2312" w:eastAsia="仿宋_GB2312" w:hAnsi="宋体" w:hint="eastAsia"/>
          <w:snapToGrid w:val="0"/>
          <w:sz w:val="24"/>
          <w:szCs w:val="24"/>
        </w:rPr>
        <w:t>累计支付至完工结算金额的</w:t>
      </w:r>
      <w:r>
        <w:rPr>
          <w:rFonts w:ascii="仿宋_GB2312" w:eastAsia="仿宋_GB2312" w:hAnsi="宋体"/>
          <w:snapToGrid w:val="0"/>
          <w:sz w:val="24"/>
          <w:szCs w:val="24"/>
        </w:rPr>
        <w:t>80%</w:t>
      </w:r>
      <w:r>
        <w:rPr>
          <w:rFonts w:ascii="仿宋_GB2312" w:eastAsia="仿宋_GB2312" w:hAnsi="宋体" w:hint="eastAsia"/>
          <w:snapToGrid w:val="0"/>
          <w:sz w:val="24"/>
          <w:szCs w:val="24"/>
        </w:rPr>
        <w:t>，劳务成果经验证通过后</w:t>
      </w:r>
      <w:r>
        <w:rPr>
          <w:rFonts w:ascii="仿宋_GB2312" w:eastAsia="仿宋_GB2312" w:hAnsi="宋体"/>
          <w:snapToGrid w:val="0"/>
          <w:sz w:val="24"/>
          <w:szCs w:val="24"/>
        </w:rPr>
        <w:t>90</w:t>
      </w:r>
      <w:r>
        <w:rPr>
          <w:rFonts w:ascii="仿宋_GB2312" w:eastAsia="仿宋_GB2312" w:hAnsi="宋体" w:hint="eastAsia"/>
          <w:snapToGrid w:val="0"/>
          <w:sz w:val="24"/>
          <w:szCs w:val="24"/>
        </w:rPr>
        <w:t>天内支付至结算金额的</w:t>
      </w:r>
      <w:r>
        <w:rPr>
          <w:rFonts w:ascii="仿宋_GB2312" w:eastAsia="仿宋_GB2312" w:hAnsi="宋体"/>
          <w:snapToGrid w:val="0"/>
          <w:sz w:val="24"/>
          <w:szCs w:val="24"/>
        </w:rPr>
        <w:t>100%</w:t>
      </w:r>
      <w:r>
        <w:rPr>
          <w:rFonts w:ascii="仿宋_GB2312" w:eastAsia="仿宋_GB2312" w:hAnsi="宋体" w:hint="eastAsia"/>
          <w:snapToGrid w:val="0"/>
          <w:sz w:val="24"/>
          <w:szCs w:val="24"/>
        </w:rPr>
        <w:t>。</w:t>
      </w:r>
    </w:p>
    <w:p w14:paraId="5A588B17"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9.</w:t>
      </w:r>
      <w:r>
        <w:rPr>
          <w:rFonts w:ascii="仿宋_GB2312" w:eastAsia="仿宋_GB2312" w:hAnsi="宋体" w:hint="eastAsia"/>
          <w:snapToGrid w:val="0"/>
          <w:sz w:val="24"/>
        </w:rPr>
        <w:t>2</w:t>
      </w:r>
      <w:r>
        <w:rPr>
          <w:rFonts w:ascii="仿宋_GB2312" w:eastAsia="仿宋_GB2312" w:hAnsi="宋体"/>
          <w:snapToGrid w:val="0"/>
          <w:sz w:val="24"/>
        </w:rPr>
        <w:t xml:space="preserve">  </w:t>
      </w:r>
      <w:r>
        <w:rPr>
          <w:rFonts w:ascii="仿宋_GB2312" w:eastAsia="仿宋_GB2312" w:hAnsi="宋体" w:hint="eastAsia"/>
          <w:snapToGrid w:val="0"/>
          <w:sz w:val="24"/>
        </w:rPr>
        <w:t>上述每一次付款，由乙方提供满足支付条件的证明资料（含加盖乙</w:t>
      </w:r>
      <w:r>
        <w:rPr>
          <w:rFonts w:ascii="仿宋_GB2312" w:eastAsia="仿宋_GB2312" w:hAnsi="宋体" w:hint="eastAsia"/>
          <w:snapToGrid w:val="0"/>
          <w:sz w:val="24"/>
        </w:rPr>
        <w:lastRenderedPageBreak/>
        <w:t>方鲜章的已足额支付农民工工资的承诺函），经甲方审批同意后，向甲方出具批准金额的正式合法增值税</w:t>
      </w:r>
      <w:r>
        <w:rPr>
          <w:rFonts w:ascii="仿宋_GB2312" w:eastAsia="仿宋_GB2312" w:hAnsi="宋体" w:hint="eastAsia"/>
          <w:snapToGrid w:val="0"/>
          <w:sz w:val="24"/>
          <w:u w:val="single"/>
        </w:rPr>
        <w:t>专用发票</w:t>
      </w:r>
      <w:r>
        <w:rPr>
          <w:rFonts w:ascii="仿宋_GB2312" w:eastAsia="仿宋_GB2312" w:hAnsi="宋体" w:hint="eastAsia"/>
          <w:snapToGrid w:val="0"/>
          <w:sz w:val="24"/>
        </w:rPr>
        <w:t>，甲方审核无误后通过银行转账方式向乙方付款。</w:t>
      </w:r>
    </w:p>
    <w:p w14:paraId="11DCCB1F"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9.</w:t>
      </w:r>
      <w:r>
        <w:rPr>
          <w:rFonts w:ascii="仿宋_GB2312" w:eastAsia="仿宋_GB2312" w:hAnsi="宋体" w:hint="eastAsia"/>
          <w:snapToGrid w:val="0"/>
          <w:sz w:val="24"/>
          <w:szCs w:val="24"/>
        </w:rPr>
        <w:t>3</w:t>
      </w:r>
      <w:r>
        <w:rPr>
          <w:rFonts w:ascii="仿宋_GB2312" w:eastAsia="仿宋_GB2312" w:hAnsi="宋体"/>
          <w:snapToGrid w:val="0"/>
          <w:sz w:val="24"/>
          <w:szCs w:val="24"/>
        </w:rPr>
        <w:t xml:space="preserve">  </w:t>
      </w:r>
      <w:r>
        <w:rPr>
          <w:rFonts w:ascii="仿宋_GB2312" w:eastAsia="仿宋_GB2312" w:hAnsi="宋体" w:hint="eastAsia"/>
          <w:snapToGrid w:val="0"/>
          <w:sz w:val="24"/>
          <w:szCs w:val="24"/>
        </w:rPr>
        <w:t>甲方在任何一期应付协议价款中抵扣乙方产生的违约金或赔偿金，若本协议费用已支付完毕，甲方应向乙方进行追偿，乙方应自动承担并向甲方支付相关费用。</w:t>
      </w:r>
    </w:p>
    <w:p w14:paraId="5E692EF7"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9.</w:t>
      </w:r>
      <w:r>
        <w:rPr>
          <w:rFonts w:ascii="仿宋_GB2312" w:eastAsia="仿宋_GB2312" w:hAnsi="宋体" w:hint="eastAsia"/>
          <w:snapToGrid w:val="0"/>
          <w:sz w:val="24"/>
          <w:szCs w:val="24"/>
        </w:rPr>
        <w:t>4</w:t>
      </w:r>
      <w:r>
        <w:rPr>
          <w:rFonts w:ascii="仿宋_GB2312" w:eastAsia="仿宋_GB2312" w:hAnsi="宋体"/>
          <w:snapToGrid w:val="0"/>
          <w:sz w:val="24"/>
          <w:szCs w:val="24"/>
        </w:rPr>
        <w:t xml:space="preserve">  </w:t>
      </w:r>
      <w:r>
        <w:rPr>
          <w:rFonts w:ascii="仿宋_GB2312" w:eastAsia="仿宋_GB2312" w:hAnsi="宋体" w:hint="eastAsia"/>
          <w:snapToGrid w:val="0"/>
          <w:sz w:val="24"/>
          <w:szCs w:val="24"/>
        </w:rPr>
        <w:t>鉴于本项目可能存在业主方和甲方资金调配等因素，进而导致甲方延迟付款等情形，乙方承诺予以谅解并放弃利息及其他索赔要求。</w:t>
      </w:r>
    </w:p>
    <w:p w14:paraId="043B973F"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9.</w:t>
      </w:r>
      <w:r>
        <w:rPr>
          <w:rFonts w:ascii="仿宋_GB2312" w:eastAsia="仿宋_GB2312" w:hAnsi="宋体" w:hint="eastAsia"/>
          <w:snapToGrid w:val="0"/>
          <w:sz w:val="24"/>
          <w:szCs w:val="24"/>
        </w:rPr>
        <w:t>5</w:t>
      </w:r>
      <w:r>
        <w:rPr>
          <w:rFonts w:ascii="仿宋_GB2312" w:eastAsia="仿宋_GB2312" w:hAnsi="宋体"/>
          <w:snapToGrid w:val="0"/>
          <w:sz w:val="24"/>
          <w:szCs w:val="24"/>
        </w:rPr>
        <w:t xml:space="preserve">  </w:t>
      </w:r>
      <w:r>
        <w:rPr>
          <w:rFonts w:ascii="仿宋_GB2312" w:eastAsia="仿宋_GB2312" w:hAnsi="宋体" w:hint="eastAsia"/>
          <w:snapToGrid w:val="0"/>
          <w:sz w:val="24"/>
          <w:szCs w:val="24"/>
        </w:rPr>
        <w:t>乙方已充分考虑到本项目存在的风险、意外情况及其他任何可能影响本项目工作的情形和所需费用，愿意承担相应风险和费用。乙方同意不因为无法预见的困难和费用而增加本协议约定的价格，</w:t>
      </w:r>
      <w:r>
        <w:rPr>
          <w:rFonts w:ascii="仿宋_GB2312" w:eastAsia="仿宋_GB2312" w:hAnsi="宋体" w:hint="eastAsia"/>
          <w:snapToGrid w:val="0"/>
          <w:sz w:val="24"/>
          <w:szCs w:val="24"/>
          <w:highlight w:val="yellow"/>
        </w:rPr>
        <w:t>即支付方式为根据实际工作量进行支付，且最终金额不超过暂定总价。</w:t>
      </w:r>
    </w:p>
    <w:p w14:paraId="7D25F35F"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9.</w:t>
      </w:r>
      <w:r>
        <w:rPr>
          <w:rFonts w:ascii="仿宋_GB2312" w:eastAsia="仿宋_GB2312" w:hAnsi="宋体" w:hint="eastAsia"/>
          <w:snapToGrid w:val="0"/>
          <w:sz w:val="24"/>
          <w:szCs w:val="24"/>
        </w:rPr>
        <w:t>6</w:t>
      </w:r>
      <w:r>
        <w:rPr>
          <w:rFonts w:ascii="仿宋_GB2312" w:eastAsia="仿宋_GB2312" w:hAnsi="宋体"/>
          <w:snapToGrid w:val="0"/>
          <w:sz w:val="24"/>
          <w:szCs w:val="24"/>
        </w:rPr>
        <w:t xml:space="preserve">  </w:t>
      </w:r>
      <w:r>
        <w:rPr>
          <w:rFonts w:ascii="仿宋_GB2312" w:eastAsia="仿宋_GB2312" w:hAnsi="宋体" w:hint="eastAsia"/>
          <w:snapToGrid w:val="0"/>
          <w:sz w:val="24"/>
          <w:szCs w:val="24"/>
        </w:rPr>
        <w:t>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33F67926"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9.</w:t>
      </w:r>
      <w:r>
        <w:rPr>
          <w:rFonts w:ascii="仿宋_GB2312" w:eastAsia="仿宋_GB2312" w:hAnsi="宋体" w:hint="eastAsia"/>
          <w:snapToGrid w:val="0"/>
          <w:sz w:val="24"/>
          <w:szCs w:val="24"/>
        </w:rPr>
        <w:t>7</w:t>
      </w:r>
      <w:r>
        <w:rPr>
          <w:rFonts w:ascii="仿宋_GB2312" w:eastAsia="仿宋_GB2312" w:hAnsi="宋体"/>
          <w:snapToGrid w:val="0"/>
          <w:sz w:val="24"/>
          <w:szCs w:val="24"/>
        </w:rPr>
        <w:t xml:space="preserve">  </w:t>
      </w:r>
      <w:r>
        <w:rPr>
          <w:rFonts w:ascii="仿宋_GB2312" w:eastAsia="仿宋_GB2312" w:hAnsi="宋体" w:hint="eastAsia"/>
          <w:snapToGrid w:val="0"/>
          <w:sz w:val="24"/>
          <w:szCs w:val="24"/>
        </w:rPr>
        <w:t>甲方按照本协议载明的乙方银行账户信息向乙方支付协议款项，乙方不得更改账户信息，也不得委托其他单位收取协议款项。若发生上述情形，甲方有权拒绝支付相应款项且不承担任何违约责任。</w:t>
      </w:r>
    </w:p>
    <w:p w14:paraId="1192878A" w14:textId="77777777" w:rsidR="004772A6" w:rsidRDefault="006C2444">
      <w:pPr>
        <w:spacing w:line="520" w:lineRule="exac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第十条</w:t>
      </w:r>
      <w:r>
        <w:rPr>
          <w:rFonts w:ascii="仿宋_GB2312" w:eastAsia="仿宋_GB2312" w:hAnsi="宋体"/>
          <w:b/>
          <w:snapToGrid w:val="0"/>
          <w:kern w:val="0"/>
          <w:sz w:val="24"/>
          <w:szCs w:val="24"/>
        </w:rPr>
        <w:t xml:space="preserve">  </w:t>
      </w:r>
      <w:r>
        <w:rPr>
          <w:rFonts w:ascii="仿宋_GB2312" w:eastAsia="仿宋_GB2312" w:hAnsi="宋体" w:hint="eastAsia"/>
          <w:b/>
          <w:snapToGrid w:val="0"/>
          <w:kern w:val="0"/>
          <w:sz w:val="24"/>
          <w:szCs w:val="24"/>
        </w:rPr>
        <w:t>双方的权利与义务</w:t>
      </w:r>
    </w:p>
    <w:p w14:paraId="3D667FB7"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10.1  </w:t>
      </w:r>
      <w:r>
        <w:rPr>
          <w:rFonts w:ascii="仿宋_GB2312" w:eastAsia="仿宋_GB2312" w:hAnsi="宋体" w:hint="eastAsia"/>
          <w:snapToGrid w:val="0"/>
          <w:sz w:val="24"/>
          <w:szCs w:val="24"/>
        </w:rPr>
        <w:t>甲方的权利与义务</w:t>
      </w:r>
    </w:p>
    <w:p w14:paraId="203E6D5E"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10.1.1</w:t>
      </w:r>
      <w:r>
        <w:rPr>
          <w:rFonts w:ascii="仿宋_GB2312" w:eastAsia="仿宋_GB2312" w:hAnsi="宋体" w:hint="eastAsia"/>
          <w:snapToGrid w:val="0"/>
          <w:sz w:val="24"/>
          <w:szCs w:val="24"/>
        </w:rPr>
        <w:t>为保证双方顺畅沟通联系，甲方指定本项目联系人（</w:t>
      </w:r>
      <w:r>
        <w:rPr>
          <w:rFonts w:ascii="仿宋_GB2312" w:eastAsia="仿宋_GB2312" w:hAnsi="宋体" w:hint="eastAsia"/>
          <w:snapToGrid w:val="0"/>
          <w:sz w:val="24"/>
        </w:rPr>
        <w:t>姓名：</w:t>
      </w:r>
      <w:r>
        <w:rPr>
          <w:rFonts w:ascii="仿宋_GB2312" w:eastAsia="仿宋_GB2312" w:hAnsi="宋体"/>
          <w:snapToGrid w:val="0"/>
          <w:sz w:val="24"/>
          <w:u w:val="single"/>
        </w:rPr>
        <w:t xml:space="preserve">     </w:t>
      </w:r>
      <w:r>
        <w:rPr>
          <w:rFonts w:ascii="仿宋_GB2312" w:eastAsia="仿宋_GB2312" w:hAnsi="宋体"/>
          <w:snapToGrid w:val="0"/>
          <w:sz w:val="24"/>
          <w:szCs w:val="24"/>
        </w:rPr>
        <w:t>,</w:t>
      </w:r>
      <w:r>
        <w:rPr>
          <w:rFonts w:ascii="仿宋_GB2312" w:eastAsia="仿宋_GB2312" w:hAnsi="宋体" w:hint="eastAsia"/>
          <w:snapToGrid w:val="0"/>
          <w:sz w:val="24"/>
        </w:rPr>
        <w:t>性别：</w:t>
      </w:r>
      <w:r>
        <w:rPr>
          <w:rFonts w:ascii="仿宋_GB2312" w:eastAsia="仿宋_GB2312" w:hAnsi="宋体"/>
          <w:snapToGrid w:val="0"/>
          <w:sz w:val="24"/>
          <w:u w:val="single"/>
        </w:rPr>
        <w:t xml:space="preserve">    </w:t>
      </w:r>
      <w:r>
        <w:rPr>
          <w:rFonts w:ascii="仿宋_GB2312" w:eastAsia="仿宋_GB2312" w:hAnsi="宋体"/>
          <w:snapToGrid w:val="0"/>
          <w:sz w:val="24"/>
        </w:rPr>
        <w:t xml:space="preserve"> </w:t>
      </w:r>
      <w:r>
        <w:rPr>
          <w:rFonts w:ascii="仿宋_GB2312" w:eastAsia="仿宋_GB2312" w:hAnsi="宋体" w:hint="eastAsia"/>
          <w:snapToGrid w:val="0"/>
          <w:sz w:val="24"/>
        </w:rPr>
        <w:t>身份证号：</w:t>
      </w:r>
      <w:r>
        <w:rPr>
          <w:rFonts w:ascii="仿宋_GB2312" w:eastAsia="仿宋_GB2312" w:hAnsi="宋体"/>
          <w:snapToGrid w:val="0"/>
          <w:sz w:val="24"/>
          <w:u w:val="single"/>
        </w:rPr>
        <w:t xml:space="preserve">              </w:t>
      </w:r>
      <w:r>
        <w:rPr>
          <w:rFonts w:ascii="仿宋_GB2312" w:eastAsia="仿宋_GB2312" w:hAnsi="宋体" w:hint="eastAsia"/>
          <w:snapToGrid w:val="0"/>
          <w:sz w:val="24"/>
        </w:rPr>
        <w:t>，联系人具体信息附后</w:t>
      </w:r>
      <w:r>
        <w:rPr>
          <w:rFonts w:ascii="仿宋_GB2312" w:eastAsia="仿宋_GB2312" w:hAnsi="宋体" w:hint="eastAsia"/>
          <w:snapToGrid w:val="0"/>
          <w:sz w:val="24"/>
          <w:szCs w:val="24"/>
        </w:rPr>
        <w:t>联系人信息附后）。若甲方更换联系人，于更换之日通知乙方。</w:t>
      </w:r>
    </w:p>
    <w:p w14:paraId="15F6797B"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10.1.2 </w:t>
      </w:r>
      <w:r>
        <w:rPr>
          <w:rFonts w:ascii="仿宋_GB2312" w:eastAsia="仿宋_GB2312" w:hAnsi="宋体" w:hint="eastAsia"/>
          <w:snapToGrid w:val="0"/>
          <w:sz w:val="24"/>
          <w:szCs w:val="24"/>
        </w:rPr>
        <w:t>甲方负责项目管理，做好项目总体协调，检查督促乙方及时完成项目，及时完成成果的验收和确认等工作。</w:t>
      </w:r>
    </w:p>
    <w:p w14:paraId="2B9F1E5B"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lastRenderedPageBreak/>
        <w:t xml:space="preserve">10.1.3 </w:t>
      </w:r>
      <w:r>
        <w:rPr>
          <w:rFonts w:ascii="仿宋_GB2312" w:eastAsia="仿宋_GB2312" w:hAnsi="宋体" w:hint="eastAsia"/>
          <w:snapToGrid w:val="0"/>
          <w:sz w:val="24"/>
          <w:szCs w:val="24"/>
        </w:rPr>
        <w:t>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125C4527"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10.1.4 </w:t>
      </w:r>
      <w:r>
        <w:rPr>
          <w:rFonts w:ascii="仿宋_GB2312" w:eastAsia="仿宋_GB2312" w:hAnsi="宋体" w:hint="eastAsia"/>
          <w:snapToGrid w:val="0"/>
          <w:sz w:val="24"/>
          <w:szCs w:val="24"/>
        </w:rPr>
        <w:t>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14:paraId="78D5B691"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10.1.5 </w:t>
      </w:r>
      <w:r>
        <w:rPr>
          <w:rFonts w:ascii="仿宋_GB2312" w:eastAsia="仿宋_GB2312" w:hAnsi="宋体" w:hint="eastAsia"/>
          <w:snapToGrid w:val="0"/>
          <w:sz w:val="24"/>
          <w:szCs w:val="24"/>
        </w:rPr>
        <w:t>甲方可随时对乙方的劳务服务过程及成果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r>
        <w:rPr>
          <w:rFonts w:ascii="仿宋_GB2312" w:eastAsia="仿宋_GB2312" w:hAnsi="宋体"/>
          <w:snapToGrid w:val="0"/>
          <w:sz w:val="24"/>
          <w:szCs w:val="24"/>
        </w:rPr>
        <w:t xml:space="preserve">  </w:t>
      </w:r>
    </w:p>
    <w:p w14:paraId="39C9CADE"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10.1.6 </w:t>
      </w:r>
      <w:r>
        <w:rPr>
          <w:rFonts w:ascii="仿宋_GB2312" w:eastAsia="仿宋_GB2312" w:hAnsi="宋体" w:hint="eastAsia"/>
          <w:snapToGrid w:val="0"/>
          <w:sz w:val="24"/>
          <w:szCs w:val="24"/>
        </w:rPr>
        <w:t>甲方可以书面形式通知乙方暂停全部或部分工作或者解除、终止本协议，一旦收到此类通知，乙方应立即安排停止工作并将费用和损失减到最小。否则，由此造成的费用及损失由乙方承担。</w:t>
      </w:r>
    </w:p>
    <w:p w14:paraId="0D787999"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10.1.7 </w:t>
      </w:r>
      <w:r>
        <w:rPr>
          <w:rFonts w:ascii="仿宋_GB2312" w:eastAsia="仿宋_GB2312" w:hAnsi="宋体" w:hint="eastAsia"/>
          <w:snapToGrid w:val="0"/>
          <w:sz w:val="24"/>
          <w:szCs w:val="24"/>
        </w:rPr>
        <w:t>在协议履行期间，非乙方原因，甲方要求终止或解除协议的，甲方应认定乙方实际完成的工作量并支付相关费用，双方应签订补充协议明确解除协议的价款及支付方式等。</w:t>
      </w:r>
    </w:p>
    <w:p w14:paraId="61DD98FA"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10.1.8 </w:t>
      </w:r>
      <w:r>
        <w:rPr>
          <w:rFonts w:ascii="仿宋_GB2312" w:eastAsia="仿宋_GB2312" w:hAnsi="宋体" w:hint="eastAsia"/>
          <w:snapToGrid w:val="0"/>
          <w:sz w:val="24"/>
          <w:szCs w:val="24"/>
        </w:rPr>
        <w:t>甲方应按本协议约定的金额和日期向乙方支付协议款项。</w:t>
      </w:r>
    </w:p>
    <w:p w14:paraId="0D42AA15"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10.1.9 </w:t>
      </w:r>
      <w:r>
        <w:rPr>
          <w:rFonts w:ascii="仿宋_GB2312" w:eastAsia="仿宋_GB2312" w:hAnsi="宋体" w:hint="eastAsia"/>
          <w:snapToGrid w:val="0"/>
          <w:sz w:val="24"/>
          <w:szCs w:val="24"/>
        </w:rPr>
        <w:t>甲方要求乙方比协议约定时间提前交付成果时，须征得乙方同意，不得严重背离合理工作周期。</w:t>
      </w:r>
    </w:p>
    <w:p w14:paraId="51839363"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10.2  </w:t>
      </w:r>
      <w:r>
        <w:rPr>
          <w:rFonts w:ascii="仿宋_GB2312" w:eastAsia="仿宋_GB2312" w:hAnsi="宋体" w:hint="eastAsia"/>
          <w:snapToGrid w:val="0"/>
          <w:sz w:val="24"/>
          <w:szCs w:val="24"/>
        </w:rPr>
        <w:t>乙方的权利与义务</w:t>
      </w:r>
    </w:p>
    <w:p w14:paraId="3FBA19CD"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10.2.1 </w:t>
      </w:r>
      <w:r>
        <w:rPr>
          <w:rFonts w:ascii="仿宋_GB2312" w:eastAsia="仿宋_GB2312" w:hAnsi="宋体" w:hint="eastAsia"/>
          <w:snapToGrid w:val="0"/>
          <w:sz w:val="24"/>
          <w:szCs w:val="24"/>
        </w:rPr>
        <w:t>为保证双方顺畅沟通联系，乙方指定本项目联系人（</w:t>
      </w:r>
      <w:r>
        <w:rPr>
          <w:rFonts w:ascii="仿宋_GB2312" w:eastAsia="仿宋_GB2312" w:hAnsi="宋体" w:hint="eastAsia"/>
          <w:snapToGrid w:val="0"/>
          <w:sz w:val="24"/>
        </w:rPr>
        <w:t>姓名：</w:t>
      </w:r>
      <w:r>
        <w:rPr>
          <w:rFonts w:ascii="仿宋_GB2312" w:eastAsia="仿宋_GB2312" w:hAnsi="宋体"/>
          <w:snapToGrid w:val="0"/>
          <w:sz w:val="24"/>
          <w:u w:val="single"/>
        </w:rPr>
        <w:t xml:space="preserve">     </w:t>
      </w:r>
      <w:r>
        <w:rPr>
          <w:rFonts w:ascii="仿宋_GB2312" w:eastAsia="仿宋_GB2312" w:hAnsi="宋体"/>
          <w:snapToGrid w:val="0"/>
          <w:sz w:val="24"/>
          <w:szCs w:val="24"/>
        </w:rPr>
        <w:t>,</w:t>
      </w:r>
      <w:r>
        <w:rPr>
          <w:rFonts w:ascii="仿宋_GB2312" w:eastAsia="仿宋_GB2312" w:hAnsi="宋体" w:hint="eastAsia"/>
          <w:snapToGrid w:val="0"/>
          <w:sz w:val="24"/>
        </w:rPr>
        <w:t>性别：</w:t>
      </w:r>
      <w:r>
        <w:rPr>
          <w:rFonts w:ascii="仿宋_GB2312" w:eastAsia="仿宋_GB2312" w:hAnsi="宋体"/>
          <w:snapToGrid w:val="0"/>
          <w:sz w:val="24"/>
          <w:u w:val="single"/>
        </w:rPr>
        <w:t xml:space="preserve">    </w:t>
      </w:r>
      <w:r>
        <w:rPr>
          <w:rFonts w:ascii="仿宋_GB2312" w:eastAsia="仿宋_GB2312" w:hAnsi="宋体"/>
          <w:snapToGrid w:val="0"/>
          <w:sz w:val="24"/>
        </w:rPr>
        <w:t xml:space="preserve"> </w:t>
      </w:r>
      <w:r>
        <w:rPr>
          <w:rFonts w:ascii="仿宋_GB2312" w:eastAsia="仿宋_GB2312" w:hAnsi="宋体" w:hint="eastAsia"/>
          <w:snapToGrid w:val="0"/>
          <w:sz w:val="24"/>
        </w:rPr>
        <w:t>身份证号：</w:t>
      </w:r>
      <w:r>
        <w:rPr>
          <w:rFonts w:ascii="仿宋_GB2312" w:eastAsia="仿宋_GB2312" w:hAnsi="宋体"/>
          <w:snapToGrid w:val="0"/>
          <w:sz w:val="24"/>
          <w:u w:val="single"/>
        </w:rPr>
        <w:t xml:space="preserve">              </w:t>
      </w:r>
      <w:r>
        <w:rPr>
          <w:rFonts w:ascii="仿宋_GB2312" w:eastAsia="仿宋_GB2312" w:hAnsi="宋体" w:hint="eastAsia"/>
          <w:snapToGrid w:val="0"/>
          <w:sz w:val="24"/>
        </w:rPr>
        <w:t>，联系人具体信息附后</w:t>
      </w:r>
      <w:r>
        <w:rPr>
          <w:rFonts w:ascii="仿宋_GB2312" w:eastAsia="仿宋_GB2312" w:hAnsi="宋体" w:hint="eastAsia"/>
          <w:snapToGrid w:val="0"/>
          <w:sz w:val="24"/>
          <w:szCs w:val="24"/>
        </w:rPr>
        <w:t>联系人信息附后）。若乙方更换联系人，须征得甲方同意。</w:t>
      </w:r>
    </w:p>
    <w:p w14:paraId="617CA955"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lastRenderedPageBreak/>
        <w:t xml:space="preserve">10.2.2 </w:t>
      </w:r>
      <w:r>
        <w:rPr>
          <w:rFonts w:ascii="仿宋_GB2312" w:eastAsia="仿宋_GB2312" w:hAnsi="宋体" w:hint="eastAsia"/>
          <w:snapToGrid w:val="0"/>
          <w:sz w:val="24"/>
          <w:szCs w:val="24"/>
        </w:rPr>
        <w:t>乙方负责组织完成本协议工作内容，做好项目联系沟通，接受甲方对其成果和服务的检查，服从甲方的检验和监督，及时提交成果，配合甲方组织的验收等工作。</w:t>
      </w:r>
    </w:p>
    <w:p w14:paraId="0679163F"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10.2.3 </w:t>
      </w:r>
      <w:r>
        <w:rPr>
          <w:rFonts w:ascii="仿宋_GB2312" w:eastAsia="仿宋_GB2312" w:hAnsi="宋体" w:hint="eastAsia"/>
          <w:snapToGrid w:val="0"/>
          <w:sz w:val="24"/>
          <w:szCs w:val="24"/>
        </w:rPr>
        <w:t>乙方应按国家规定和协议约定的法律法规、技术规范、标准开展工作，按本协议第六条约定的内容及时间向甲方交付钻探成果（出现本协议约定的有关交付成果文件顺延的情况除外），并对钻探成果的质量负责。</w:t>
      </w:r>
    </w:p>
    <w:p w14:paraId="6E5725BB"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10.2.4 </w:t>
      </w:r>
      <w:r>
        <w:rPr>
          <w:rFonts w:ascii="仿宋_GB2312" w:eastAsia="仿宋_GB2312" w:hAnsi="宋体" w:hint="eastAsia"/>
          <w:snapToGrid w:val="0"/>
          <w:sz w:val="24"/>
          <w:szCs w:val="24"/>
        </w:rPr>
        <w:t>乙方应保证有足够的专业技术人员和机械设备按时保质完成本协议约定的工作任务。</w:t>
      </w:r>
    </w:p>
    <w:p w14:paraId="204F75A4"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10.2.5 </w:t>
      </w:r>
      <w:r>
        <w:rPr>
          <w:rFonts w:ascii="仿宋_GB2312" w:eastAsia="仿宋_GB2312" w:hAnsi="宋体" w:hint="eastAsia"/>
          <w:snapToGrid w:val="0"/>
          <w:sz w:val="24"/>
        </w:rPr>
        <w:t>乙方对成果资料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保证金</w:t>
      </w:r>
      <w:r>
        <w:rPr>
          <w:rFonts w:ascii="仿宋_GB2312" w:eastAsia="仿宋_GB2312" w:hAnsi="宋体"/>
          <w:snapToGrid w:val="0"/>
          <w:sz w:val="24"/>
        </w:rPr>
        <w:t>.</w:t>
      </w:r>
    </w:p>
    <w:p w14:paraId="2360CE0D"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10.2.6 </w:t>
      </w:r>
      <w:r>
        <w:rPr>
          <w:rFonts w:ascii="仿宋_GB2312" w:eastAsia="仿宋_GB2312" w:hAnsi="宋体" w:hint="eastAsia"/>
          <w:snapToGrid w:val="0"/>
          <w:sz w:val="24"/>
        </w:rPr>
        <w:t>由于乙方原因，延误了勘察成果文件的交付时间，应按照本协议第十八条约定承担违约责任。延误超过</w:t>
      </w:r>
      <w:r>
        <w:rPr>
          <w:rFonts w:ascii="仿宋_GB2312" w:eastAsia="仿宋_GB2312" w:hAnsi="宋体"/>
          <w:snapToGrid w:val="0"/>
          <w:sz w:val="24"/>
        </w:rPr>
        <w:t>30</w:t>
      </w:r>
      <w:r>
        <w:rPr>
          <w:rFonts w:ascii="仿宋_GB2312" w:eastAsia="仿宋_GB2312" w:hAnsi="宋体" w:hint="eastAsia"/>
          <w:snapToGrid w:val="0"/>
          <w:sz w:val="24"/>
        </w:rPr>
        <w:t>日的，甲方有权立即解除本协议，并追究乙方的违约责任。</w:t>
      </w:r>
    </w:p>
    <w:p w14:paraId="53CD8869"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10.2.7 </w:t>
      </w:r>
      <w:r>
        <w:rPr>
          <w:rFonts w:ascii="仿宋_GB2312" w:eastAsia="仿宋_GB2312" w:hAnsi="宋体" w:hint="eastAsia"/>
          <w:snapToGrid w:val="0"/>
          <w:sz w:val="24"/>
        </w:rPr>
        <w:t>乙方开展工作或提交成果需用的资料均由乙方负责解决。</w:t>
      </w:r>
    </w:p>
    <w:p w14:paraId="0EF70D1F"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10.2.8 </w:t>
      </w:r>
      <w:r>
        <w:rPr>
          <w:rFonts w:ascii="仿宋_GB2312" w:eastAsia="仿宋_GB2312" w:hAnsi="宋体" w:hint="eastAsia"/>
          <w:snapToGrid w:val="0"/>
          <w:sz w:val="24"/>
        </w:rPr>
        <w:t>乙方应为己方人员购买保险，为派驻现场的工作人员提供工作、生活及交通等方面的便利条件及必要的劳动保护装备。</w:t>
      </w:r>
    </w:p>
    <w:p w14:paraId="36BF2419"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10.2.9  </w:t>
      </w:r>
      <w:r>
        <w:rPr>
          <w:rFonts w:ascii="仿宋_GB2312" w:eastAsia="仿宋_GB2312" w:hAnsi="宋体" w:hint="eastAsia"/>
          <w:snapToGrid w:val="0"/>
          <w:sz w:val="24"/>
        </w:rPr>
        <w:t>协议生效后，乙方无正当理由不得终止或解除协议，否则，乙方应当按照本协议第十八条的约定承担违约责任。</w:t>
      </w:r>
    </w:p>
    <w:p w14:paraId="5DD891A5"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10.2.10 </w:t>
      </w:r>
      <w:r>
        <w:rPr>
          <w:rFonts w:ascii="仿宋_GB2312" w:eastAsia="仿宋_GB2312" w:hAnsi="宋体" w:hint="eastAsia"/>
          <w:snapToGrid w:val="0"/>
          <w:sz w:val="24"/>
        </w:rPr>
        <w:t>协议生效后，乙方无正当理由要求终止或解除协议，甲方不予退还乙方的履约保证金，并将乙方列入甲方供应商库黑名单，且三年内</w:t>
      </w:r>
      <w:r>
        <w:rPr>
          <w:rFonts w:ascii="仿宋_GB2312" w:eastAsia="仿宋_GB2312" w:hAnsi="宋体" w:hint="eastAsia"/>
          <w:sz w:val="24"/>
        </w:rPr>
        <w:t>不得参与我公司外部采购供应项目投标</w:t>
      </w:r>
      <w:r>
        <w:rPr>
          <w:rFonts w:ascii="仿宋_GB2312" w:eastAsia="仿宋_GB2312" w:hAnsi="宋体" w:hint="eastAsia"/>
          <w:snapToGrid w:val="0"/>
          <w:sz w:val="24"/>
        </w:rPr>
        <w:t>。</w:t>
      </w:r>
    </w:p>
    <w:p w14:paraId="58585A7B"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10.2.11 </w:t>
      </w:r>
      <w:r>
        <w:rPr>
          <w:rFonts w:ascii="仿宋_GB2312" w:eastAsia="仿宋_GB2312" w:hAnsi="宋体" w:hint="eastAsia"/>
          <w:snapToGrid w:val="0"/>
          <w:sz w:val="24"/>
        </w:rPr>
        <w:t>乙方应当严格按照安全操作规程完成本协议约定的工作任务，确保工作过程中的工作人员和他人的人身和财产安全。如因乙方原因造成人身或者财产损失的，由乙方承担全部赔偿责任。</w:t>
      </w:r>
    </w:p>
    <w:p w14:paraId="5093FDF8"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lastRenderedPageBreak/>
        <w:t>10.2.</w:t>
      </w:r>
      <w:r>
        <w:rPr>
          <w:rFonts w:ascii="仿宋_GB2312" w:eastAsia="仿宋_GB2312" w:hAnsi="宋体" w:hint="eastAsia"/>
          <w:snapToGrid w:val="0"/>
          <w:sz w:val="24"/>
        </w:rPr>
        <w:t>12</w:t>
      </w:r>
      <w:r>
        <w:rPr>
          <w:rFonts w:ascii="仿宋_GB2312" w:eastAsia="仿宋_GB2312" w:hAnsi="宋体"/>
          <w:snapToGrid w:val="0"/>
          <w:sz w:val="24"/>
        </w:rPr>
        <w:t xml:space="preserve"> </w:t>
      </w:r>
      <w:r>
        <w:rPr>
          <w:rFonts w:ascii="仿宋_GB2312" w:eastAsia="仿宋_GB2312" w:hAnsi="宋体" w:hint="eastAsia"/>
          <w:snapToGrid w:val="0"/>
          <w:sz w:val="24"/>
        </w:rPr>
        <w:t>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5882F267"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10.2.1</w:t>
      </w:r>
      <w:r>
        <w:rPr>
          <w:rFonts w:ascii="仿宋_GB2312" w:eastAsia="仿宋_GB2312" w:hAnsi="宋体" w:hint="eastAsia"/>
          <w:snapToGrid w:val="0"/>
          <w:sz w:val="24"/>
        </w:rPr>
        <w:t>3</w:t>
      </w:r>
      <w:r>
        <w:rPr>
          <w:rFonts w:ascii="仿宋_GB2312" w:eastAsia="仿宋_GB2312" w:hAnsi="宋体"/>
          <w:snapToGrid w:val="0"/>
          <w:sz w:val="24"/>
        </w:rPr>
        <w:t xml:space="preserve"> </w:t>
      </w:r>
      <w:r>
        <w:rPr>
          <w:rFonts w:ascii="仿宋_GB2312" w:eastAsia="仿宋_GB2312" w:hAnsi="宋体" w:hint="eastAsia"/>
          <w:snapToGrid w:val="0"/>
          <w:sz w:val="24"/>
        </w:rPr>
        <w:t>乙方不得将本协议内容的部分或者全部转包给其他人，否则甲方有权立即解除协议，追究乙方的违约责任。</w:t>
      </w:r>
    </w:p>
    <w:p w14:paraId="329A350E"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10.2.1</w:t>
      </w:r>
      <w:r>
        <w:rPr>
          <w:rFonts w:ascii="仿宋_GB2312" w:eastAsia="仿宋_GB2312" w:hAnsi="宋体" w:hint="eastAsia"/>
          <w:snapToGrid w:val="0"/>
          <w:sz w:val="24"/>
        </w:rPr>
        <w:t>4</w:t>
      </w:r>
      <w:r>
        <w:rPr>
          <w:rFonts w:ascii="仿宋_GB2312" w:eastAsia="仿宋_GB2312" w:hAnsi="宋体"/>
          <w:snapToGrid w:val="0"/>
          <w:sz w:val="24"/>
        </w:rPr>
        <w:t xml:space="preserve"> </w:t>
      </w:r>
      <w:r>
        <w:rPr>
          <w:rFonts w:ascii="仿宋_GB2312" w:eastAsia="仿宋_GB2312" w:hAnsi="宋体" w:hint="eastAsia"/>
          <w:snapToGrid w:val="0"/>
          <w:sz w:val="24"/>
        </w:rPr>
        <w:t>乙方应严格自律，遵守国家、四川省及地区的法律法规及规章制度，尤其是安全、环境保护相关规定。由于乙方存在工期延误、质量标准、安全管理、环保措施、劳务用工违法违规问题等原因，甲方书面督促乙方整改无效的，甲方可向乙方提出解除本协议。</w:t>
      </w:r>
    </w:p>
    <w:p w14:paraId="60F2398B"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10.2.1</w:t>
      </w:r>
      <w:r>
        <w:rPr>
          <w:rFonts w:ascii="仿宋_GB2312" w:eastAsia="仿宋_GB2312" w:hAnsi="宋体" w:hint="eastAsia"/>
          <w:snapToGrid w:val="0"/>
          <w:sz w:val="24"/>
        </w:rPr>
        <w:t>5</w:t>
      </w:r>
      <w:r>
        <w:rPr>
          <w:rFonts w:ascii="仿宋_GB2312" w:eastAsia="仿宋_GB2312" w:hAnsi="宋体"/>
          <w:snapToGrid w:val="0"/>
          <w:sz w:val="24"/>
        </w:rPr>
        <w:t xml:space="preserve"> </w:t>
      </w:r>
      <w:r>
        <w:rPr>
          <w:rFonts w:ascii="仿宋_GB2312" w:eastAsia="仿宋_GB2312" w:hAnsi="宋体" w:hint="eastAsia"/>
          <w:snapToGrid w:val="0"/>
          <w:sz w:val="24"/>
        </w:rPr>
        <w:t>因乙方违约导致甲方提出解除本协议的，双方应当按照本协议第十八条的约定承担违约责任。</w:t>
      </w:r>
    </w:p>
    <w:p w14:paraId="47967312"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第十一条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劳务作业人员管理</w:t>
      </w:r>
    </w:p>
    <w:p w14:paraId="71C950C1"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11.1  </w:t>
      </w:r>
      <w:r>
        <w:rPr>
          <w:rFonts w:ascii="仿宋_GB2312" w:eastAsia="仿宋_GB2312" w:hAnsi="宋体" w:hint="eastAsia"/>
          <w:snapToGrid w:val="0"/>
          <w:sz w:val="24"/>
          <w:szCs w:val="24"/>
        </w:rPr>
        <w:t>乙方法定代表人不能亲自签署相关文件资料的，应书面授权一名委托代理人实际履行协议义务并作为有效签字人。</w:t>
      </w:r>
    </w:p>
    <w:p w14:paraId="532BE670"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11.2  </w:t>
      </w:r>
      <w:r>
        <w:rPr>
          <w:rFonts w:ascii="仿宋_GB2312" w:eastAsia="仿宋_GB2312" w:hAnsi="宋体" w:hint="eastAsia"/>
          <w:snapToGrid w:val="0"/>
          <w:sz w:val="24"/>
          <w:szCs w:val="24"/>
        </w:rPr>
        <w:t>乙方使用人员年龄不得超过</w:t>
      </w:r>
      <w:r>
        <w:rPr>
          <w:rFonts w:ascii="仿宋_GB2312" w:eastAsia="仿宋_GB2312" w:hAnsi="宋体"/>
          <w:snapToGrid w:val="0"/>
          <w:sz w:val="24"/>
          <w:szCs w:val="24"/>
        </w:rPr>
        <w:t>55</w:t>
      </w:r>
      <w:r>
        <w:rPr>
          <w:rFonts w:ascii="仿宋_GB2312" w:eastAsia="仿宋_GB2312" w:hAnsi="宋体" w:hint="eastAsia"/>
          <w:snapToGrid w:val="0"/>
          <w:sz w:val="24"/>
          <w:szCs w:val="24"/>
        </w:rPr>
        <w:t>岁，身体健康状态符合本协议的劳务要求。</w:t>
      </w:r>
    </w:p>
    <w:p w14:paraId="563426EF"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11.3  </w:t>
      </w:r>
      <w:r>
        <w:rPr>
          <w:rFonts w:ascii="仿宋_GB2312" w:eastAsia="仿宋_GB2312" w:hAnsi="宋体" w:hint="eastAsia"/>
          <w:snapToGrid w:val="0"/>
          <w:sz w:val="24"/>
          <w:szCs w:val="24"/>
        </w:rPr>
        <w:t>乙方负责与劳务人员签订劳动合同或协议，建立员工花名册并按要求报甲方备案，劳动合同或协议需严格遵守《中华人民共和国劳动合同法》等法律法规的规定。</w:t>
      </w:r>
    </w:p>
    <w:p w14:paraId="29C68D45"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11.4  </w:t>
      </w:r>
      <w:r>
        <w:rPr>
          <w:rFonts w:ascii="仿宋_GB2312" w:eastAsia="仿宋_GB2312" w:hAnsi="宋体" w:hint="eastAsia"/>
          <w:snapToGrid w:val="0"/>
          <w:sz w:val="24"/>
          <w:szCs w:val="24"/>
        </w:rPr>
        <w:t>乙方提供的特种作业人员，应取得特种作业上岗操作证书。乙方应对劳务作业人员进行岗前业务培训和安全生产教育，考核合格后方可上岗。</w:t>
      </w:r>
    </w:p>
    <w:p w14:paraId="41265FDE"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11.5  </w:t>
      </w:r>
      <w:r>
        <w:rPr>
          <w:rFonts w:ascii="仿宋_GB2312" w:eastAsia="仿宋_GB2312" w:hAnsi="宋体" w:hint="eastAsia"/>
          <w:snapToGrid w:val="0"/>
          <w:sz w:val="24"/>
          <w:szCs w:val="24"/>
        </w:rPr>
        <w:t>乙方应配备相应的管理人员，加强对劳务作业人员的管理。</w:t>
      </w:r>
    </w:p>
    <w:p w14:paraId="78388C48"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11.6  </w:t>
      </w:r>
      <w:r>
        <w:rPr>
          <w:rFonts w:ascii="仿宋_GB2312" w:eastAsia="仿宋_GB2312" w:hAnsi="宋体" w:hint="eastAsia"/>
          <w:snapToGrid w:val="0"/>
          <w:sz w:val="24"/>
          <w:szCs w:val="24"/>
        </w:rPr>
        <w:t>乙方应及时足额发放工资，并接受甲方的监督。乙方不得以任何理由和形式克扣员工工资，若乙方无理克扣或拖欠工资，甲方在垫付其应得工资后，除要求乙方向甲方支付垫付的全额工资外，有权要求乙方支付违约金，违</w:t>
      </w:r>
      <w:r>
        <w:rPr>
          <w:rFonts w:ascii="仿宋_GB2312" w:eastAsia="仿宋_GB2312" w:hAnsi="宋体" w:hint="eastAsia"/>
          <w:snapToGrid w:val="0"/>
          <w:sz w:val="24"/>
          <w:szCs w:val="24"/>
        </w:rPr>
        <w:lastRenderedPageBreak/>
        <w:t>约金为</w:t>
      </w:r>
      <w:r>
        <w:rPr>
          <w:rFonts w:ascii="仿宋_GB2312" w:eastAsia="仿宋_GB2312" w:hAnsi="宋体" w:hint="eastAsia"/>
          <w:snapToGrid w:val="0"/>
          <w:sz w:val="24"/>
          <w:szCs w:val="24"/>
          <w:u w:val="single"/>
        </w:rPr>
        <w:t>甲方垫付的人工工资金额的</w:t>
      </w:r>
      <w:r>
        <w:rPr>
          <w:rFonts w:ascii="仿宋_GB2312" w:eastAsia="仿宋_GB2312" w:hAnsi="宋体"/>
          <w:snapToGrid w:val="0"/>
          <w:sz w:val="24"/>
          <w:szCs w:val="24"/>
          <w:u w:val="single"/>
        </w:rPr>
        <w:t>100%</w:t>
      </w:r>
      <w:r>
        <w:rPr>
          <w:rFonts w:ascii="仿宋_GB2312" w:eastAsia="仿宋_GB2312" w:hAnsi="宋体" w:hint="eastAsia"/>
          <w:snapToGrid w:val="0"/>
          <w:sz w:val="24"/>
          <w:szCs w:val="24"/>
        </w:rPr>
        <w:t>。</w:t>
      </w:r>
    </w:p>
    <w:p w14:paraId="2C6A8EAF"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11.7  </w:t>
      </w:r>
      <w:r>
        <w:rPr>
          <w:rFonts w:ascii="仿宋_GB2312" w:eastAsia="仿宋_GB2312" w:hAnsi="宋体" w:hint="eastAsia"/>
          <w:snapToGrid w:val="0"/>
          <w:sz w:val="24"/>
          <w:szCs w:val="24"/>
        </w:rPr>
        <w:t>乙方负责为员工购买人身意外伤害保险并承担相关费用。</w:t>
      </w:r>
    </w:p>
    <w:p w14:paraId="0EF0920A" w14:textId="77777777" w:rsidR="004772A6" w:rsidRDefault="006C2444">
      <w:pPr>
        <w:spacing w:line="520" w:lineRule="exact"/>
        <w:ind w:firstLineChars="200" w:firstLine="480"/>
        <w:rPr>
          <w:rFonts w:ascii="仿宋_GB2312" w:eastAsia="仿宋_GB2312" w:hAnsi="宋体"/>
          <w:snapToGrid w:val="0"/>
          <w:sz w:val="24"/>
          <w:szCs w:val="24"/>
          <w:u w:val="single"/>
        </w:rPr>
      </w:pPr>
      <w:r>
        <w:rPr>
          <w:rFonts w:ascii="仿宋_GB2312" w:eastAsia="仿宋_GB2312" w:hAnsi="宋体"/>
          <w:snapToGrid w:val="0"/>
          <w:sz w:val="24"/>
          <w:szCs w:val="24"/>
        </w:rPr>
        <w:t xml:space="preserve">11.8  </w:t>
      </w:r>
      <w:r>
        <w:rPr>
          <w:rFonts w:ascii="仿宋_GB2312" w:eastAsia="仿宋_GB2312" w:hAnsi="宋体" w:hint="eastAsia"/>
          <w:snapToGrid w:val="0"/>
          <w:sz w:val="24"/>
          <w:szCs w:val="24"/>
        </w:rPr>
        <w:t>其他</w:t>
      </w:r>
    </w:p>
    <w:p w14:paraId="3E1F4188"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第十二条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检查与验收</w:t>
      </w:r>
    </w:p>
    <w:p w14:paraId="5021C536"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12.1  </w:t>
      </w:r>
      <w:r>
        <w:rPr>
          <w:rFonts w:ascii="仿宋_GB2312" w:eastAsia="仿宋_GB2312" w:hAnsi="宋体" w:hint="eastAsia"/>
          <w:snapToGrid w:val="0"/>
          <w:sz w:val="24"/>
          <w:szCs w:val="24"/>
        </w:rPr>
        <w:t>检查与验收标准：满足本项目主合同及业主和本协议要求。</w:t>
      </w:r>
      <w:r>
        <w:rPr>
          <w:rFonts w:ascii="仿宋_GB2312" w:eastAsia="仿宋_GB2312" w:hAnsi="宋体"/>
          <w:snapToGrid w:val="0"/>
          <w:sz w:val="24"/>
          <w:szCs w:val="24"/>
        </w:rPr>
        <w:t xml:space="preserve"> </w:t>
      </w:r>
    </w:p>
    <w:p w14:paraId="3A979B68"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12.2  </w:t>
      </w:r>
      <w:r>
        <w:rPr>
          <w:rFonts w:ascii="仿宋_GB2312" w:eastAsia="仿宋_GB2312" w:hAnsi="宋体" w:hint="eastAsia"/>
          <w:snapToGrid w:val="0"/>
          <w:sz w:val="24"/>
          <w:szCs w:val="24"/>
        </w:rPr>
        <w:t>甲方或甲方委托的第三方的验收并不免除乙方在本协议项下应承担的义务及其他责任。</w:t>
      </w:r>
    </w:p>
    <w:p w14:paraId="6531C91C"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第十三条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保密</w:t>
      </w:r>
    </w:p>
    <w:p w14:paraId="41FD1954"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13.1</w:t>
      </w:r>
      <w:r>
        <w:rPr>
          <w:rFonts w:ascii="仿宋_GB2312" w:eastAsia="仿宋_GB2312" w:hAnsi="宋体" w:hint="eastAsia"/>
          <w:snapToGrid w:val="0"/>
          <w:sz w:val="24"/>
          <w:szCs w:val="24"/>
        </w:rPr>
        <w:t>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25C18369"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13.2  </w:t>
      </w:r>
      <w:r>
        <w:rPr>
          <w:rFonts w:ascii="仿宋_GB2312" w:eastAsia="仿宋_GB2312" w:hAnsi="宋体" w:hint="eastAsia"/>
          <w:snapToGrid w:val="0"/>
          <w:sz w:val="24"/>
          <w:szCs w:val="24"/>
        </w:rPr>
        <w:t>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0BDB0919"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第十四条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知识产权保护</w:t>
      </w:r>
    </w:p>
    <w:p w14:paraId="6CF8AF2A"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14.1  </w:t>
      </w:r>
      <w:r>
        <w:rPr>
          <w:rFonts w:ascii="仿宋_GB2312" w:eastAsia="仿宋_GB2312" w:hAnsi="宋体" w:hint="eastAsia"/>
          <w:snapToGrid w:val="0"/>
          <w:sz w:val="24"/>
          <w:szCs w:val="24"/>
        </w:rPr>
        <w:t>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1B64C91C"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14.2  </w:t>
      </w:r>
      <w:r>
        <w:rPr>
          <w:rFonts w:ascii="仿宋_GB2312" w:eastAsia="仿宋_GB2312" w:hAnsi="宋体" w:hint="eastAsia"/>
          <w:snapToGrid w:val="0"/>
          <w:sz w:val="24"/>
          <w:szCs w:val="24"/>
        </w:rPr>
        <w:t>乙方为实施本协议所载工程编制的成果文件的所有权、使用权及相关著作权等一切知识产权归属于甲方。未经甲方同意，乙方不得为了本协议以外的目的而复制、使用上述文件或将之提供给任何第三方。</w:t>
      </w:r>
    </w:p>
    <w:p w14:paraId="0483EB8D"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14.3  </w:t>
      </w:r>
      <w:r>
        <w:rPr>
          <w:rFonts w:ascii="仿宋_GB2312" w:eastAsia="仿宋_GB2312" w:hAnsi="宋体" w:hint="eastAsia"/>
          <w:snapToGrid w:val="0"/>
          <w:sz w:val="24"/>
          <w:szCs w:val="24"/>
        </w:rPr>
        <w:t>乙方在履行本协议的过程中所使用的专利技术、商业秘密及其他知识产权和工业产权，均应符合中华人民共和国相关法律法规的规定。如产生知</w:t>
      </w:r>
      <w:r>
        <w:rPr>
          <w:rFonts w:ascii="仿宋_GB2312" w:eastAsia="仿宋_GB2312" w:hAnsi="宋体" w:hint="eastAsia"/>
          <w:snapToGrid w:val="0"/>
          <w:sz w:val="24"/>
          <w:szCs w:val="24"/>
        </w:rPr>
        <w:lastRenderedPageBreak/>
        <w:t>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53F0326C"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14.4  </w:t>
      </w:r>
      <w:r>
        <w:rPr>
          <w:rFonts w:ascii="仿宋_GB2312" w:eastAsia="仿宋_GB2312" w:hAnsi="宋体" w:hint="eastAsia"/>
          <w:snapToGrid w:val="0"/>
          <w:sz w:val="24"/>
          <w:szCs w:val="24"/>
        </w:rPr>
        <w:t>乙方承诺在本协议解除、终止或者转让等情形下，甲方、业主或受让方仍能够无偿使用该成果。</w:t>
      </w:r>
    </w:p>
    <w:p w14:paraId="40CB4DE6"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第十五条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不可抗力</w:t>
      </w:r>
    </w:p>
    <w:p w14:paraId="52784346"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15.1  </w:t>
      </w:r>
      <w:r>
        <w:rPr>
          <w:rFonts w:ascii="仿宋_GB2312" w:eastAsia="仿宋_GB2312" w:hAnsi="宋体" w:hint="eastAsia"/>
          <w:snapToGrid w:val="0"/>
          <w:sz w:val="24"/>
          <w:szCs w:val="24"/>
        </w:rPr>
        <w:t>任一方由于受诸如战争、严重火灾、洪水、台风、地震、防疫限制、政府行为等不可抗力的影响而不能履行协议时，履行协议的期限应予以延长，延长的期限由双方协商确定。</w:t>
      </w:r>
    </w:p>
    <w:p w14:paraId="6AB9C2A6"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15.2  </w:t>
      </w:r>
      <w:r>
        <w:rPr>
          <w:rFonts w:ascii="仿宋_GB2312" w:eastAsia="仿宋_GB2312" w:hAnsi="宋体" w:hint="eastAsia"/>
          <w:snapToGrid w:val="0"/>
          <w:sz w:val="24"/>
          <w:szCs w:val="24"/>
        </w:rPr>
        <w:t>受阻一方应在不可抗力事件发生后尽快用电报、传真、信函等方式通知对方，并于事件发生后</w:t>
      </w:r>
      <w:r>
        <w:rPr>
          <w:rFonts w:ascii="仿宋_GB2312" w:eastAsia="仿宋_GB2312" w:hAnsi="宋体"/>
          <w:snapToGrid w:val="0"/>
          <w:sz w:val="24"/>
          <w:szCs w:val="24"/>
        </w:rPr>
        <w:t>14</w:t>
      </w:r>
      <w:r>
        <w:rPr>
          <w:rFonts w:ascii="仿宋_GB2312" w:eastAsia="仿宋_GB2312" w:hAnsi="宋体" w:hint="eastAsia"/>
          <w:snapToGrid w:val="0"/>
          <w:sz w:val="24"/>
          <w:szCs w:val="24"/>
        </w:rPr>
        <w:t>日内将有关证明文件提交给对方予以确认，双方应通过友好协商达成进一步履行或解除、终止的协议。</w:t>
      </w:r>
    </w:p>
    <w:p w14:paraId="736D3B8F"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第十六条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争议解决</w:t>
      </w:r>
    </w:p>
    <w:p w14:paraId="4092D44F"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16.1  </w:t>
      </w:r>
      <w:r>
        <w:rPr>
          <w:rFonts w:ascii="仿宋_GB2312" w:eastAsia="仿宋_GB2312" w:hAnsi="宋体" w:hint="eastAsia"/>
          <w:snapToGrid w:val="0"/>
          <w:sz w:val="24"/>
          <w:szCs w:val="24"/>
        </w:rPr>
        <w:t>本协议发生争议，甲方与乙方应及时协商解决。协商不成时，任何一方可向甲方所在地有管辖权的人民法院起诉。</w:t>
      </w:r>
    </w:p>
    <w:p w14:paraId="5BE7C22C"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16.2  </w:t>
      </w:r>
      <w:r>
        <w:rPr>
          <w:rFonts w:ascii="仿宋_GB2312" w:eastAsia="仿宋_GB2312" w:hAnsi="宋体" w:hint="eastAsia"/>
          <w:snapToGrid w:val="0"/>
          <w:sz w:val="24"/>
          <w:szCs w:val="24"/>
        </w:rPr>
        <w:t>因一方违约导致对方追究其违约责任的，由违约方承担守约方因维权而产生的诉讼费、保全费、保全担保费、律师费、交通住宿费、查询费等全部费用。</w:t>
      </w:r>
    </w:p>
    <w:p w14:paraId="65110C44"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第十七条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通知和送达</w:t>
      </w:r>
    </w:p>
    <w:p w14:paraId="5A107753"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17.1  </w:t>
      </w:r>
      <w:r>
        <w:rPr>
          <w:rFonts w:ascii="仿宋_GB2312" w:eastAsia="仿宋_GB2312" w:hAnsi="宋体" w:hint="eastAsia"/>
          <w:snapToGrid w:val="0"/>
          <w:sz w:val="24"/>
          <w:szCs w:val="24"/>
        </w:rPr>
        <w:t>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w:t>
      </w:r>
      <w:r>
        <w:rPr>
          <w:rFonts w:ascii="仿宋_GB2312" w:eastAsia="仿宋_GB2312" w:hAnsi="宋体" w:hint="eastAsia"/>
          <w:snapToGrid w:val="0"/>
          <w:sz w:val="24"/>
          <w:szCs w:val="24"/>
        </w:rPr>
        <w:lastRenderedPageBreak/>
        <w:t>人民法院、仲裁委员会及行政机关。</w:t>
      </w:r>
    </w:p>
    <w:p w14:paraId="44BE9733"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17.2  </w:t>
      </w:r>
      <w:r>
        <w:rPr>
          <w:rFonts w:ascii="仿宋_GB2312" w:eastAsia="仿宋_GB2312" w:hAnsi="宋体" w:hint="eastAsia"/>
          <w:snapToGrid w:val="0"/>
          <w:sz w:val="24"/>
          <w:szCs w:val="24"/>
        </w:rPr>
        <w:t>甲乙双方的联系信息如下：</w:t>
      </w:r>
    </w:p>
    <w:p w14:paraId="5EBB5684"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17.2.1  </w:t>
      </w:r>
      <w:r>
        <w:rPr>
          <w:rFonts w:ascii="仿宋_GB2312" w:eastAsia="仿宋_GB2312" w:hAnsi="宋体" w:hint="eastAsia"/>
          <w:snapToGrid w:val="0"/>
          <w:sz w:val="24"/>
          <w:szCs w:val="24"/>
        </w:rPr>
        <w:t>甲方联系人：</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，联系电话：</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w:t>
      </w:r>
      <w:r>
        <w:rPr>
          <w:rFonts w:ascii="仿宋_GB2312" w:eastAsia="仿宋_GB2312" w:hAnsi="宋体"/>
          <w:snapToGrid w:val="0"/>
          <w:sz w:val="24"/>
          <w:szCs w:val="24"/>
        </w:rPr>
        <w:t xml:space="preserve">    </w:t>
      </w:r>
    </w:p>
    <w:p w14:paraId="53F301BC" w14:textId="77777777" w:rsidR="004772A6" w:rsidRDefault="006C2444">
      <w:pPr>
        <w:spacing w:line="520" w:lineRule="exact"/>
        <w:ind w:firstLineChars="525" w:firstLine="1260"/>
        <w:rPr>
          <w:rFonts w:ascii="仿宋_GB2312" w:eastAsia="仿宋_GB2312" w:hAnsi="宋体"/>
          <w:snapToGrid w:val="0"/>
          <w:sz w:val="24"/>
          <w:szCs w:val="24"/>
        </w:rPr>
      </w:pPr>
      <w:r>
        <w:rPr>
          <w:rFonts w:ascii="仿宋_GB2312" w:eastAsia="仿宋_GB2312" w:hAnsi="宋体"/>
          <w:snapToGrid w:val="0"/>
          <w:sz w:val="24"/>
          <w:szCs w:val="24"/>
        </w:rPr>
        <w:t xml:space="preserve"> </w:t>
      </w:r>
      <w:r>
        <w:rPr>
          <w:rFonts w:ascii="仿宋_GB2312" w:eastAsia="仿宋_GB2312" w:hAnsi="宋体" w:hint="eastAsia"/>
          <w:snapToGrid w:val="0"/>
          <w:sz w:val="24"/>
          <w:szCs w:val="24"/>
        </w:rPr>
        <w:t>传真电话：</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，电子邮箱：</w:t>
      </w:r>
      <w:r>
        <w:rPr>
          <w:rFonts w:ascii="仿宋_GB2312" w:eastAsia="仿宋_GB2312" w:hAnsi="宋体"/>
          <w:snapToGrid w:val="0"/>
          <w:sz w:val="24"/>
          <w:szCs w:val="24"/>
          <w:u w:val="single"/>
        </w:rPr>
        <w:t xml:space="preserve">    </w:t>
      </w:r>
    </w:p>
    <w:p w14:paraId="2C9665D6" w14:textId="77777777" w:rsidR="004772A6" w:rsidRDefault="006C2444">
      <w:pPr>
        <w:spacing w:line="520" w:lineRule="exact"/>
        <w:ind w:firstLineChars="550" w:firstLine="1320"/>
        <w:rPr>
          <w:rFonts w:ascii="仿宋_GB2312" w:eastAsia="仿宋_GB2312" w:hAnsi="宋体"/>
          <w:snapToGrid w:val="0"/>
          <w:sz w:val="24"/>
          <w:szCs w:val="24"/>
        </w:rPr>
      </w:pPr>
      <w:r>
        <w:rPr>
          <w:rFonts w:ascii="仿宋_GB2312" w:eastAsia="仿宋_GB2312" w:hAnsi="宋体" w:hint="eastAsia"/>
          <w:snapToGrid w:val="0"/>
          <w:sz w:val="24"/>
          <w:szCs w:val="24"/>
        </w:rPr>
        <w:t>通讯地址：</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省</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市</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区</w:t>
      </w:r>
      <w:r>
        <w:rPr>
          <w:rFonts w:ascii="仿宋_GB2312" w:eastAsia="仿宋_GB2312" w:hAnsi="宋体"/>
          <w:snapToGrid w:val="0"/>
          <w:sz w:val="24"/>
          <w:szCs w:val="24"/>
        </w:rPr>
        <w:t>/</w:t>
      </w:r>
      <w:r>
        <w:rPr>
          <w:rFonts w:ascii="仿宋_GB2312" w:eastAsia="仿宋_GB2312" w:hAnsi="宋体" w:hint="eastAsia"/>
          <w:snapToGrid w:val="0"/>
          <w:sz w:val="24"/>
          <w:szCs w:val="24"/>
        </w:rPr>
        <w:t>县</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路</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号，邮编：</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w:t>
      </w:r>
      <w:r>
        <w:rPr>
          <w:rFonts w:ascii="仿宋_GB2312" w:eastAsia="仿宋_GB2312" w:hAnsi="宋体"/>
          <w:snapToGrid w:val="0"/>
          <w:sz w:val="24"/>
          <w:szCs w:val="24"/>
        </w:rPr>
        <w:t> </w:t>
      </w:r>
    </w:p>
    <w:p w14:paraId="20CD82BC"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17.2.2</w:t>
      </w:r>
      <w:r>
        <w:rPr>
          <w:rFonts w:ascii="仿宋_GB2312" w:eastAsia="仿宋_GB2312" w:hAnsi="宋体" w:hint="eastAsia"/>
          <w:snapToGrid w:val="0"/>
          <w:sz w:val="24"/>
          <w:szCs w:val="24"/>
        </w:rPr>
        <w:t>乙方联系人：</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，联系电话：</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w:t>
      </w:r>
      <w:r>
        <w:rPr>
          <w:rFonts w:ascii="仿宋_GB2312" w:eastAsia="仿宋_GB2312" w:hAnsi="宋体"/>
          <w:snapToGrid w:val="0"/>
          <w:sz w:val="24"/>
          <w:szCs w:val="24"/>
        </w:rPr>
        <w:t xml:space="preserve">     </w:t>
      </w:r>
    </w:p>
    <w:p w14:paraId="071D1E6C" w14:textId="77777777" w:rsidR="004772A6" w:rsidRDefault="006C2444">
      <w:pPr>
        <w:spacing w:line="520" w:lineRule="exact"/>
        <w:ind w:firstLineChars="525" w:firstLine="1260"/>
        <w:rPr>
          <w:rFonts w:ascii="仿宋_GB2312" w:eastAsia="仿宋_GB2312" w:hAnsi="宋体"/>
          <w:snapToGrid w:val="0"/>
          <w:sz w:val="24"/>
          <w:szCs w:val="24"/>
        </w:rPr>
      </w:pPr>
      <w:r>
        <w:rPr>
          <w:rFonts w:ascii="仿宋_GB2312" w:eastAsia="仿宋_GB2312" w:hAnsi="宋体" w:hint="eastAsia"/>
          <w:snapToGrid w:val="0"/>
          <w:sz w:val="24"/>
          <w:szCs w:val="24"/>
        </w:rPr>
        <w:t>传真电话：</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，电子邮箱：</w:t>
      </w:r>
      <w:r>
        <w:rPr>
          <w:rFonts w:ascii="仿宋_GB2312" w:eastAsia="仿宋_GB2312" w:hAnsi="宋体"/>
          <w:snapToGrid w:val="0"/>
          <w:sz w:val="24"/>
          <w:szCs w:val="24"/>
          <w:u w:val="single"/>
        </w:rPr>
        <w:t xml:space="preserve">    </w:t>
      </w:r>
    </w:p>
    <w:p w14:paraId="0324CA96" w14:textId="77777777" w:rsidR="004772A6" w:rsidRDefault="006C2444">
      <w:pPr>
        <w:spacing w:line="520" w:lineRule="exact"/>
        <w:ind w:firstLineChars="550" w:firstLine="1320"/>
        <w:rPr>
          <w:rFonts w:ascii="仿宋_GB2312" w:eastAsia="仿宋_GB2312" w:hAnsi="宋体"/>
          <w:snapToGrid w:val="0"/>
          <w:sz w:val="24"/>
          <w:szCs w:val="24"/>
        </w:rPr>
      </w:pPr>
      <w:r>
        <w:rPr>
          <w:rFonts w:ascii="仿宋_GB2312" w:eastAsia="仿宋_GB2312" w:hAnsi="宋体" w:hint="eastAsia"/>
          <w:snapToGrid w:val="0"/>
          <w:sz w:val="24"/>
          <w:szCs w:val="24"/>
        </w:rPr>
        <w:t>通讯地址：</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省</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市</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区</w:t>
      </w:r>
      <w:r>
        <w:rPr>
          <w:rFonts w:ascii="仿宋_GB2312" w:eastAsia="仿宋_GB2312" w:hAnsi="宋体"/>
          <w:snapToGrid w:val="0"/>
          <w:sz w:val="24"/>
          <w:szCs w:val="24"/>
        </w:rPr>
        <w:t>/</w:t>
      </w:r>
      <w:r>
        <w:rPr>
          <w:rFonts w:ascii="仿宋_GB2312" w:eastAsia="仿宋_GB2312" w:hAnsi="宋体" w:hint="eastAsia"/>
          <w:snapToGrid w:val="0"/>
          <w:sz w:val="24"/>
          <w:szCs w:val="24"/>
        </w:rPr>
        <w:t>县</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路</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号，邮编：</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w:t>
      </w:r>
      <w:r>
        <w:rPr>
          <w:rFonts w:ascii="仿宋_GB2312" w:eastAsia="仿宋_GB2312" w:hAnsi="宋体"/>
          <w:snapToGrid w:val="0"/>
          <w:sz w:val="24"/>
          <w:szCs w:val="24"/>
        </w:rPr>
        <w:t> </w:t>
      </w:r>
    </w:p>
    <w:p w14:paraId="357C9C8F"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第十八条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违约责任</w:t>
      </w:r>
    </w:p>
    <w:p w14:paraId="088ED90B" w14:textId="77777777" w:rsidR="004772A6" w:rsidRDefault="006C2444">
      <w:pPr>
        <w:spacing w:line="360" w:lineRule="auto"/>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18.1  </w:t>
      </w:r>
      <w:r>
        <w:rPr>
          <w:rFonts w:ascii="仿宋_GB2312" w:eastAsia="仿宋_GB2312" w:hAnsi="宋体" w:hint="eastAsia"/>
          <w:snapToGrid w:val="0"/>
          <w:sz w:val="24"/>
          <w:szCs w:val="24"/>
        </w:rPr>
        <w:t>甲方的违约责任</w:t>
      </w:r>
    </w:p>
    <w:p w14:paraId="6B29433A" w14:textId="77777777" w:rsidR="004772A6" w:rsidRDefault="006C2444">
      <w:pPr>
        <w:spacing w:line="360" w:lineRule="auto"/>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18.1.1 </w:t>
      </w:r>
      <w:r>
        <w:rPr>
          <w:rFonts w:ascii="仿宋_GB2312" w:eastAsia="仿宋_GB2312" w:hAnsi="宋体" w:hint="eastAsia"/>
          <w:snapToGrid w:val="0"/>
          <w:sz w:val="24"/>
          <w:szCs w:val="24"/>
        </w:rPr>
        <w:t>甲方未能按本协议约定向乙方提交有关资料及技术要求的，乙方工期经与甲方协商同意后相应顺延。</w:t>
      </w:r>
    </w:p>
    <w:p w14:paraId="2904E5CF" w14:textId="77777777" w:rsidR="004772A6" w:rsidRDefault="006C2444">
      <w:pPr>
        <w:pStyle w:val="a3"/>
        <w:spacing w:line="360" w:lineRule="auto"/>
        <w:ind w:firstLineChars="200" w:firstLine="480"/>
        <w:rPr>
          <w:rFonts w:ascii="仿宋_GB2312" w:hAnsi="宋体"/>
          <w:snapToGrid w:val="0"/>
          <w:sz w:val="24"/>
        </w:rPr>
      </w:pPr>
      <w:r>
        <w:rPr>
          <w:rFonts w:ascii="仿宋_GB2312" w:eastAsia="仿宋_GB2312" w:hAnsi="宋体"/>
          <w:snapToGrid w:val="0"/>
          <w:sz w:val="24"/>
        </w:rPr>
        <w:t>18.1.2</w:t>
      </w:r>
      <w:r>
        <w:rPr>
          <w:rFonts w:ascii="仿宋_GB2312" w:eastAsia="仿宋_GB2312" w:hAnsi="宋体" w:hint="eastAsia"/>
          <w:snapToGrid w:val="0"/>
          <w:sz w:val="24"/>
        </w:rPr>
        <w:t>甲方应按期向乙方支付本协议约定经费。</w:t>
      </w:r>
    </w:p>
    <w:p w14:paraId="3BF0F2AB"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 </w:t>
      </w:r>
      <w:r>
        <w:rPr>
          <w:rFonts w:ascii="仿宋_GB2312" w:eastAsia="仿宋_GB2312" w:hAnsi="宋体" w:hint="eastAsia"/>
          <w:snapToGrid w:val="0"/>
          <w:sz w:val="24"/>
        </w:rPr>
        <w:t>协议生效后，如乙方擅自解除或终止本协议，甲方不予退还乙方的履约保证金，乙方应退还甲方已支付的本协议有关的全部费用，并按照本协议暂计总金额的</w:t>
      </w:r>
      <w:r>
        <w:rPr>
          <w:rFonts w:ascii="仿宋_GB2312" w:eastAsia="仿宋_GB2312" w:hAnsi="宋体"/>
          <w:snapToGrid w:val="0"/>
          <w:sz w:val="24"/>
        </w:rPr>
        <w:t>30%</w:t>
      </w:r>
      <w:r>
        <w:rPr>
          <w:rFonts w:ascii="仿宋_GB2312" w:eastAsia="仿宋_GB2312" w:hAnsi="宋体" w:hint="eastAsia"/>
          <w:snapToGrid w:val="0"/>
          <w:sz w:val="24"/>
        </w:rPr>
        <w:t>向甲方支付违约金。</w:t>
      </w:r>
    </w:p>
    <w:p w14:paraId="259A5401"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18.2.2 </w:t>
      </w:r>
      <w:r>
        <w:rPr>
          <w:rFonts w:ascii="仿宋_GB2312" w:eastAsia="仿宋_GB2312" w:hAnsi="宋体" w:hint="eastAsia"/>
          <w:snapToGrid w:val="0"/>
          <w:sz w:val="24"/>
        </w:rPr>
        <w:t>乙方不得将本协议项目分包、转包，否则乙方应向甲方支付本协议暂计总价款的</w:t>
      </w:r>
      <w:r>
        <w:rPr>
          <w:rFonts w:ascii="仿宋_GB2312" w:eastAsia="仿宋_GB2312" w:hAnsi="宋体"/>
          <w:snapToGrid w:val="0"/>
          <w:sz w:val="24"/>
        </w:rPr>
        <w:t>30%</w:t>
      </w:r>
      <w:r>
        <w:rPr>
          <w:rFonts w:ascii="仿宋_GB2312" w:eastAsia="仿宋_GB2312" w:hAnsi="宋体" w:hint="eastAsia"/>
          <w:snapToGrid w:val="0"/>
          <w:sz w:val="24"/>
        </w:rPr>
        <w:t>作为违约金，而且甲方有权解除或终止本协议。造成甲方损失的，乙方还应承担全部赔偿责任。</w:t>
      </w:r>
    </w:p>
    <w:p w14:paraId="2C956196"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18.2.3 </w:t>
      </w:r>
      <w:r>
        <w:rPr>
          <w:rFonts w:ascii="仿宋_GB2312" w:eastAsia="仿宋_GB2312" w:hAnsi="宋体" w:hint="eastAsia"/>
          <w:snapToGrid w:val="0"/>
          <w:sz w:val="24"/>
        </w:rPr>
        <w:t>因乙方原因未能按甲方要求提交任一期劳务成果的，每逾期一日应按本协议约定暂计总价款的</w:t>
      </w:r>
      <w:r>
        <w:rPr>
          <w:rFonts w:ascii="仿宋_GB2312" w:eastAsia="仿宋_GB2312" w:hAnsi="宋体"/>
          <w:snapToGrid w:val="0"/>
          <w:sz w:val="24"/>
        </w:rPr>
        <w:t>5</w:t>
      </w:r>
      <w:r>
        <w:rPr>
          <w:rFonts w:ascii="仿宋_GB2312" w:eastAsia="仿宋_GB2312" w:hAnsi="宋体" w:hint="eastAsia"/>
          <w:snapToGrid w:val="0"/>
          <w:sz w:val="24"/>
        </w:rPr>
        <w:t>‰向甲方支付违约金；乙方逾期超过</w:t>
      </w:r>
      <w:r>
        <w:rPr>
          <w:rFonts w:ascii="仿宋_GB2312" w:eastAsia="仿宋_GB2312" w:hAnsi="宋体"/>
          <w:snapToGrid w:val="0"/>
          <w:sz w:val="24"/>
        </w:rPr>
        <w:t>10</w:t>
      </w:r>
      <w:r>
        <w:rPr>
          <w:rFonts w:ascii="仿宋_GB2312" w:eastAsia="仿宋_GB2312" w:hAnsi="宋体" w:hint="eastAsia"/>
          <w:snapToGrid w:val="0"/>
          <w:sz w:val="24"/>
        </w:rPr>
        <w:t>日提交成果的，则逾期提交成果的违约金计算标准加倍；逾期累计达</w:t>
      </w:r>
      <w:r>
        <w:rPr>
          <w:rFonts w:ascii="仿宋_GB2312" w:eastAsia="仿宋_GB2312" w:hAnsi="宋体"/>
          <w:snapToGrid w:val="0"/>
          <w:sz w:val="24"/>
        </w:rPr>
        <w:t>30</w:t>
      </w:r>
      <w:r>
        <w:rPr>
          <w:rFonts w:ascii="仿宋_GB2312" w:eastAsia="仿宋_GB2312" w:hAnsi="宋体" w:hint="eastAsia"/>
          <w:snapToGrid w:val="0"/>
          <w:sz w:val="24"/>
        </w:rPr>
        <w:t>日以上的，甲方有权解除或终止本协议，并追究乙方的违约责任。</w:t>
      </w:r>
    </w:p>
    <w:p w14:paraId="79CD8C4F"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18.2.4 </w:t>
      </w:r>
      <w:r>
        <w:rPr>
          <w:rFonts w:ascii="仿宋_GB2312" w:eastAsia="仿宋_GB2312" w:hAnsi="宋体" w:hint="eastAsia"/>
          <w:snapToGrid w:val="0"/>
          <w:sz w:val="24"/>
        </w:rPr>
        <w:t>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w:t>
      </w:r>
      <w:r>
        <w:rPr>
          <w:rFonts w:ascii="仿宋_GB2312" w:eastAsia="仿宋_GB2312" w:hAnsi="宋体" w:hint="eastAsia"/>
          <w:snapToGrid w:val="0"/>
          <w:sz w:val="24"/>
        </w:rPr>
        <w:lastRenderedPageBreak/>
        <w:t>生的费用由乙方承担。并且乙方应向甲方支付本协议暂计总价款的</w:t>
      </w:r>
      <w:r>
        <w:rPr>
          <w:rFonts w:ascii="仿宋_GB2312" w:eastAsia="仿宋_GB2312" w:hAnsi="宋体"/>
          <w:snapToGrid w:val="0"/>
          <w:sz w:val="24"/>
        </w:rPr>
        <w:t>30%</w:t>
      </w:r>
      <w:r>
        <w:rPr>
          <w:rFonts w:ascii="仿宋_GB2312" w:eastAsia="仿宋_GB2312" w:hAnsi="宋体" w:hint="eastAsia"/>
          <w:snapToGrid w:val="0"/>
          <w:sz w:val="24"/>
        </w:rPr>
        <w:t>作为违约金，违约金不足以弥补甲方损失的，乙方还应承担全部赔偿责任。</w:t>
      </w:r>
    </w:p>
    <w:p w14:paraId="5D8CA437"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18.2.5 </w:t>
      </w:r>
      <w:r>
        <w:rPr>
          <w:rFonts w:ascii="仿宋_GB2312" w:eastAsia="仿宋_GB2312" w:hAnsi="宋体" w:hint="eastAsia"/>
          <w:snapToGrid w:val="0"/>
          <w:sz w:val="24"/>
        </w:rPr>
        <w:t>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w:t>
      </w:r>
      <w:r>
        <w:rPr>
          <w:rFonts w:ascii="仿宋_GB2312" w:eastAsia="仿宋_GB2312" w:hAnsi="宋体"/>
          <w:snapToGrid w:val="0"/>
          <w:sz w:val="24"/>
        </w:rPr>
        <w:t>30%</w:t>
      </w:r>
      <w:r>
        <w:rPr>
          <w:rFonts w:ascii="仿宋_GB2312" w:eastAsia="仿宋_GB2312" w:hAnsi="宋体" w:hint="eastAsia"/>
          <w:snapToGrid w:val="0"/>
          <w:sz w:val="24"/>
        </w:rPr>
        <w:t>作为违约金并赔偿甲方因此造成的全部损失。</w:t>
      </w:r>
    </w:p>
    <w:p w14:paraId="7784B302"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18.2.6 </w:t>
      </w:r>
      <w:r>
        <w:rPr>
          <w:rFonts w:ascii="仿宋_GB2312" w:eastAsia="仿宋_GB2312" w:hAnsi="宋体" w:hint="eastAsia"/>
          <w:snapToGrid w:val="0"/>
          <w:sz w:val="24"/>
        </w:rPr>
        <w:t>乙方应严格遵守相关规范和招标文件要求，切实、准确做好项目劳务工作，若有资料不实或提供虚假的成果资料等情况，每发现一次甲方有权视情节严重程度在协议费用中直接扣除乙方</w:t>
      </w:r>
      <w:r>
        <w:rPr>
          <w:rFonts w:ascii="仿宋_GB2312" w:eastAsia="仿宋_GB2312" w:hAnsi="宋体"/>
          <w:snapToGrid w:val="0"/>
          <w:sz w:val="24"/>
        </w:rPr>
        <w:t>1</w:t>
      </w:r>
      <w:r>
        <w:rPr>
          <w:rFonts w:ascii="仿宋_GB2312" w:eastAsia="仿宋_GB2312" w:hAnsi="宋体" w:hint="eastAsia"/>
          <w:snapToGrid w:val="0"/>
          <w:sz w:val="24"/>
        </w:rPr>
        <w:t>万元～</w:t>
      </w:r>
      <w:r>
        <w:rPr>
          <w:rFonts w:ascii="仿宋_GB2312" w:eastAsia="仿宋_GB2312" w:hAnsi="宋体"/>
          <w:snapToGrid w:val="0"/>
          <w:sz w:val="24"/>
        </w:rPr>
        <w:t>10</w:t>
      </w:r>
      <w:r>
        <w:rPr>
          <w:rFonts w:ascii="仿宋_GB2312" w:eastAsia="仿宋_GB2312" w:hAnsi="宋体" w:hint="eastAsia"/>
          <w:snapToGrid w:val="0"/>
          <w:sz w:val="24"/>
        </w:rPr>
        <w:t>万元作为罚金。</w:t>
      </w:r>
    </w:p>
    <w:p w14:paraId="38D45C8C"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18.2.7 </w:t>
      </w:r>
      <w:r>
        <w:rPr>
          <w:rFonts w:ascii="仿宋_GB2312" w:eastAsia="仿宋_GB2312" w:hAnsi="宋体" w:hint="eastAsia"/>
          <w:snapToGrid w:val="0"/>
          <w:sz w:val="24"/>
        </w:rPr>
        <w:t>乙方不执行甲方指令、不服从甲方管理监督或不配合甲方开展后续服务工作的，每发生一次甲方有权视情节严重程度在协议费用中直接扣除乙方</w:t>
      </w:r>
      <w:r>
        <w:rPr>
          <w:rFonts w:ascii="仿宋_GB2312" w:eastAsia="仿宋_GB2312" w:hAnsi="宋体"/>
          <w:snapToGrid w:val="0"/>
          <w:sz w:val="24"/>
        </w:rPr>
        <w:t>1</w:t>
      </w:r>
      <w:r>
        <w:rPr>
          <w:rFonts w:ascii="仿宋_GB2312" w:eastAsia="仿宋_GB2312" w:hAnsi="宋体" w:hint="eastAsia"/>
          <w:snapToGrid w:val="0"/>
          <w:sz w:val="24"/>
        </w:rPr>
        <w:t>万元～</w:t>
      </w:r>
      <w:r>
        <w:rPr>
          <w:rFonts w:ascii="仿宋_GB2312" w:eastAsia="仿宋_GB2312" w:hAnsi="宋体"/>
          <w:snapToGrid w:val="0"/>
          <w:sz w:val="24"/>
        </w:rPr>
        <w:t>10</w:t>
      </w:r>
      <w:r>
        <w:rPr>
          <w:rFonts w:ascii="仿宋_GB2312" w:eastAsia="仿宋_GB2312" w:hAnsi="宋体" w:hint="eastAsia"/>
          <w:snapToGrid w:val="0"/>
          <w:sz w:val="24"/>
        </w:rPr>
        <w:t>万元作为罚金。</w:t>
      </w:r>
    </w:p>
    <w:p w14:paraId="45EF3469"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18.2.8 </w:t>
      </w:r>
      <w:r>
        <w:rPr>
          <w:rFonts w:ascii="仿宋_GB2312" w:eastAsia="仿宋_GB2312" w:hAnsi="宋体" w:hint="eastAsia"/>
          <w:snapToGrid w:val="0"/>
          <w:sz w:val="24"/>
        </w:rPr>
        <w:t>未经甲方批准，乙方擅自更换项目负责人的，每更换一次应向甲方支付</w:t>
      </w:r>
      <w:r>
        <w:rPr>
          <w:rFonts w:ascii="仿宋_GB2312" w:eastAsia="仿宋_GB2312" w:hAnsi="宋体"/>
          <w:snapToGrid w:val="0"/>
          <w:sz w:val="24"/>
        </w:rPr>
        <w:t>10</w:t>
      </w:r>
      <w:r>
        <w:rPr>
          <w:rFonts w:ascii="仿宋_GB2312" w:eastAsia="仿宋_GB2312" w:hAnsi="宋体" w:hint="eastAsia"/>
          <w:snapToGrid w:val="0"/>
          <w:sz w:val="24"/>
        </w:rPr>
        <w:t>万元罚金。</w:t>
      </w:r>
    </w:p>
    <w:p w14:paraId="04BA79EA"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18.2.9 </w:t>
      </w:r>
      <w:r>
        <w:rPr>
          <w:rFonts w:ascii="仿宋_GB2312" w:eastAsia="仿宋_GB2312" w:hAnsi="宋体" w:hint="eastAsia"/>
          <w:snapToGrid w:val="0"/>
          <w:sz w:val="24"/>
        </w:rPr>
        <w:t>乙方技术负责人、安全负责人等主要人员没有按照甲方要求的时间进入项目现场，每逾期一日应按本协议约定协议总价款的</w:t>
      </w:r>
      <w:r>
        <w:rPr>
          <w:rFonts w:ascii="仿宋_GB2312" w:eastAsia="仿宋_GB2312" w:hAnsi="宋体"/>
          <w:snapToGrid w:val="0"/>
          <w:sz w:val="24"/>
        </w:rPr>
        <w:t>5</w:t>
      </w:r>
      <w:r>
        <w:rPr>
          <w:rFonts w:ascii="仿宋_GB2312" w:eastAsia="仿宋_GB2312" w:hAnsi="宋体" w:hint="eastAsia"/>
          <w:snapToGrid w:val="0"/>
          <w:sz w:val="24"/>
        </w:rPr>
        <w:t>‰向甲方支付违约金。逾期达</w:t>
      </w:r>
      <w:r>
        <w:rPr>
          <w:rFonts w:ascii="仿宋_GB2312" w:eastAsia="仿宋_GB2312" w:hAnsi="宋体"/>
          <w:snapToGrid w:val="0"/>
          <w:sz w:val="24"/>
        </w:rPr>
        <w:t>30</w:t>
      </w:r>
      <w:r>
        <w:rPr>
          <w:rFonts w:ascii="仿宋_GB2312" w:eastAsia="仿宋_GB2312" w:hAnsi="宋体" w:hint="eastAsia"/>
          <w:snapToGrid w:val="0"/>
          <w:sz w:val="24"/>
        </w:rPr>
        <w:t>日以上的，甲方有权解除或终止本协议，且乙方应赔偿甲方由此而引起的一切损失。</w:t>
      </w:r>
      <w:r>
        <w:rPr>
          <w:rFonts w:ascii="仿宋_GB2312" w:eastAsia="仿宋_GB2312" w:hAnsi="宋体"/>
          <w:snapToGrid w:val="0"/>
          <w:sz w:val="24"/>
        </w:rPr>
        <w:t xml:space="preserve">  </w:t>
      </w:r>
    </w:p>
    <w:p w14:paraId="00E3AA5A"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18.2.10 </w:t>
      </w:r>
      <w:r>
        <w:rPr>
          <w:rFonts w:ascii="仿宋_GB2312" w:eastAsia="仿宋_GB2312" w:hAnsi="宋体" w:hint="eastAsia"/>
          <w:snapToGrid w:val="0"/>
          <w:sz w:val="24"/>
        </w:rPr>
        <w:t>乙方项目负责人及相关管理人员应按照甲方要求参加生产、安全等会议，因故不能参加的，需经甲方批准，未经批准缺席会议的，乙方应按每人每次</w:t>
      </w:r>
      <w:r>
        <w:rPr>
          <w:rFonts w:ascii="仿宋_GB2312" w:eastAsia="仿宋_GB2312" w:hAnsi="宋体"/>
          <w:snapToGrid w:val="0"/>
          <w:sz w:val="24"/>
        </w:rPr>
        <w:t>1</w:t>
      </w:r>
      <w:r>
        <w:rPr>
          <w:rFonts w:ascii="仿宋_GB2312" w:eastAsia="仿宋_GB2312" w:hAnsi="宋体" w:hint="eastAsia"/>
          <w:snapToGrid w:val="0"/>
          <w:sz w:val="24"/>
        </w:rPr>
        <w:t>万元向甲方支付违约金。</w:t>
      </w:r>
    </w:p>
    <w:p w14:paraId="390AF5D8"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18.2.11 </w:t>
      </w:r>
      <w:r>
        <w:rPr>
          <w:rFonts w:ascii="仿宋_GB2312" w:eastAsia="仿宋_GB2312" w:hAnsi="宋体" w:hint="eastAsia"/>
          <w:snapToGrid w:val="0"/>
          <w:sz w:val="24"/>
        </w:rPr>
        <w:t>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4862D51"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18.2.12 </w:t>
      </w:r>
      <w:r>
        <w:rPr>
          <w:rFonts w:ascii="仿宋_GB2312" w:eastAsia="仿宋_GB2312" w:hAnsi="宋体" w:hint="eastAsia"/>
          <w:snapToGrid w:val="0"/>
          <w:sz w:val="24"/>
        </w:rPr>
        <w:t>因乙方原因造成协议解除或终止时，乙方应及时将已完成的服务</w:t>
      </w:r>
      <w:r>
        <w:rPr>
          <w:rFonts w:ascii="仿宋_GB2312" w:eastAsia="仿宋_GB2312" w:hAnsi="宋体" w:hint="eastAsia"/>
          <w:snapToGrid w:val="0"/>
          <w:sz w:val="24"/>
        </w:rPr>
        <w:lastRenderedPageBreak/>
        <w:t>成果无偿提交给甲方。</w:t>
      </w:r>
    </w:p>
    <w:p w14:paraId="5A857D87"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18.2.13</w:t>
      </w:r>
      <w:r>
        <w:rPr>
          <w:rFonts w:ascii="仿宋_GB2312" w:eastAsia="仿宋_GB2312" w:hAnsi="宋体" w:hint="eastAsia"/>
          <w:snapToGrid w:val="0"/>
          <w:sz w:val="24"/>
        </w:rPr>
        <w:t>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4E2D7CAF"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18.2.14 </w:t>
      </w:r>
      <w:r>
        <w:rPr>
          <w:rFonts w:ascii="仿宋_GB2312" w:eastAsia="仿宋_GB2312" w:hAnsi="宋体" w:hint="eastAsia"/>
          <w:snapToGrid w:val="0"/>
          <w:sz w:val="24"/>
        </w:rPr>
        <w:t>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42151AD8"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18.2.15 </w:t>
      </w:r>
      <w:r>
        <w:rPr>
          <w:rFonts w:ascii="仿宋_GB2312" w:eastAsia="仿宋_GB2312" w:hAnsi="宋体" w:hint="eastAsia"/>
          <w:snapToGrid w:val="0"/>
          <w:sz w:val="24"/>
        </w:rPr>
        <w:t>如因乙方违约导致甲方解除本合同的，合同自甲方解除合同的通知送达之日起解除，合同解除的，甲方不予退还乙方的履约保证金，乙方应退还甲方已支付的本协议有关的全部费用，并按照本协议暂计总价款的</w:t>
      </w:r>
      <w:r>
        <w:rPr>
          <w:rFonts w:ascii="仿宋_GB2312" w:eastAsia="仿宋_GB2312" w:hAnsi="宋体"/>
          <w:snapToGrid w:val="0"/>
          <w:sz w:val="24"/>
        </w:rPr>
        <w:t>30%</w:t>
      </w:r>
      <w:r>
        <w:rPr>
          <w:rFonts w:ascii="仿宋_GB2312" w:eastAsia="仿宋_GB2312" w:hAnsi="宋体" w:hint="eastAsia"/>
          <w:snapToGrid w:val="0"/>
          <w:sz w:val="24"/>
        </w:rPr>
        <w:t>向甲方支付违约金。违约金不足以弥补损失的，乙方还应补足损失差额。</w:t>
      </w:r>
    </w:p>
    <w:p w14:paraId="3EB39F12"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18.2.16 </w:t>
      </w:r>
      <w:r>
        <w:rPr>
          <w:rFonts w:ascii="仿宋_GB2312" w:eastAsia="仿宋_GB2312" w:hAnsi="宋体" w:hint="eastAsia"/>
          <w:snapToGrid w:val="0"/>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BEA3DC6"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上述各项条款中所涉及的违约金、赔偿金甲方有权在乙方协议费用中扣减，若按照上述计扣方式支付的违约金或赔偿金不足以弥补甲方损失的，乙方还应承担全部赔偿责任。</w:t>
      </w:r>
      <w:r>
        <w:rPr>
          <w:rFonts w:ascii="仿宋_GB2312" w:eastAsia="仿宋_GB2312" w:hAnsi="宋体"/>
          <w:snapToGrid w:val="0"/>
          <w:sz w:val="24"/>
          <w:szCs w:val="24"/>
        </w:rPr>
        <w:t xml:space="preserve"> </w:t>
      </w:r>
    </w:p>
    <w:p w14:paraId="34508C4E"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第十九条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解除或终止</w:t>
      </w:r>
    </w:p>
    <w:p w14:paraId="112348BB"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19.1  </w:t>
      </w:r>
      <w:r>
        <w:rPr>
          <w:rFonts w:ascii="仿宋_GB2312" w:eastAsia="仿宋_GB2312" w:hAnsi="宋体" w:hint="eastAsia"/>
          <w:snapToGrid w:val="0"/>
          <w:sz w:val="24"/>
          <w:szCs w:val="24"/>
        </w:rPr>
        <w:t>发生下列情形之一的，甲方有权单方解除或终止本协议，且甲方不承担任何违约责任：</w:t>
      </w:r>
    </w:p>
    <w:p w14:paraId="11A9F0D9"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lastRenderedPageBreak/>
        <w:t>（</w:t>
      </w:r>
      <w:r>
        <w:rPr>
          <w:rFonts w:ascii="仿宋_GB2312" w:eastAsia="仿宋_GB2312" w:hAnsi="宋体"/>
          <w:snapToGrid w:val="0"/>
          <w:sz w:val="24"/>
          <w:szCs w:val="24"/>
        </w:rPr>
        <w:t>1</w:t>
      </w:r>
      <w:r>
        <w:rPr>
          <w:rFonts w:ascii="仿宋_GB2312" w:eastAsia="仿宋_GB2312" w:hAnsi="宋体" w:hint="eastAsia"/>
          <w:snapToGrid w:val="0"/>
          <w:sz w:val="24"/>
          <w:szCs w:val="24"/>
        </w:rPr>
        <w:t>）乙方将本协议项目分包或转包给他人；</w:t>
      </w:r>
    </w:p>
    <w:p w14:paraId="3F89702D"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2</w:t>
      </w:r>
      <w:r>
        <w:rPr>
          <w:rFonts w:ascii="仿宋_GB2312" w:eastAsia="仿宋_GB2312" w:hAnsi="宋体" w:hint="eastAsia"/>
          <w:snapToGrid w:val="0"/>
          <w:sz w:val="24"/>
          <w:szCs w:val="24"/>
        </w:rPr>
        <w:t>）乙方提交的工作成果存在质量问题，经甲方催告后，在合理期限内后仍不能满足国家现行规范要求和不能达到协议约定的质量要求及甲方要求；</w:t>
      </w:r>
    </w:p>
    <w:p w14:paraId="16A142CB"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3</w:t>
      </w:r>
      <w:r>
        <w:rPr>
          <w:rFonts w:ascii="仿宋_GB2312" w:eastAsia="仿宋_GB2312" w:hAnsi="宋体" w:hint="eastAsia"/>
          <w:snapToGrid w:val="0"/>
          <w:sz w:val="24"/>
          <w:szCs w:val="24"/>
        </w:rPr>
        <w:t>）乙方在甲方要求的期限内没有完工，逾期累计达30日以上的；</w:t>
      </w:r>
    </w:p>
    <w:p w14:paraId="438C346C"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4</w:t>
      </w:r>
      <w:r>
        <w:rPr>
          <w:rFonts w:ascii="仿宋_GB2312" w:eastAsia="仿宋_GB2312" w:hAnsi="宋体" w:hint="eastAsia"/>
          <w:snapToGrid w:val="0"/>
          <w:sz w:val="24"/>
          <w:szCs w:val="24"/>
        </w:rPr>
        <w:t>）乙方明确表示或以行为表明不履行协议主要义务；</w:t>
      </w:r>
    </w:p>
    <w:p w14:paraId="74C3E26E" w14:textId="77777777" w:rsidR="004772A6" w:rsidRDefault="006C2444">
      <w:pPr>
        <w:spacing w:line="520" w:lineRule="exact"/>
        <w:ind w:firstLineChars="200" w:firstLine="480"/>
        <w:rPr>
          <w:rFonts w:ascii="仿宋_GB2312" w:eastAsia="仿宋_GB2312" w:hAnsi="宋体"/>
          <w:snapToGrid w:val="0"/>
          <w:sz w:val="24"/>
          <w:szCs w:val="24"/>
        </w:rPr>
      </w:pPr>
      <w:bookmarkStart w:id="3" w:name="OLE_LINK25"/>
      <w:bookmarkStart w:id="4" w:name="OLE_LINK24"/>
      <w:r>
        <w:rPr>
          <w:rFonts w:ascii="仿宋_GB2312" w:eastAsia="仿宋_GB2312" w:hAnsi="宋体" w:hint="eastAsia"/>
          <w:snapToGrid w:val="0"/>
          <w:sz w:val="24"/>
          <w:szCs w:val="24"/>
        </w:rPr>
        <w:t>（</w:t>
      </w:r>
      <w:r>
        <w:rPr>
          <w:rFonts w:ascii="仿宋_GB2312" w:eastAsia="仿宋_GB2312" w:hAnsi="宋体"/>
          <w:snapToGrid w:val="0"/>
          <w:sz w:val="24"/>
          <w:szCs w:val="24"/>
        </w:rPr>
        <w:t>5</w:t>
      </w:r>
      <w:r>
        <w:rPr>
          <w:rFonts w:ascii="仿宋_GB2312" w:eastAsia="仿宋_GB2312" w:hAnsi="宋体" w:hint="eastAsia"/>
          <w:snapToGrid w:val="0"/>
          <w:sz w:val="24"/>
          <w:szCs w:val="24"/>
        </w:rPr>
        <w:t>）业主解除、终止与甲方的合作内容</w:t>
      </w:r>
      <w:bookmarkEnd w:id="3"/>
      <w:bookmarkEnd w:id="4"/>
      <w:r>
        <w:rPr>
          <w:rFonts w:ascii="仿宋_GB2312" w:eastAsia="仿宋_GB2312" w:hAnsi="宋体" w:hint="eastAsia"/>
          <w:snapToGrid w:val="0"/>
          <w:sz w:val="24"/>
          <w:szCs w:val="24"/>
        </w:rPr>
        <w:t>；</w:t>
      </w:r>
    </w:p>
    <w:p w14:paraId="19D295F1"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6</w:t>
      </w:r>
      <w:r>
        <w:rPr>
          <w:rFonts w:ascii="仿宋_GB2312" w:eastAsia="仿宋_GB2312" w:hAnsi="宋体" w:hint="eastAsia"/>
          <w:snapToGrid w:val="0"/>
          <w:sz w:val="24"/>
          <w:szCs w:val="24"/>
        </w:rPr>
        <w:t>）因不可抗力或者项目条件发生重大变化致使协议无法履行；</w:t>
      </w:r>
    </w:p>
    <w:p w14:paraId="3ECEFB51"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7</w:t>
      </w:r>
      <w:r>
        <w:rPr>
          <w:rFonts w:ascii="仿宋_GB2312" w:eastAsia="仿宋_GB2312" w:hAnsi="宋体" w:hint="eastAsia"/>
          <w:snapToGrid w:val="0"/>
          <w:sz w:val="24"/>
          <w:szCs w:val="24"/>
        </w:rPr>
        <w:t>）乙方在进度、安全方面无法满足甲方要求，经甲方催告后，在合理期限内仍不能满足甲方要求；</w:t>
      </w:r>
    </w:p>
    <w:p w14:paraId="258C382E"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8</w:t>
      </w:r>
      <w:r>
        <w:rPr>
          <w:rFonts w:ascii="仿宋_GB2312" w:eastAsia="仿宋_GB2312" w:hAnsi="宋体" w:hint="eastAsia"/>
          <w:snapToGrid w:val="0"/>
          <w:sz w:val="24"/>
          <w:szCs w:val="24"/>
        </w:rPr>
        <w:t>）乙方违约致使协议无法履行或实际履行已无必要；</w:t>
      </w:r>
    </w:p>
    <w:p w14:paraId="0F5409D1"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9</w:t>
      </w:r>
      <w:r>
        <w:rPr>
          <w:rFonts w:ascii="仿宋_GB2312" w:eastAsia="仿宋_GB2312" w:hAnsi="宋体" w:hint="eastAsia"/>
          <w:snapToGrid w:val="0"/>
          <w:sz w:val="24"/>
          <w:szCs w:val="24"/>
        </w:rPr>
        <w:t>）法律规定的其他情形。</w:t>
      </w:r>
    </w:p>
    <w:p w14:paraId="260946E2"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4CF1092B"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19.2  </w:t>
      </w:r>
      <w:r>
        <w:rPr>
          <w:rFonts w:ascii="仿宋_GB2312" w:eastAsia="仿宋_GB2312" w:hAnsi="宋体" w:hint="eastAsia"/>
          <w:snapToGrid w:val="0"/>
          <w:sz w:val="24"/>
          <w:szCs w:val="24"/>
        </w:rPr>
        <w:t>甲方和乙方协商一致，可以签订补充协议解除或终止本协议。</w:t>
      </w:r>
    </w:p>
    <w:p w14:paraId="55F991E2" w14:textId="77777777" w:rsidR="004772A6" w:rsidRDefault="006C2444">
      <w:pPr>
        <w:spacing w:line="520" w:lineRule="exact"/>
        <w:rPr>
          <w:rFonts w:ascii="仿宋_GB2312" w:eastAsia="仿宋_GB2312" w:hAnsi="宋体"/>
          <w:b/>
          <w:snapToGrid w:val="0"/>
          <w:sz w:val="24"/>
          <w:szCs w:val="24"/>
        </w:rPr>
      </w:pPr>
      <w:r>
        <w:rPr>
          <w:rFonts w:ascii="仿宋_GB2312" w:eastAsia="仿宋_GB2312" w:hAnsi="宋体" w:hint="eastAsia"/>
          <w:b/>
          <w:snapToGrid w:val="0"/>
          <w:sz w:val="24"/>
          <w:szCs w:val="24"/>
        </w:rPr>
        <w:t>第二十条</w:t>
      </w:r>
      <w:r>
        <w:rPr>
          <w:rFonts w:ascii="仿宋_GB2312" w:eastAsia="仿宋_GB2312" w:hAnsi="宋体"/>
          <w:b/>
          <w:snapToGrid w:val="0"/>
          <w:sz w:val="24"/>
          <w:szCs w:val="24"/>
        </w:rPr>
        <w:t xml:space="preserve">  </w:t>
      </w:r>
      <w:r>
        <w:rPr>
          <w:rFonts w:ascii="仿宋_GB2312" w:eastAsia="仿宋_GB2312" w:hAnsi="宋体" w:hint="eastAsia"/>
          <w:b/>
          <w:snapToGrid w:val="0"/>
          <w:sz w:val="24"/>
          <w:szCs w:val="24"/>
        </w:rPr>
        <w:t>协议生效及其他</w:t>
      </w:r>
    </w:p>
    <w:p w14:paraId="625E6E14"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20.1  </w:t>
      </w:r>
      <w:r>
        <w:rPr>
          <w:rFonts w:ascii="仿宋_GB2312" w:eastAsia="仿宋_GB2312" w:hAnsi="宋体" w:hint="eastAsia"/>
          <w:snapToGrid w:val="0"/>
          <w:sz w:val="24"/>
          <w:szCs w:val="24"/>
        </w:rPr>
        <w:t>由于不可抗力因素致使协议无法履行时，双方应及时协商解决。</w:t>
      </w:r>
    </w:p>
    <w:p w14:paraId="5BB1F372"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20.2  </w:t>
      </w:r>
      <w:r>
        <w:rPr>
          <w:rFonts w:ascii="仿宋_GB2312" w:eastAsia="仿宋_GB2312" w:hAnsi="宋体" w:hint="eastAsia"/>
          <w:snapToGrid w:val="0"/>
          <w:sz w:val="24"/>
          <w:szCs w:val="24"/>
        </w:rPr>
        <w:t>本协议未尽事宜，经双方协商一致，签订补充协议，补充协议与本协议具有同等效力。</w:t>
      </w:r>
    </w:p>
    <w:p w14:paraId="54D531C2"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20.3  </w:t>
      </w:r>
      <w:r>
        <w:rPr>
          <w:rFonts w:ascii="仿宋_GB2312" w:eastAsia="仿宋_GB2312" w:hAnsi="宋体" w:hint="eastAsia"/>
          <w:snapToGrid w:val="0"/>
          <w:sz w:val="24"/>
          <w:szCs w:val="24"/>
        </w:rPr>
        <w:t>双方认可的来往传真、电子邮件、会议纪要等，均为协议的组成部分，与本协议具有同等法律效力。</w:t>
      </w:r>
    </w:p>
    <w:p w14:paraId="11E2B50C" w14:textId="77777777" w:rsidR="004772A6" w:rsidRDefault="006C2444">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20.4  </w:t>
      </w:r>
      <w:r>
        <w:rPr>
          <w:rFonts w:ascii="仿宋_GB2312" w:eastAsia="仿宋_GB2312" w:hAnsi="宋体" w:hint="eastAsia"/>
          <w:snapToGrid w:val="0"/>
          <w:sz w:val="24"/>
          <w:szCs w:val="24"/>
        </w:rPr>
        <w:t>本协议由双方法定代表人或授权代表签字、加盖单位印章后生效，由授权人签字的应附法人授权书。</w:t>
      </w:r>
    </w:p>
    <w:p w14:paraId="41485178" w14:textId="77777777" w:rsidR="004772A6" w:rsidRDefault="006C2444">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20.5  </w:t>
      </w:r>
      <w:r>
        <w:rPr>
          <w:rFonts w:ascii="仿宋_GB2312" w:eastAsia="仿宋_GB2312" w:hAnsi="宋体" w:hint="eastAsia"/>
          <w:snapToGrid w:val="0"/>
          <w:sz w:val="24"/>
        </w:rPr>
        <w:t>本协议</w:t>
      </w:r>
      <w:r>
        <w:rPr>
          <w:rFonts w:ascii="仿宋_GB2312" w:eastAsia="仿宋_GB2312" w:hint="eastAsia"/>
          <w:snapToGrid w:val="0"/>
          <w:sz w:val="24"/>
        </w:rPr>
        <w:t>一式</w:t>
      </w:r>
      <w:r>
        <w:rPr>
          <w:rFonts w:ascii="仿宋_GB2312" w:eastAsia="仿宋_GB2312" w:hint="eastAsia"/>
          <w:snapToGrid w:val="0"/>
          <w:sz w:val="24"/>
          <w:u w:val="single"/>
        </w:rPr>
        <w:t>捌</w:t>
      </w:r>
      <w:r>
        <w:rPr>
          <w:rFonts w:ascii="仿宋_GB2312" w:eastAsia="仿宋_GB2312" w:hint="eastAsia"/>
          <w:snapToGrid w:val="0"/>
          <w:sz w:val="24"/>
        </w:rPr>
        <w:t>份，甲方持</w:t>
      </w:r>
      <w:r>
        <w:rPr>
          <w:rFonts w:ascii="仿宋_GB2312" w:eastAsia="仿宋_GB2312"/>
          <w:snapToGrid w:val="0"/>
          <w:sz w:val="24"/>
          <w:u w:val="single"/>
        </w:rPr>
        <w:t>伍</w:t>
      </w:r>
      <w:r>
        <w:rPr>
          <w:rFonts w:ascii="仿宋_GB2312" w:eastAsia="仿宋_GB2312" w:hint="eastAsia"/>
          <w:snapToGrid w:val="0"/>
          <w:sz w:val="24"/>
        </w:rPr>
        <w:t>份，乙方持</w:t>
      </w:r>
      <w:r>
        <w:rPr>
          <w:rFonts w:ascii="仿宋_GB2312" w:eastAsia="仿宋_GB2312" w:hint="eastAsia"/>
          <w:snapToGrid w:val="0"/>
          <w:sz w:val="24"/>
          <w:u w:val="single"/>
        </w:rPr>
        <w:t>叁</w:t>
      </w:r>
      <w:r>
        <w:rPr>
          <w:rFonts w:ascii="仿宋_GB2312" w:eastAsia="仿宋_GB2312" w:hint="eastAsia"/>
          <w:snapToGrid w:val="0"/>
          <w:sz w:val="24"/>
        </w:rPr>
        <w:t>份，具有同等法律效力</w:t>
      </w:r>
      <w:r>
        <w:rPr>
          <w:rFonts w:ascii="仿宋_GB2312" w:eastAsia="仿宋_GB2312" w:hAnsi="宋体" w:hint="eastAsia"/>
          <w:snapToGrid w:val="0"/>
          <w:sz w:val="24"/>
        </w:rPr>
        <w:t>。</w:t>
      </w:r>
    </w:p>
    <w:p w14:paraId="0E6A46B5" w14:textId="77777777" w:rsidR="004772A6" w:rsidRDefault="004772A6">
      <w:pPr>
        <w:spacing w:line="520" w:lineRule="exact"/>
        <w:ind w:firstLineChars="200" w:firstLine="480"/>
        <w:rPr>
          <w:rFonts w:ascii="仿宋_GB2312" w:eastAsia="仿宋_GB2312" w:hAnsi="宋体"/>
          <w:snapToGrid w:val="0"/>
          <w:sz w:val="24"/>
          <w:szCs w:val="24"/>
        </w:rPr>
      </w:pPr>
    </w:p>
    <w:p w14:paraId="1E2746A0" w14:textId="77777777" w:rsidR="004772A6" w:rsidRDefault="004772A6">
      <w:pPr>
        <w:spacing w:line="520" w:lineRule="exact"/>
        <w:ind w:firstLineChars="200" w:firstLine="480"/>
        <w:rPr>
          <w:rFonts w:ascii="仿宋_GB2312" w:eastAsia="仿宋_GB2312" w:hAnsi="宋体"/>
          <w:snapToGrid w:val="0"/>
          <w:sz w:val="24"/>
          <w:szCs w:val="24"/>
        </w:rPr>
      </w:pPr>
    </w:p>
    <w:p w14:paraId="63CD3CCB" w14:textId="77777777" w:rsidR="004772A6" w:rsidRDefault="004772A6">
      <w:pPr>
        <w:spacing w:line="520" w:lineRule="exact"/>
        <w:ind w:firstLineChars="200" w:firstLine="480"/>
        <w:rPr>
          <w:rFonts w:ascii="仿宋_GB2312" w:eastAsia="仿宋_GB2312" w:hAnsi="宋体"/>
          <w:snapToGrid w:val="0"/>
          <w:sz w:val="24"/>
          <w:szCs w:val="24"/>
        </w:rPr>
      </w:pPr>
    </w:p>
    <w:tbl>
      <w:tblPr>
        <w:tblW w:w="0" w:type="auto"/>
        <w:jc w:val="center"/>
        <w:tblLayout w:type="fixed"/>
        <w:tblLook w:val="04A0" w:firstRow="1" w:lastRow="0" w:firstColumn="1" w:lastColumn="0" w:noHBand="0" w:noVBand="1"/>
      </w:tblPr>
      <w:tblGrid>
        <w:gridCol w:w="4505"/>
        <w:gridCol w:w="4506"/>
      </w:tblGrid>
      <w:tr w:rsidR="004772A6" w14:paraId="39D7A150" w14:textId="77777777">
        <w:trPr>
          <w:trHeight w:val="7230"/>
          <w:jc w:val="center"/>
        </w:trPr>
        <w:tc>
          <w:tcPr>
            <w:tcW w:w="4505" w:type="dxa"/>
          </w:tcPr>
          <w:p w14:paraId="53A21B53"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甲方：四川省交通勘察设计研究院</w:t>
            </w:r>
          </w:p>
          <w:p w14:paraId="0CFF285B"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有限公司</w:t>
            </w:r>
          </w:p>
          <w:p w14:paraId="33BBDF6F" w14:textId="77777777" w:rsidR="004772A6" w:rsidRDefault="004772A6">
            <w:pPr>
              <w:snapToGrid w:val="0"/>
              <w:spacing w:line="500" w:lineRule="exact"/>
              <w:rPr>
                <w:rFonts w:ascii="仿宋_GB2312" w:eastAsia="仿宋_GB2312" w:hAnsi="宋体"/>
                <w:sz w:val="24"/>
                <w:szCs w:val="24"/>
              </w:rPr>
            </w:pPr>
          </w:p>
          <w:p w14:paraId="49777DE4" w14:textId="77777777" w:rsidR="004772A6" w:rsidRDefault="006C2444">
            <w:pPr>
              <w:snapToGrid w:val="0"/>
              <w:spacing w:line="500" w:lineRule="exact"/>
              <w:rPr>
                <w:rFonts w:ascii="仿宋_GB2312" w:eastAsia="仿宋_GB2312" w:hAnsi="宋体"/>
                <w:bCs/>
                <w:sz w:val="24"/>
                <w:szCs w:val="24"/>
              </w:rPr>
            </w:pPr>
            <w:r>
              <w:rPr>
                <w:rFonts w:ascii="仿宋_GB2312" w:eastAsia="仿宋_GB2312" w:hAnsi="宋体" w:hint="eastAsia"/>
                <w:sz w:val="24"/>
                <w:szCs w:val="24"/>
              </w:rPr>
              <w:t>法定代表人：</w:t>
            </w:r>
          </w:p>
          <w:p w14:paraId="08256222"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（或授权人）</w:t>
            </w:r>
          </w:p>
          <w:p w14:paraId="1D325EB6" w14:textId="77777777" w:rsidR="004772A6" w:rsidRDefault="004772A6">
            <w:pPr>
              <w:snapToGrid w:val="0"/>
              <w:spacing w:line="500" w:lineRule="exact"/>
              <w:rPr>
                <w:rFonts w:ascii="仿宋_GB2312" w:eastAsia="仿宋_GB2312" w:hAnsi="宋体"/>
                <w:sz w:val="24"/>
                <w:szCs w:val="24"/>
              </w:rPr>
            </w:pPr>
          </w:p>
          <w:p w14:paraId="306833FA"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经办人：</w:t>
            </w:r>
          </w:p>
          <w:p w14:paraId="289EB8B7"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联系电话：</w:t>
            </w:r>
          </w:p>
          <w:p w14:paraId="6C21157A"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纳税人识别号：</w:t>
            </w:r>
            <w:r>
              <w:rPr>
                <w:rFonts w:ascii="仿宋_GB2312" w:eastAsia="仿宋_GB2312" w:hAnsi="宋体"/>
                <w:sz w:val="24"/>
                <w:szCs w:val="24"/>
              </w:rPr>
              <w:t>915100004507153881</w:t>
            </w:r>
          </w:p>
          <w:p w14:paraId="4C41D0B9"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地址：成都市太升北路</w:t>
            </w:r>
            <w:r>
              <w:rPr>
                <w:rFonts w:ascii="仿宋_GB2312" w:eastAsia="仿宋_GB2312" w:hAnsi="宋体"/>
                <w:sz w:val="24"/>
                <w:szCs w:val="24"/>
              </w:rPr>
              <w:t>35</w:t>
            </w:r>
            <w:r>
              <w:rPr>
                <w:rFonts w:ascii="仿宋_GB2312" w:eastAsia="仿宋_GB2312" w:hAnsi="宋体" w:hint="eastAsia"/>
                <w:sz w:val="24"/>
                <w:szCs w:val="24"/>
              </w:rPr>
              <w:t>号</w:t>
            </w:r>
          </w:p>
          <w:p w14:paraId="13F11629"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开户银行：中国建设银行成都市第二支行</w:t>
            </w:r>
          </w:p>
          <w:p w14:paraId="22EBEB47"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帐号：</w:t>
            </w:r>
            <w:r>
              <w:rPr>
                <w:rFonts w:ascii="仿宋_GB2312" w:eastAsia="仿宋_GB2312" w:hAnsi="宋体"/>
                <w:sz w:val="24"/>
                <w:szCs w:val="24"/>
              </w:rPr>
              <w:t>51001426208050125148</w:t>
            </w:r>
          </w:p>
          <w:p w14:paraId="4FADC81A"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sz w:val="24"/>
                <w:szCs w:val="24"/>
              </w:rPr>
              <w:t xml:space="preserve">    </w:t>
            </w:r>
            <w:r>
              <w:rPr>
                <w:rFonts w:ascii="仿宋_GB2312" w:eastAsia="仿宋_GB2312" w:hAnsi="宋体" w:hint="eastAsia"/>
                <w:sz w:val="24"/>
                <w:szCs w:val="24"/>
              </w:rPr>
              <w:t>年</w:t>
            </w:r>
            <w:r>
              <w:rPr>
                <w:rFonts w:ascii="仿宋_GB2312" w:eastAsia="仿宋_GB2312" w:hAnsi="宋体"/>
                <w:sz w:val="24"/>
                <w:szCs w:val="24"/>
              </w:rPr>
              <w:t xml:space="preserve">  </w:t>
            </w:r>
            <w:r>
              <w:rPr>
                <w:rFonts w:ascii="仿宋_GB2312" w:eastAsia="仿宋_GB2312" w:hAnsi="宋体" w:hint="eastAsia"/>
                <w:sz w:val="24"/>
                <w:szCs w:val="24"/>
              </w:rPr>
              <w:t>月</w:t>
            </w:r>
            <w:r>
              <w:rPr>
                <w:rFonts w:ascii="仿宋_GB2312" w:eastAsia="仿宋_GB2312" w:hAnsi="宋体"/>
                <w:sz w:val="24"/>
                <w:szCs w:val="24"/>
              </w:rPr>
              <w:t xml:space="preserve">  </w:t>
            </w:r>
            <w:r>
              <w:rPr>
                <w:rFonts w:ascii="仿宋_GB2312" w:eastAsia="仿宋_GB2312" w:hAnsi="宋体" w:hint="eastAsia"/>
                <w:sz w:val="24"/>
                <w:szCs w:val="24"/>
              </w:rPr>
              <w:t>日</w:t>
            </w:r>
          </w:p>
        </w:tc>
        <w:tc>
          <w:tcPr>
            <w:tcW w:w="4506" w:type="dxa"/>
          </w:tcPr>
          <w:p w14:paraId="58E267F5"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乙方：</w:t>
            </w:r>
            <w:r>
              <w:rPr>
                <w:rFonts w:ascii="仿宋_GB2312" w:eastAsia="仿宋_GB2312" w:hAnsi="宋体"/>
                <w:sz w:val="24"/>
                <w:szCs w:val="24"/>
              </w:rPr>
              <w:t xml:space="preserve"> </w:t>
            </w:r>
          </w:p>
          <w:p w14:paraId="00BB0C08" w14:textId="77777777" w:rsidR="004772A6" w:rsidRDefault="004772A6">
            <w:pPr>
              <w:snapToGrid w:val="0"/>
              <w:spacing w:line="500" w:lineRule="exact"/>
              <w:rPr>
                <w:rFonts w:ascii="仿宋_GB2312" w:eastAsia="仿宋_GB2312" w:hAnsi="宋体"/>
                <w:sz w:val="24"/>
                <w:szCs w:val="24"/>
              </w:rPr>
            </w:pPr>
          </w:p>
          <w:p w14:paraId="22C94335" w14:textId="77777777" w:rsidR="004772A6" w:rsidRDefault="004772A6">
            <w:pPr>
              <w:snapToGrid w:val="0"/>
              <w:spacing w:line="500" w:lineRule="exact"/>
              <w:rPr>
                <w:rFonts w:ascii="仿宋_GB2312" w:eastAsia="仿宋_GB2312" w:hAnsi="宋体"/>
                <w:sz w:val="24"/>
                <w:szCs w:val="24"/>
              </w:rPr>
            </w:pPr>
          </w:p>
          <w:p w14:paraId="1E2419DB"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法定代表人：</w:t>
            </w:r>
          </w:p>
          <w:p w14:paraId="6A009E1E"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（或授权人）</w:t>
            </w:r>
          </w:p>
          <w:p w14:paraId="34BEC5E5" w14:textId="77777777" w:rsidR="004772A6" w:rsidRDefault="004772A6">
            <w:pPr>
              <w:snapToGrid w:val="0"/>
              <w:spacing w:line="500" w:lineRule="exact"/>
              <w:rPr>
                <w:rFonts w:ascii="仿宋_GB2312" w:eastAsia="仿宋_GB2312" w:hAnsi="宋体"/>
                <w:sz w:val="24"/>
                <w:szCs w:val="24"/>
              </w:rPr>
            </w:pPr>
          </w:p>
          <w:p w14:paraId="15BAAE06"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经办人：</w:t>
            </w:r>
          </w:p>
          <w:p w14:paraId="35B2C8C3"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联系电话：</w:t>
            </w:r>
            <w:r>
              <w:rPr>
                <w:rFonts w:ascii="仿宋_GB2312" w:eastAsia="仿宋_GB2312" w:hAnsi="宋体"/>
                <w:sz w:val="24"/>
                <w:szCs w:val="24"/>
              </w:rPr>
              <w:t xml:space="preserve"> </w:t>
            </w:r>
          </w:p>
          <w:p w14:paraId="26CCBD9A"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纳税人识别号：</w:t>
            </w:r>
          </w:p>
          <w:p w14:paraId="179291D8"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地址：</w:t>
            </w:r>
          </w:p>
          <w:p w14:paraId="6CF1B739"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开户银行：</w:t>
            </w:r>
            <w:r>
              <w:rPr>
                <w:rFonts w:ascii="仿宋_GB2312" w:eastAsia="仿宋_GB2312" w:hAnsi="宋体"/>
                <w:sz w:val="24"/>
                <w:szCs w:val="24"/>
              </w:rPr>
              <w:t xml:space="preserve"> </w:t>
            </w:r>
          </w:p>
          <w:p w14:paraId="100F08E9"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帐号：</w:t>
            </w:r>
            <w:r>
              <w:rPr>
                <w:rFonts w:ascii="仿宋_GB2312" w:eastAsia="仿宋_GB2312" w:hAnsi="宋体"/>
                <w:sz w:val="24"/>
                <w:szCs w:val="24"/>
              </w:rPr>
              <w:t xml:space="preserve"> </w:t>
            </w:r>
          </w:p>
          <w:p w14:paraId="2BD58838" w14:textId="77777777" w:rsidR="004772A6" w:rsidRDefault="006C2444">
            <w:pPr>
              <w:snapToGrid w:val="0"/>
              <w:spacing w:line="500" w:lineRule="exact"/>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sz w:val="24"/>
                <w:szCs w:val="24"/>
              </w:rPr>
              <w:t xml:space="preserve">    </w:t>
            </w:r>
            <w:r>
              <w:rPr>
                <w:rFonts w:ascii="仿宋_GB2312" w:eastAsia="仿宋_GB2312" w:hAnsi="宋体" w:hint="eastAsia"/>
                <w:sz w:val="24"/>
                <w:szCs w:val="24"/>
              </w:rPr>
              <w:t>年</w:t>
            </w:r>
            <w:r>
              <w:rPr>
                <w:rFonts w:ascii="仿宋_GB2312" w:eastAsia="仿宋_GB2312" w:hAnsi="宋体"/>
                <w:sz w:val="24"/>
                <w:szCs w:val="24"/>
              </w:rPr>
              <w:t xml:space="preserve">  </w:t>
            </w:r>
            <w:r>
              <w:rPr>
                <w:rFonts w:ascii="仿宋_GB2312" w:eastAsia="仿宋_GB2312" w:hAnsi="宋体" w:hint="eastAsia"/>
                <w:sz w:val="24"/>
                <w:szCs w:val="24"/>
              </w:rPr>
              <w:t>月</w:t>
            </w:r>
            <w:r>
              <w:rPr>
                <w:rFonts w:ascii="仿宋_GB2312" w:eastAsia="仿宋_GB2312" w:hAnsi="宋体"/>
                <w:sz w:val="24"/>
                <w:szCs w:val="24"/>
              </w:rPr>
              <w:t xml:space="preserve">   </w:t>
            </w:r>
            <w:r>
              <w:rPr>
                <w:rFonts w:ascii="仿宋_GB2312" w:eastAsia="仿宋_GB2312" w:hAnsi="宋体" w:hint="eastAsia"/>
                <w:sz w:val="24"/>
                <w:szCs w:val="24"/>
              </w:rPr>
              <w:t>日</w:t>
            </w:r>
          </w:p>
        </w:tc>
      </w:tr>
    </w:tbl>
    <w:p w14:paraId="20545328" w14:textId="77777777" w:rsidR="004772A6" w:rsidRDefault="004772A6">
      <w:pPr>
        <w:spacing w:line="360" w:lineRule="auto"/>
        <w:rPr>
          <w:sz w:val="24"/>
          <w:szCs w:val="24"/>
        </w:rPr>
      </w:pPr>
    </w:p>
    <w:p w14:paraId="5E06D7E2" w14:textId="77777777" w:rsidR="004772A6" w:rsidRDefault="006C2444">
      <w:pPr>
        <w:widowControl/>
        <w:jc w:val="left"/>
        <w:rPr>
          <w:sz w:val="24"/>
          <w:szCs w:val="24"/>
        </w:rPr>
      </w:pPr>
      <w:r>
        <w:rPr>
          <w:sz w:val="24"/>
          <w:szCs w:val="24"/>
        </w:rPr>
        <w:br w:type="page"/>
      </w:r>
    </w:p>
    <w:p w14:paraId="4794D557" w14:textId="77777777" w:rsidR="004772A6" w:rsidRDefault="006C2444">
      <w:pPr>
        <w:pStyle w:val="2"/>
        <w:spacing w:before="120" w:after="120"/>
        <w:jc w:val="center"/>
        <w:rPr>
          <w:rFonts w:ascii="仿宋_GB2312" w:eastAsia="仿宋_GB2312" w:hAnsi="Times New Roman"/>
          <w:sz w:val="28"/>
          <w:szCs w:val="28"/>
        </w:rPr>
      </w:pPr>
      <w:bookmarkStart w:id="5" w:name="_Toc97276240"/>
      <w:r>
        <w:rPr>
          <w:rFonts w:ascii="仿宋_GB2312" w:eastAsia="仿宋_GB2312" w:hAnsi="Times New Roman" w:hint="eastAsia"/>
          <w:sz w:val="28"/>
          <w:szCs w:val="28"/>
        </w:rPr>
        <w:lastRenderedPageBreak/>
        <w:t>安全生产合同</w:t>
      </w:r>
      <w:bookmarkEnd w:id="5"/>
    </w:p>
    <w:p w14:paraId="33C93516" w14:textId="77777777" w:rsidR="004772A6" w:rsidRDefault="006C2444">
      <w:pPr>
        <w:spacing w:line="360" w:lineRule="auto"/>
        <w:rPr>
          <w:rFonts w:ascii="仿宋_GB2312" w:eastAsia="仿宋_GB2312" w:hAnsi="宋体"/>
          <w:sz w:val="24"/>
          <w:szCs w:val="24"/>
          <w:u w:val="single"/>
        </w:rPr>
      </w:pPr>
      <w:r>
        <w:rPr>
          <w:rFonts w:ascii="仿宋_GB2312" w:eastAsia="仿宋_GB2312" w:hAnsi="宋体" w:hint="eastAsia"/>
          <w:sz w:val="24"/>
          <w:szCs w:val="24"/>
        </w:rPr>
        <w:t>甲方（招标人，下同）：</w:t>
      </w:r>
      <w:r>
        <w:rPr>
          <w:rFonts w:ascii="仿宋_GB2312" w:eastAsia="仿宋_GB2312" w:hAnsi="宋体" w:hint="eastAsia"/>
          <w:sz w:val="24"/>
          <w:szCs w:val="24"/>
          <w:u w:val="single"/>
        </w:rPr>
        <w:t>四川省交通勘察设计研究院有限公司</w:t>
      </w:r>
    </w:p>
    <w:p w14:paraId="49065599"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乙方（中标人，下同）：</w:t>
      </w:r>
      <w:r>
        <w:rPr>
          <w:rFonts w:ascii="仿宋_GB2312" w:eastAsia="仿宋_GB2312" w:hAnsi="宋体" w:hint="eastAsia"/>
          <w:sz w:val="24"/>
          <w:szCs w:val="24"/>
          <w:u w:val="single"/>
        </w:rPr>
        <w:t xml:space="preserve">                                  </w:t>
      </w:r>
    </w:p>
    <w:p w14:paraId="130EA8CC" w14:textId="45E0D211" w:rsidR="004772A6" w:rsidRDefault="006C2444">
      <w:pPr>
        <w:snapToGrid w:val="0"/>
        <w:spacing w:line="360" w:lineRule="auto"/>
        <w:ind w:rightChars="50" w:right="105" w:firstLineChars="200" w:firstLine="480"/>
        <w:rPr>
          <w:rFonts w:ascii="仿宋_GB2312" w:eastAsia="仿宋_GB2312"/>
          <w:sz w:val="24"/>
          <w:szCs w:val="24"/>
        </w:rPr>
      </w:pPr>
      <w:r>
        <w:rPr>
          <w:rFonts w:ascii="仿宋_GB2312" w:eastAsia="仿宋_GB2312" w:hint="eastAsia"/>
          <w:sz w:val="24"/>
          <w:szCs w:val="24"/>
        </w:rPr>
        <w:t>为在</w:t>
      </w:r>
      <w:r w:rsidRPr="00B63D22">
        <w:rPr>
          <w:rFonts w:ascii="仿宋_GB2312" w:eastAsia="仿宋_GB2312" w:hint="eastAsia"/>
          <w:color w:val="FF0000"/>
          <w:sz w:val="24"/>
          <w:szCs w:val="24"/>
          <w:u w:val="single"/>
        </w:rPr>
        <w:t xml:space="preserve"> </w:t>
      </w:r>
      <w:r w:rsidR="00313EA4">
        <w:rPr>
          <w:rFonts w:ascii="仿宋_GB2312" w:eastAsia="仿宋_GB2312" w:hint="eastAsia"/>
          <w:snapToGrid w:val="0"/>
          <w:sz w:val="24"/>
          <w:szCs w:val="24"/>
          <w:u w:val="single"/>
        </w:rPr>
        <w:t>沙江向家坝库区航道建设工程（四川凉山段）初步设计勘察劳务</w:t>
      </w:r>
      <w:r>
        <w:rPr>
          <w:rFonts w:ascii="仿宋_GB2312" w:eastAsia="仿宋_GB2312" w:hint="eastAsia"/>
          <w:sz w:val="24"/>
          <w:szCs w:val="24"/>
        </w:rPr>
        <w:t>中创造安全、高效的工作环境，切实搞好本项目的安全管理工作，本项目委托单位</w:t>
      </w:r>
      <w:r>
        <w:rPr>
          <w:rFonts w:ascii="仿宋_GB2312" w:eastAsia="仿宋_GB2312" w:hint="eastAsia"/>
          <w:sz w:val="24"/>
          <w:szCs w:val="24"/>
          <w:u w:val="single"/>
        </w:rPr>
        <w:t xml:space="preserve"> 四川省交通勘察设计研究院有限公司 </w:t>
      </w:r>
      <w:r>
        <w:rPr>
          <w:rFonts w:ascii="仿宋_GB2312" w:eastAsia="仿宋_GB2312" w:hint="eastAsia"/>
          <w:sz w:val="24"/>
          <w:szCs w:val="24"/>
        </w:rPr>
        <w:t>（以下简称“甲方”）与</w:t>
      </w:r>
      <w:r w:rsidR="00313EA4">
        <w:rPr>
          <w:rFonts w:ascii="仿宋_GB2312" w:eastAsia="仿宋_GB2312" w:hint="eastAsia"/>
          <w:snapToGrid w:val="0"/>
          <w:sz w:val="24"/>
          <w:szCs w:val="24"/>
          <w:u w:val="single"/>
        </w:rPr>
        <w:t>沙江向家坝库区航道建设工程（四川凉山段）初步设计勘察劳务</w:t>
      </w:r>
      <w:r>
        <w:rPr>
          <w:rFonts w:ascii="仿宋_GB2312" w:eastAsia="仿宋_GB2312" w:hint="eastAsia"/>
          <w:sz w:val="24"/>
          <w:szCs w:val="24"/>
        </w:rPr>
        <w:t>受托单位</w:t>
      </w:r>
      <w:r>
        <w:rPr>
          <w:rFonts w:ascii="仿宋_GB2312" w:eastAsia="仿宋_GB2312" w:hint="eastAsia"/>
          <w:sz w:val="24"/>
          <w:szCs w:val="24"/>
          <w:u w:val="single"/>
        </w:rPr>
        <w:t xml:space="preserve">            </w:t>
      </w:r>
      <w:r>
        <w:rPr>
          <w:rFonts w:ascii="仿宋_GB2312" w:eastAsia="仿宋_GB2312" w:hint="eastAsia"/>
          <w:sz w:val="24"/>
          <w:szCs w:val="24"/>
        </w:rPr>
        <w:t>（以下简称“乙方”）特此签订</w:t>
      </w:r>
      <w:r>
        <w:rPr>
          <w:rFonts w:ascii="仿宋_GB2312" w:eastAsia="仿宋_GB2312" w:hint="eastAsia"/>
          <w:bCs/>
          <w:sz w:val="24"/>
          <w:szCs w:val="24"/>
        </w:rPr>
        <w:t>工作安全责任书：</w:t>
      </w:r>
    </w:p>
    <w:p w14:paraId="346E6843" w14:textId="77777777" w:rsidR="004772A6" w:rsidRDefault="006C2444">
      <w:pPr>
        <w:spacing w:line="360" w:lineRule="auto"/>
        <w:rPr>
          <w:rFonts w:ascii="仿宋_GB2312" w:eastAsia="仿宋_GB2312" w:hAnsi="宋体"/>
          <w:b/>
          <w:sz w:val="24"/>
        </w:rPr>
      </w:pPr>
      <w:r>
        <w:rPr>
          <w:rFonts w:ascii="仿宋_GB2312" w:eastAsia="仿宋_GB2312" w:hAnsi="宋体" w:hint="eastAsia"/>
          <w:b/>
          <w:sz w:val="24"/>
        </w:rPr>
        <w:t>1.1 甲方职责</w:t>
      </w:r>
    </w:p>
    <w:p w14:paraId="0AA29721"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1.1.1严格遵守国家有关安全生产的法律法规，认真执行合同中的有关安全要求。</w:t>
      </w:r>
    </w:p>
    <w:p w14:paraId="1A8C76BA"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1.1.2按照“安全第一、预防为主”和坚持“管生产必须管安全”的原则进行安全生产管理，做到生产与安全工作同时计划、布置、检查、总结和评比。</w:t>
      </w:r>
    </w:p>
    <w:p w14:paraId="19B377B8"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1.1.3定期召开安全生产调度会，及时传达中央及地方有关安全生产的精神。</w:t>
      </w:r>
    </w:p>
    <w:p w14:paraId="15047F86"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1.1.4组织对乙方工作现场安全生产检查，监督乙方及时处理发现的各项安全隐患。</w:t>
      </w:r>
    </w:p>
    <w:p w14:paraId="689CFB90"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1.1.5甲方有权对乙方进行安全检查和责令乙方整改人员的不安全行为和处于不安全状态的机械及管理上的缺陷；甲方有权对乙方违反安全规定的行为进行纠正，并根据情况的严重程度做出相应处罚。</w:t>
      </w:r>
    </w:p>
    <w:p w14:paraId="696BB2E1" w14:textId="77777777" w:rsidR="004772A6" w:rsidRDefault="006C2444">
      <w:pPr>
        <w:spacing w:line="360" w:lineRule="auto"/>
        <w:rPr>
          <w:rFonts w:ascii="仿宋_GB2312" w:eastAsia="仿宋_GB2312" w:hAnsi="宋体"/>
          <w:b/>
          <w:sz w:val="24"/>
        </w:rPr>
      </w:pPr>
      <w:r>
        <w:rPr>
          <w:rFonts w:ascii="仿宋_GB2312" w:eastAsia="仿宋_GB2312" w:hAnsi="宋体" w:hint="eastAsia"/>
          <w:b/>
          <w:sz w:val="24"/>
        </w:rPr>
        <w:t>1.2 乙方职责</w:t>
      </w:r>
    </w:p>
    <w:p w14:paraId="63BA4D55"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7D35AFC9"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1.2.2乙方必须建立相应的安全管理制度和相应工种的安全操作规程，设置安全生产专（兼）职人员，负责施工单位日常的安全防范工作及安全生产检查，发现安全隐患及时纠正、整改，并做好安全工作日志。</w:t>
      </w:r>
    </w:p>
    <w:p w14:paraId="0FA5A02B"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1.2.3野外特种作业人员，如电工、金属焊接工、钻塔操作工、柴油机工</w:t>
      </w:r>
      <w:r>
        <w:rPr>
          <w:rFonts w:ascii="仿宋_GB2312" w:eastAsia="仿宋_GB2312" w:hint="eastAsia"/>
          <w:sz w:val="24"/>
        </w:rPr>
        <w:lastRenderedPageBreak/>
        <w:t>等，必须按照国家的有关规定，经专门的安全作业培训，经考试合格取得特种作业操作资格证书，方可上岗作业。</w:t>
      </w:r>
    </w:p>
    <w:p w14:paraId="5FFE45B2"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1.2.4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14:paraId="38C4A0B8"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1.2.5乙方必须做好电气安全技术防范工作。对物探测试设备、钻机、水泵、柴油机等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14:paraId="6A5691A0"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1.2.6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14:paraId="161D9EB7"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1.2.7乙方必须做好防洪、防汛工作。雨季常见的灾害有崩落和滑坡、山洪暴发、泥石流等，这些事故的发生常常毁坏野外的工程设施</w:t>
      </w:r>
      <w:r>
        <w:rPr>
          <w:rFonts w:ascii="仿宋_GB2312" w:eastAsia="仿宋_GB2312"/>
          <w:sz w:val="24"/>
        </w:rPr>
        <w:t>:</w:t>
      </w:r>
      <w:r>
        <w:rPr>
          <w:rFonts w:ascii="仿宋_GB2312" w:eastAsia="仿宋_GB2312" w:hint="eastAsia"/>
          <w:sz w:val="24"/>
        </w:rPr>
        <w:t>破坏和阻隔道路交通等，因此要合理地设计和安排野外施工。雨季来临之前，必须挖好排水沟和防洪堤坝，陡坡处挖台阶，注意收听天气预报，检查道路和钻探场地状况，做好充分的预防和准备工作。</w:t>
      </w:r>
    </w:p>
    <w:p w14:paraId="095E8210"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1.2.8施工用车辆及驾乘人员应严格按《中华人民共和国道路交通安全法》执行，定期组织驾驶员学习道路交通安全法，随时检查、保养好车辆，车况不好不准出车，严禁货车车厢载人。</w:t>
      </w:r>
    </w:p>
    <w:p w14:paraId="09B06068"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1.2.9乙方要加强人员管理，协调好与当地政府、群众的关系，避免打架斗殴现象的发生；同时做好财物的保管维护工作，避免国家、集体和个人的财产损失。</w:t>
      </w:r>
    </w:p>
    <w:p w14:paraId="4E6F18EC"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1.2.10乙方项目负责人必须做好施工前安全技术交底，施工作业中，督</w:t>
      </w:r>
      <w:r>
        <w:rPr>
          <w:rFonts w:ascii="仿宋_GB2312" w:eastAsia="仿宋_GB2312" w:hint="eastAsia"/>
          <w:sz w:val="24"/>
        </w:rPr>
        <w:lastRenderedPageBreak/>
        <w:t>促施工人员严格按照《安全规程》作业，做到安全生产，文明施工；作业人员必须正确配戴和使用合符规定的劳动防护用品；加强对施工环境的保护工作，严禁生活垃圾乱丢、乱扔钻机周围的油、水污染环境。</w:t>
      </w:r>
    </w:p>
    <w:p w14:paraId="171BF6D8"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1.2.11乙方应服从甲方的统一协调和安全管理，不得违章指挥和冒险作业；并做好防雷、防食物中毒、林区防火、防盗、防中暑和有害气体喷出等工作，发现事故隐患或不安全因素及时解决。</w:t>
      </w:r>
    </w:p>
    <w:p w14:paraId="26D97F88"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1.2.12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00FE4DB1" w14:textId="77777777" w:rsidR="004772A6" w:rsidRDefault="006C2444">
      <w:pPr>
        <w:spacing w:line="360" w:lineRule="auto"/>
        <w:rPr>
          <w:rFonts w:ascii="仿宋_GB2312" w:eastAsia="仿宋_GB2312" w:hAnsi="宋体"/>
          <w:b/>
          <w:sz w:val="24"/>
        </w:rPr>
      </w:pPr>
      <w:r>
        <w:rPr>
          <w:rFonts w:ascii="仿宋_GB2312" w:eastAsia="仿宋_GB2312" w:hAnsi="宋体" w:hint="eastAsia"/>
          <w:b/>
          <w:sz w:val="24"/>
        </w:rPr>
        <w:t>1.3 违约责任</w:t>
      </w:r>
    </w:p>
    <w:p w14:paraId="36F72524"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如因甲方或乙方违约造成安全事故，将依法追究责任。</w:t>
      </w:r>
    </w:p>
    <w:p w14:paraId="4258A581" w14:textId="77777777" w:rsidR="004772A6" w:rsidRDefault="006C2444">
      <w:pPr>
        <w:spacing w:line="360" w:lineRule="auto"/>
        <w:rPr>
          <w:rFonts w:ascii="仿宋_GB2312" w:eastAsia="仿宋_GB2312" w:hAnsi="宋体"/>
          <w:b/>
          <w:sz w:val="24"/>
        </w:rPr>
      </w:pPr>
      <w:r>
        <w:rPr>
          <w:rFonts w:ascii="仿宋_GB2312" w:eastAsia="仿宋_GB2312" w:hAnsi="宋体" w:hint="eastAsia"/>
          <w:b/>
          <w:sz w:val="24"/>
        </w:rPr>
        <w:t>1.4 其他事项</w:t>
      </w:r>
    </w:p>
    <w:p w14:paraId="5DD2197B" w14:textId="0DA6973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1.4.1本合同作为</w:t>
      </w:r>
      <w:r w:rsidR="00B63D22">
        <w:rPr>
          <w:rFonts w:ascii="仿宋_GB2312" w:eastAsia="仿宋_GB2312" w:hint="eastAsia"/>
          <w:snapToGrid w:val="0"/>
          <w:sz w:val="24"/>
          <w:szCs w:val="24"/>
          <w:u w:val="single"/>
        </w:rPr>
        <w:t>沙江向家坝库区航道建设工程（四川凉山段）初步设计勘察劳务</w:t>
      </w:r>
      <w:r>
        <w:rPr>
          <w:rFonts w:ascii="仿宋_GB2312" w:eastAsia="仿宋_GB2312" w:hint="eastAsia"/>
          <w:sz w:val="24"/>
        </w:rPr>
        <w:t>采购协议的组成部分。</w:t>
      </w:r>
    </w:p>
    <w:p w14:paraId="602878CB"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1.4.2本合同正本两份、副本六份，合同正本双方各执一份，合同副本甲方执四份，乙方执两份，当正本与副本的内容不一致时，以正本为准。本合同未尽事宜，依照有关法律、法规执行，法律、法规未作规定的，甲方、乙方可以达成书面补充协议。本合同的附件和补充协议均为本合同不可分割的组成部分，与本合同具有同等的法律效力。</w:t>
      </w:r>
    </w:p>
    <w:p w14:paraId="0BAF0048" w14:textId="77777777" w:rsidR="004772A6" w:rsidRDefault="004772A6">
      <w:pPr>
        <w:pStyle w:val="ad"/>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p>
    <w:p w14:paraId="53AA7949" w14:textId="77777777" w:rsidR="004772A6" w:rsidRDefault="004772A6">
      <w:pPr>
        <w:pStyle w:val="ad"/>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sectPr w:rsidR="004772A6">
          <w:pgSz w:w="11906" w:h="16838"/>
          <w:pgMar w:top="1440" w:right="1797" w:bottom="1440" w:left="1985" w:header="851" w:footer="992" w:gutter="0"/>
          <w:cols w:space="720"/>
          <w:docGrid w:type="lines" w:linePitch="312"/>
        </w:sectPr>
      </w:pPr>
    </w:p>
    <w:p w14:paraId="4DFBC906" w14:textId="77777777" w:rsidR="004772A6" w:rsidRDefault="004772A6">
      <w:pPr>
        <w:pStyle w:val="ad"/>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p>
    <w:p w14:paraId="4F5BCD69" w14:textId="77777777" w:rsidR="004772A6" w:rsidRDefault="006C2444">
      <w:pPr>
        <w:pStyle w:val="ad"/>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甲方：</w:t>
      </w:r>
      <w:r>
        <w:rPr>
          <w:rFonts w:ascii="仿宋_GB2312" w:eastAsia="仿宋_GB2312" w:cs="Times New Roman" w:hint="eastAsia"/>
          <w:kern w:val="2"/>
        </w:rPr>
        <w:t>四川省交通勘察设计研究院</w:t>
      </w:r>
      <w:r>
        <w:rPr>
          <w:rFonts w:hint="eastAsia"/>
          <w:sz w:val="28"/>
          <w:szCs w:val="28"/>
        </w:rPr>
        <w:t xml:space="preserve">  </w:t>
      </w:r>
      <w:r>
        <w:rPr>
          <w:rFonts w:ascii="仿宋_GB2312" w:eastAsia="仿宋_GB2312" w:hAnsi="Times New Roman" w:cs="Times New Roman" w:hint="eastAsia"/>
          <w:snapToGrid w:val="0"/>
        </w:rPr>
        <w:t>乙方：（盖章）</w:t>
      </w:r>
    </w:p>
    <w:p w14:paraId="0FE41402" w14:textId="77777777" w:rsidR="004772A6" w:rsidRDefault="006C2444">
      <w:pPr>
        <w:pStyle w:val="ad"/>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 xml:space="preserve">      </w:t>
      </w:r>
      <w:r>
        <w:rPr>
          <w:rFonts w:ascii="仿宋_GB2312" w:eastAsia="仿宋_GB2312" w:cs="Times New Roman" w:hint="eastAsia"/>
          <w:kern w:val="2"/>
        </w:rPr>
        <w:t>有限公司</w:t>
      </w:r>
      <w:r>
        <w:rPr>
          <w:rFonts w:ascii="仿宋_GB2312" w:eastAsia="仿宋_GB2312" w:hAnsi="Times New Roman" w:cs="Times New Roman" w:hint="eastAsia"/>
          <w:snapToGrid w:val="0"/>
        </w:rPr>
        <w:t xml:space="preserve">（盖章）  </w:t>
      </w:r>
    </w:p>
    <w:p w14:paraId="3BE0428E" w14:textId="77777777" w:rsidR="004772A6" w:rsidRDefault="006C2444">
      <w:pPr>
        <w:pStyle w:val="ad"/>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 xml:space="preserve">        </w:t>
      </w:r>
    </w:p>
    <w:p w14:paraId="25661369"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法定代表或  　　　　        　  法定代表或</w:t>
      </w:r>
    </w:p>
    <w:p w14:paraId="5803641B"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 xml:space="preserve">或授权人（签字）：               或授权人（签字）：  </w:t>
      </w:r>
    </w:p>
    <w:p w14:paraId="15244C28" w14:textId="77777777" w:rsidR="004772A6" w:rsidRDefault="004772A6">
      <w:pPr>
        <w:spacing w:line="360" w:lineRule="auto"/>
        <w:rPr>
          <w:rFonts w:ascii="仿宋_GB2312" w:eastAsia="仿宋_GB2312" w:hAnsi="宋体"/>
          <w:sz w:val="24"/>
          <w:szCs w:val="24"/>
        </w:rPr>
      </w:pPr>
    </w:p>
    <w:p w14:paraId="2C8A6709"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经办部门负责人：</w:t>
      </w:r>
    </w:p>
    <w:p w14:paraId="549F8934" w14:textId="77777777" w:rsidR="004772A6" w:rsidRDefault="004772A6">
      <w:pPr>
        <w:spacing w:line="360" w:lineRule="auto"/>
        <w:rPr>
          <w:rFonts w:ascii="仿宋_GB2312" w:eastAsia="仿宋_GB2312" w:hAnsi="宋体"/>
          <w:sz w:val="24"/>
          <w:szCs w:val="24"/>
        </w:rPr>
      </w:pPr>
    </w:p>
    <w:p w14:paraId="075F6DEE"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经办人：</w:t>
      </w:r>
      <w:r>
        <w:rPr>
          <w:rFonts w:ascii="仿宋_GB2312" w:eastAsia="仿宋_GB2312" w:hAnsi="宋体"/>
          <w:sz w:val="24"/>
          <w:szCs w:val="24"/>
        </w:rPr>
        <w:t xml:space="preserve">                      </w:t>
      </w:r>
      <w:r>
        <w:rPr>
          <w:rFonts w:ascii="仿宋_GB2312" w:eastAsia="仿宋_GB2312" w:hAnsi="宋体" w:hint="eastAsia"/>
          <w:sz w:val="24"/>
          <w:szCs w:val="24"/>
        </w:rPr>
        <w:t xml:space="preserve">  经办人：</w:t>
      </w:r>
    </w:p>
    <w:p w14:paraId="7308F55C" w14:textId="77777777" w:rsidR="004772A6" w:rsidRDefault="006C2444">
      <w:pPr>
        <w:spacing w:line="360" w:lineRule="auto"/>
        <w:rPr>
          <w:rFonts w:ascii="仿宋_GB2312" w:eastAsia="仿宋_GB2312"/>
          <w:snapToGrid w:val="0"/>
          <w:kern w:val="0"/>
          <w:sz w:val="24"/>
          <w:szCs w:val="24"/>
        </w:rPr>
      </w:pPr>
      <w:r>
        <w:rPr>
          <w:rFonts w:ascii="仿宋_GB2312" w:eastAsia="仿宋_GB2312" w:hAnsi="宋体" w:hint="eastAsia"/>
          <w:sz w:val="24"/>
          <w:szCs w:val="24"/>
        </w:rPr>
        <w:t>签订日期：</w:t>
      </w:r>
      <w:r>
        <w:rPr>
          <w:rFonts w:ascii="仿宋_GB2312" w:eastAsia="仿宋_GB2312" w:hAnsi="宋体"/>
          <w:sz w:val="24"/>
          <w:szCs w:val="24"/>
        </w:rPr>
        <w:t xml:space="preserve">     </w:t>
      </w:r>
      <w:r>
        <w:rPr>
          <w:rFonts w:ascii="仿宋_GB2312" w:eastAsia="仿宋_GB2312" w:hAnsi="宋体" w:hint="eastAsia"/>
          <w:sz w:val="24"/>
          <w:szCs w:val="24"/>
        </w:rPr>
        <w:t>年   月   日     签订日期：</w:t>
      </w:r>
      <w:r>
        <w:rPr>
          <w:rFonts w:ascii="仿宋_GB2312" w:eastAsia="仿宋_GB2312" w:hAnsi="宋体"/>
          <w:sz w:val="24"/>
          <w:szCs w:val="24"/>
        </w:rPr>
        <w:t xml:space="preserve">     </w:t>
      </w:r>
      <w:r>
        <w:rPr>
          <w:rFonts w:ascii="仿宋_GB2312" w:eastAsia="仿宋_GB2312" w:hAnsi="宋体" w:hint="eastAsia"/>
          <w:sz w:val="24"/>
          <w:szCs w:val="24"/>
        </w:rPr>
        <w:t xml:space="preserve">年  月   日  </w:t>
      </w:r>
    </w:p>
    <w:p w14:paraId="39B9C993" w14:textId="77777777" w:rsidR="004772A6" w:rsidRDefault="004772A6">
      <w:pPr>
        <w:pStyle w:val="2"/>
        <w:rPr>
          <w:rFonts w:ascii="仿宋_GB2312" w:eastAsia="仿宋_GB2312" w:hAnsi="Times New Roman"/>
          <w:sz w:val="28"/>
          <w:szCs w:val="28"/>
        </w:rPr>
        <w:sectPr w:rsidR="004772A6">
          <w:pgSz w:w="11906" w:h="16838"/>
          <w:pgMar w:top="1440" w:right="1797" w:bottom="1440" w:left="1985" w:header="851" w:footer="992" w:gutter="0"/>
          <w:cols w:space="720"/>
          <w:docGrid w:type="lines" w:linePitch="312"/>
        </w:sectPr>
      </w:pPr>
    </w:p>
    <w:p w14:paraId="2776EFAF" w14:textId="77777777" w:rsidR="004772A6" w:rsidRDefault="006C2444">
      <w:pPr>
        <w:widowControl/>
        <w:autoSpaceDE w:val="0"/>
        <w:autoSpaceDN w:val="0"/>
        <w:spacing w:line="500" w:lineRule="exact"/>
        <w:textAlignment w:val="bottom"/>
        <w:rPr>
          <w:rFonts w:ascii="仿宋_GB2312" w:eastAsia="仿宋_GB2312"/>
          <w:sz w:val="24"/>
        </w:rPr>
      </w:pPr>
      <w:r>
        <w:rPr>
          <w:rFonts w:ascii="仿宋_GB2312" w:eastAsia="仿宋_GB2312" w:hint="eastAsia"/>
          <w:sz w:val="24"/>
        </w:rPr>
        <w:lastRenderedPageBreak/>
        <w:t>附件二</w:t>
      </w:r>
    </w:p>
    <w:p w14:paraId="18D5D9E7" w14:textId="77777777" w:rsidR="004772A6" w:rsidRDefault="006C2444">
      <w:pPr>
        <w:pStyle w:val="2"/>
        <w:spacing w:before="240" w:after="240"/>
        <w:jc w:val="center"/>
        <w:rPr>
          <w:rFonts w:ascii="仿宋_GB2312" w:eastAsia="仿宋_GB2312" w:hAnsi="Times New Roman"/>
          <w:sz w:val="28"/>
          <w:szCs w:val="28"/>
        </w:rPr>
      </w:pPr>
      <w:bookmarkStart w:id="6" w:name="_Toc97276241"/>
      <w:r>
        <w:rPr>
          <w:rFonts w:ascii="仿宋_GB2312" w:eastAsia="仿宋_GB2312" w:hAnsi="Times New Roman" w:hint="eastAsia"/>
          <w:sz w:val="28"/>
          <w:szCs w:val="28"/>
        </w:rPr>
        <w:t>廉政合同</w:t>
      </w:r>
      <w:bookmarkEnd w:id="6"/>
    </w:p>
    <w:p w14:paraId="5F1537C7" w14:textId="77777777" w:rsidR="004772A6" w:rsidRDefault="006C2444">
      <w:pPr>
        <w:spacing w:line="360" w:lineRule="auto"/>
        <w:rPr>
          <w:rFonts w:ascii="仿宋_GB2312" w:eastAsia="仿宋_GB2312" w:hAnsi="宋体"/>
          <w:sz w:val="24"/>
          <w:szCs w:val="24"/>
          <w:u w:val="single"/>
        </w:rPr>
      </w:pPr>
      <w:r>
        <w:rPr>
          <w:rFonts w:ascii="仿宋_GB2312" w:eastAsia="仿宋_GB2312" w:hAnsi="宋体" w:hint="eastAsia"/>
          <w:sz w:val="24"/>
          <w:szCs w:val="24"/>
        </w:rPr>
        <w:t>甲方（招标人，下同）：</w:t>
      </w:r>
      <w:r>
        <w:rPr>
          <w:rFonts w:ascii="仿宋_GB2312" w:eastAsia="仿宋_GB2312" w:hAnsi="宋体" w:hint="eastAsia"/>
          <w:sz w:val="24"/>
          <w:szCs w:val="24"/>
          <w:u w:val="single"/>
        </w:rPr>
        <w:t>四川省交通勘察设计研究院有限公司</w:t>
      </w:r>
    </w:p>
    <w:p w14:paraId="4C09A45C"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乙方（中标人，下同）：</w:t>
      </w:r>
      <w:r>
        <w:rPr>
          <w:rFonts w:ascii="仿宋_GB2312" w:eastAsia="仿宋_GB2312" w:hAnsi="宋体" w:hint="eastAsia"/>
          <w:sz w:val="24"/>
          <w:szCs w:val="24"/>
          <w:u w:val="single"/>
        </w:rPr>
        <w:t xml:space="preserve">                                  </w:t>
      </w:r>
    </w:p>
    <w:p w14:paraId="28F339CF" w14:textId="77777777" w:rsidR="004772A6" w:rsidRDefault="006C2444">
      <w:pPr>
        <w:widowControl/>
        <w:autoSpaceDE w:val="0"/>
        <w:autoSpaceDN w:val="0"/>
        <w:spacing w:line="500" w:lineRule="exact"/>
        <w:textAlignment w:val="bottom"/>
        <w:rPr>
          <w:rFonts w:ascii="仿宋_GB2312" w:eastAsia="仿宋_GB2312"/>
          <w:sz w:val="24"/>
        </w:rPr>
      </w:pPr>
      <w:r>
        <w:rPr>
          <w:rFonts w:ascii="仿宋_GB2312" w:eastAsia="仿宋_GB2312" w:hint="eastAsia"/>
          <w:sz w:val="24"/>
        </w:rPr>
        <w:tab/>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仿宋_GB2312" w:eastAsia="仿宋_GB2312" w:hint="eastAsia"/>
          <w:sz w:val="24"/>
          <w:u w:val="single"/>
        </w:rPr>
        <w:t xml:space="preserve"> 四川省交通勘察设计研究院有限公司 </w:t>
      </w:r>
      <w:r>
        <w:rPr>
          <w:rFonts w:ascii="仿宋_GB2312" w:eastAsia="仿宋_GB2312" w:hint="eastAsia"/>
          <w:sz w:val="24"/>
        </w:rPr>
        <w:t>(以下简称“甲方”)与</w:t>
      </w:r>
      <w:r>
        <w:rPr>
          <w:rFonts w:ascii="仿宋_GB2312" w:eastAsia="仿宋_GB2312" w:hint="eastAsia"/>
          <w:sz w:val="24"/>
          <w:szCs w:val="24"/>
          <w:u w:val="single"/>
        </w:rPr>
        <w:t>怒江中下游航道建设项目工程可行性研究勘察劳务</w:t>
      </w:r>
      <w:r>
        <w:rPr>
          <w:rFonts w:ascii="仿宋_GB2312" w:eastAsia="仿宋_GB2312" w:hint="eastAsia"/>
          <w:sz w:val="24"/>
        </w:rPr>
        <w:t>项目中标人</w:t>
      </w:r>
      <w:r>
        <w:rPr>
          <w:rFonts w:ascii="仿宋_GB2312" w:eastAsia="仿宋_GB2312" w:hint="eastAsia"/>
          <w:sz w:val="24"/>
          <w:u w:val="single"/>
        </w:rPr>
        <w:t xml:space="preserve">           </w:t>
      </w:r>
      <w:r>
        <w:rPr>
          <w:rFonts w:ascii="仿宋_GB2312" w:eastAsia="仿宋_GB2312" w:hint="eastAsia"/>
          <w:sz w:val="24"/>
        </w:rPr>
        <w:t>（以下简称“乙方”)，特订立如下合同。</w:t>
      </w:r>
    </w:p>
    <w:p w14:paraId="15FD929E" w14:textId="77777777" w:rsidR="004772A6" w:rsidRDefault="006C2444">
      <w:pPr>
        <w:spacing w:line="360" w:lineRule="auto"/>
        <w:rPr>
          <w:rFonts w:ascii="仿宋_GB2312" w:eastAsia="仿宋_GB2312" w:hAnsi="宋体"/>
          <w:b/>
          <w:sz w:val="24"/>
        </w:rPr>
      </w:pPr>
      <w:r>
        <w:rPr>
          <w:rFonts w:ascii="仿宋_GB2312" w:eastAsia="仿宋_GB2312" w:hAnsi="宋体" w:hint="eastAsia"/>
          <w:b/>
          <w:sz w:val="24"/>
        </w:rPr>
        <w:t>1.1 甲乙双方的权利和义务</w:t>
      </w:r>
    </w:p>
    <w:p w14:paraId="3BEE77C3"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1.1.1 严格遵守党的政策规定和国家有关法律、法规及交通运输部的有关规定。</w:t>
      </w:r>
    </w:p>
    <w:p w14:paraId="46754ECD"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1.1.2严格执行合同文件，自觉按合同办事。</w:t>
      </w:r>
    </w:p>
    <w:p w14:paraId="1D5CFBF2"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1.1.3双方的业务活动坚持公开、公正、诚信、透明的原则(法律认定的商业秘密和合同文件另有规定除外)，不得损害国家和集体利益，不得违反工程建设管理规章制度。</w:t>
      </w:r>
    </w:p>
    <w:p w14:paraId="133A34DB"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1.1.4建立健全廉政制度，开展廉政教育，设立廉政告示牌，公布举报电话，监督并认真查处违法违纪行为。</w:t>
      </w:r>
    </w:p>
    <w:p w14:paraId="3B0A630A"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1.1.5发现对方在业务活动中有违反廉政规定的行为，有及时提醒对方纠正的权利和义务。</w:t>
      </w:r>
    </w:p>
    <w:p w14:paraId="18865A4A"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1.1.6发现对方严重违反本合同义务条款的行为，有向其上级有关部门举报、建议给予处理并要求告知处理结果的权利。</w:t>
      </w:r>
    </w:p>
    <w:p w14:paraId="754292AF" w14:textId="77777777" w:rsidR="004772A6" w:rsidRDefault="006C2444">
      <w:pPr>
        <w:spacing w:line="360" w:lineRule="auto"/>
        <w:rPr>
          <w:rFonts w:ascii="仿宋_GB2312" w:eastAsia="仿宋_GB2312" w:hAnsi="宋体"/>
          <w:b/>
          <w:sz w:val="24"/>
        </w:rPr>
      </w:pPr>
      <w:r>
        <w:rPr>
          <w:rFonts w:ascii="仿宋_GB2312" w:eastAsia="仿宋_GB2312" w:hAnsi="宋体" w:hint="eastAsia"/>
          <w:b/>
          <w:sz w:val="24"/>
        </w:rPr>
        <w:t>1.2 甲方的义务</w:t>
      </w:r>
    </w:p>
    <w:p w14:paraId="1602408F"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1.2.1甲方及其工作人员不得索要或接受乙方的礼金、有价证券和贵重物品，不得在乙方报销任何应由甲方或甲方工作人员个人支付的费用等。</w:t>
      </w:r>
    </w:p>
    <w:p w14:paraId="6F736086"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1.2.2甲方工作人员不得参加乙方安排的超标准宴请和娱乐活动；不得接受乙方提供的通信工具、交通工具和高档办公用品等。</w:t>
      </w:r>
    </w:p>
    <w:p w14:paraId="384AE5D2"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1.2.3甲方及其工作人员不得要求或者接受乙方为其住房装修、婚丧嫁娶活</w:t>
      </w:r>
      <w:r>
        <w:rPr>
          <w:rFonts w:ascii="仿宋_GB2312" w:eastAsia="仿宋_GB2312" w:hint="eastAsia"/>
          <w:sz w:val="24"/>
        </w:rPr>
        <w:lastRenderedPageBreak/>
        <w:t>动、配偶子女及其亲属的工作安排以及出国出境、旅游等提供方便。</w:t>
      </w:r>
    </w:p>
    <w:p w14:paraId="2C5F8DEB"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1.2.4甲方工作人员及其配偶、子女、亲属不得从事与本勘察劳务合同有关的业务等活动。不得以任何理由要求乙方和相关单位在服务中使用某种产品、材料和设备。</w:t>
      </w:r>
    </w:p>
    <w:p w14:paraId="68D44809" w14:textId="77777777" w:rsidR="004772A6" w:rsidRDefault="006C2444">
      <w:pPr>
        <w:spacing w:line="360" w:lineRule="auto"/>
        <w:rPr>
          <w:rFonts w:ascii="仿宋_GB2312" w:eastAsia="仿宋_GB2312" w:hAnsi="宋体"/>
          <w:b/>
          <w:sz w:val="24"/>
        </w:rPr>
      </w:pPr>
      <w:r>
        <w:rPr>
          <w:rFonts w:ascii="仿宋_GB2312" w:eastAsia="仿宋_GB2312" w:hAnsi="宋体" w:hint="eastAsia"/>
          <w:b/>
          <w:sz w:val="24"/>
        </w:rPr>
        <w:t>1.3 乙方的义务</w:t>
      </w:r>
    </w:p>
    <w:p w14:paraId="32DC6F0A"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1.3.1乙方不得以任何理由向甲方及其工作人员行贿或馈赠礼金、有价证券、贵重礼品。</w:t>
      </w:r>
    </w:p>
    <w:p w14:paraId="4D9CB071"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1.3.2乙方不得以任何名义为甲方及其工作人员报销应由甲方单位或个人支付的任何费用。</w:t>
      </w:r>
    </w:p>
    <w:p w14:paraId="0F29C8C7"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1.3.3乙方不得以任何理由安排甲方工作人员参加超标准宴请和娱乐活动。</w:t>
      </w:r>
    </w:p>
    <w:p w14:paraId="51083915"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1.3.4乙方不得为甲方单位和个人购置或提供通信工具、交通工具和高档办公用品等。</w:t>
      </w:r>
    </w:p>
    <w:p w14:paraId="4382BCB6" w14:textId="77777777" w:rsidR="004772A6" w:rsidRDefault="006C2444">
      <w:pPr>
        <w:spacing w:line="360" w:lineRule="auto"/>
        <w:rPr>
          <w:rFonts w:ascii="仿宋_GB2312" w:eastAsia="仿宋_GB2312" w:hAnsi="宋体"/>
          <w:b/>
          <w:sz w:val="24"/>
        </w:rPr>
      </w:pPr>
      <w:r>
        <w:rPr>
          <w:rFonts w:ascii="仿宋_GB2312" w:eastAsia="仿宋_GB2312" w:hAnsi="宋体" w:hint="eastAsia"/>
          <w:b/>
          <w:sz w:val="24"/>
        </w:rPr>
        <w:t>1.4 违约责任</w:t>
      </w:r>
    </w:p>
    <w:p w14:paraId="098E630B"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1.4.1甲方及其工作人员违反本合同第一、二条，按管理权限，依据有关规定给予党纪、政纪或组织处理；涉嫌犯罪的，移交司法机关追究刑事责任；给乙方单位造成经济损失的，应予以赔偿。</w:t>
      </w:r>
    </w:p>
    <w:p w14:paraId="367A5711"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1.4.2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14:paraId="0E6AF840" w14:textId="77777777" w:rsidR="004772A6" w:rsidRDefault="006C2444">
      <w:pPr>
        <w:spacing w:line="360" w:lineRule="auto"/>
        <w:rPr>
          <w:rFonts w:ascii="仿宋_GB2312" w:eastAsia="仿宋_GB2312"/>
          <w:sz w:val="24"/>
        </w:rPr>
      </w:pPr>
      <w:r>
        <w:rPr>
          <w:rFonts w:ascii="仿宋_GB2312" w:eastAsia="仿宋_GB2312" w:hAnsi="宋体" w:hint="eastAsia"/>
          <w:b/>
          <w:sz w:val="24"/>
        </w:rPr>
        <w:t>1.5 双方约定</w:t>
      </w:r>
    </w:p>
    <w:p w14:paraId="38C27742"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1765E7CF" w14:textId="77777777" w:rsidR="004772A6" w:rsidRDefault="006C2444">
      <w:pPr>
        <w:spacing w:line="360" w:lineRule="auto"/>
        <w:rPr>
          <w:rFonts w:ascii="仿宋_GB2312" w:eastAsia="仿宋_GB2312" w:hAnsi="宋体"/>
          <w:b/>
          <w:sz w:val="24"/>
        </w:rPr>
      </w:pPr>
      <w:r>
        <w:rPr>
          <w:rFonts w:ascii="仿宋_GB2312" w:eastAsia="仿宋_GB2312" w:hAnsi="宋体" w:hint="eastAsia"/>
          <w:b/>
          <w:sz w:val="24"/>
        </w:rPr>
        <w:t>1.6 本合同有效期</w:t>
      </w:r>
    </w:p>
    <w:p w14:paraId="3B7AB8F5" w14:textId="77777777" w:rsidR="004772A6" w:rsidRDefault="006C2444">
      <w:pPr>
        <w:spacing w:line="360" w:lineRule="auto"/>
        <w:ind w:firstLineChars="225" w:firstLine="540"/>
        <w:rPr>
          <w:rFonts w:ascii="仿宋_GB2312" w:eastAsia="仿宋_GB2312"/>
          <w:sz w:val="24"/>
        </w:rPr>
      </w:pPr>
      <w:r>
        <w:rPr>
          <w:rFonts w:ascii="仿宋_GB2312" w:eastAsia="仿宋_GB2312" w:hint="eastAsia"/>
          <w:sz w:val="24"/>
        </w:rPr>
        <w:t>本合同有效期为甲乙双方签署之日起至乙方履行完勘察劳务合同规定的全部义务止。</w:t>
      </w:r>
    </w:p>
    <w:p w14:paraId="6E1650CA" w14:textId="77777777" w:rsidR="004772A6" w:rsidRDefault="006C2444">
      <w:pPr>
        <w:spacing w:line="360" w:lineRule="auto"/>
        <w:rPr>
          <w:rFonts w:ascii="仿宋_GB2312" w:eastAsia="仿宋_GB2312"/>
          <w:sz w:val="24"/>
        </w:rPr>
      </w:pPr>
      <w:r>
        <w:rPr>
          <w:rFonts w:ascii="仿宋_GB2312" w:eastAsia="仿宋_GB2312" w:hAnsi="宋体" w:hint="eastAsia"/>
          <w:b/>
          <w:sz w:val="24"/>
        </w:rPr>
        <w:t>1.7</w:t>
      </w:r>
      <w:r>
        <w:rPr>
          <w:rFonts w:ascii="仿宋_GB2312" w:eastAsia="仿宋_GB2312" w:hint="eastAsia"/>
          <w:sz w:val="24"/>
        </w:rPr>
        <w:t xml:space="preserve"> 本合同作为</w:t>
      </w:r>
      <w:r>
        <w:rPr>
          <w:rFonts w:ascii="仿宋_GB2312" w:eastAsia="仿宋_GB2312" w:hint="eastAsia"/>
          <w:sz w:val="24"/>
          <w:szCs w:val="24"/>
          <w:u w:val="single"/>
        </w:rPr>
        <w:t>怒江中下游航道建设项目工程可行性研究勘察劳务</w:t>
      </w:r>
      <w:r>
        <w:rPr>
          <w:rFonts w:ascii="仿宋_GB2312" w:eastAsia="仿宋_GB2312" w:hint="eastAsia"/>
          <w:sz w:val="24"/>
        </w:rPr>
        <w:t>采购协议的组成部分，与勘察劳务采购协议具有同等的法律效力，经合同双方签署后立即生</w:t>
      </w:r>
      <w:r>
        <w:rPr>
          <w:rFonts w:ascii="仿宋_GB2312" w:eastAsia="仿宋_GB2312" w:hint="eastAsia"/>
          <w:sz w:val="24"/>
        </w:rPr>
        <w:lastRenderedPageBreak/>
        <w:t>效。</w:t>
      </w:r>
    </w:p>
    <w:p w14:paraId="692641A7" w14:textId="77777777" w:rsidR="004772A6" w:rsidRDefault="006C2444">
      <w:pPr>
        <w:spacing w:line="360" w:lineRule="auto"/>
        <w:rPr>
          <w:rFonts w:ascii="仿宋_GB2312" w:eastAsia="仿宋_GB2312"/>
          <w:sz w:val="24"/>
        </w:rPr>
      </w:pPr>
      <w:r>
        <w:rPr>
          <w:rFonts w:ascii="仿宋_GB2312" w:eastAsia="仿宋_GB2312" w:hAnsi="宋体" w:hint="eastAsia"/>
          <w:b/>
          <w:sz w:val="24"/>
        </w:rPr>
        <w:t>1.8</w:t>
      </w:r>
      <w:r>
        <w:rPr>
          <w:rFonts w:ascii="仿宋_GB2312" w:eastAsia="仿宋_GB2312" w:hint="eastAsia"/>
          <w:sz w:val="24"/>
        </w:rPr>
        <w:t>本合同正本两份、副本六份，合同正本双方各执一份，合同副本甲方执四份，乙方执两</w:t>
      </w:r>
      <w:r>
        <w:rPr>
          <w:rFonts w:ascii="仿宋_GB2312" w:eastAsia="仿宋_GB2312" w:hAnsi="宋体" w:hint="eastAsia"/>
          <w:sz w:val="24"/>
        </w:rPr>
        <w:t>份</w:t>
      </w:r>
      <w:r>
        <w:rPr>
          <w:rFonts w:ascii="仿宋_GB2312" w:eastAsia="仿宋_GB2312" w:hint="eastAsia"/>
          <w:sz w:val="24"/>
        </w:rPr>
        <w:t>，当正本与副本的内容不一致时，以正本为准。</w:t>
      </w:r>
    </w:p>
    <w:p w14:paraId="7BB18FA3" w14:textId="77777777" w:rsidR="004772A6" w:rsidRDefault="004772A6">
      <w:pPr>
        <w:adjustRightInd w:val="0"/>
        <w:snapToGrid w:val="0"/>
        <w:spacing w:line="360" w:lineRule="auto"/>
        <w:ind w:firstLineChars="200" w:firstLine="482"/>
        <w:rPr>
          <w:rFonts w:ascii="仿宋_GB2312" w:eastAsia="仿宋_GB2312"/>
          <w:b/>
          <w:sz w:val="24"/>
          <w:szCs w:val="24"/>
        </w:rPr>
      </w:pPr>
    </w:p>
    <w:p w14:paraId="65E05699" w14:textId="77777777" w:rsidR="004772A6" w:rsidRDefault="004772A6">
      <w:pPr>
        <w:pStyle w:val="ad"/>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p>
    <w:p w14:paraId="6A672B7B" w14:textId="77777777" w:rsidR="004772A6" w:rsidRDefault="006C2444">
      <w:pPr>
        <w:pStyle w:val="ad"/>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甲方：</w:t>
      </w:r>
      <w:r>
        <w:rPr>
          <w:rFonts w:ascii="仿宋_GB2312" w:eastAsia="仿宋_GB2312" w:cs="Times New Roman" w:hint="eastAsia"/>
          <w:kern w:val="2"/>
        </w:rPr>
        <w:t>四川省交通勘察设计研究院</w:t>
      </w:r>
      <w:r>
        <w:rPr>
          <w:rFonts w:hint="eastAsia"/>
          <w:sz w:val="28"/>
          <w:szCs w:val="28"/>
        </w:rPr>
        <w:t xml:space="preserve">  </w:t>
      </w:r>
      <w:r>
        <w:rPr>
          <w:rFonts w:ascii="仿宋_GB2312" w:eastAsia="仿宋_GB2312" w:hAnsi="Times New Roman" w:cs="Times New Roman" w:hint="eastAsia"/>
          <w:snapToGrid w:val="0"/>
        </w:rPr>
        <w:t>乙方：（盖章）</w:t>
      </w:r>
    </w:p>
    <w:p w14:paraId="12FC1036" w14:textId="77777777" w:rsidR="004772A6" w:rsidRDefault="006C2444">
      <w:pPr>
        <w:pStyle w:val="ad"/>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 xml:space="preserve">      </w:t>
      </w:r>
      <w:r>
        <w:rPr>
          <w:rFonts w:ascii="仿宋_GB2312" w:eastAsia="仿宋_GB2312" w:cs="Times New Roman" w:hint="eastAsia"/>
          <w:kern w:val="2"/>
        </w:rPr>
        <w:t>有限公司</w:t>
      </w:r>
      <w:r>
        <w:rPr>
          <w:rFonts w:ascii="仿宋_GB2312" w:eastAsia="仿宋_GB2312" w:hAnsi="Times New Roman" w:cs="Times New Roman" w:hint="eastAsia"/>
          <w:snapToGrid w:val="0"/>
        </w:rPr>
        <w:t xml:space="preserve">（盖章）          </w:t>
      </w:r>
    </w:p>
    <w:p w14:paraId="6B06AB20" w14:textId="77777777" w:rsidR="004772A6" w:rsidRDefault="006C2444">
      <w:pPr>
        <w:pStyle w:val="ad"/>
        <w:adjustRightInd w:val="0"/>
        <w:snapToGrid w:val="0"/>
        <w:spacing w:before="0" w:beforeAutospacing="0" w:after="0" w:afterAutospacing="0" w:line="520" w:lineRule="exact"/>
        <w:ind w:firstLineChars="300" w:firstLine="720"/>
        <w:rPr>
          <w:rFonts w:ascii="仿宋_GB2312" w:eastAsia="仿宋_GB2312" w:hAnsi="Times New Roman" w:cs="Times New Roman"/>
          <w:snapToGrid w:val="0"/>
        </w:rPr>
      </w:pPr>
      <w:r>
        <w:rPr>
          <w:rFonts w:ascii="仿宋_GB2312" w:eastAsia="仿宋_GB2312" w:hAnsi="Times New Roman" w:cs="Times New Roman" w:hint="eastAsia"/>
          <w:snapToGrid w:val="0"/>
        </w:rPr>
        <w:t xml:space="preserve">　                                　　   </w:t>
      </w:r>
    </w:p>
    <w:p w14:paraId="79DFDDB6"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法定代表或  　　　　        　  法定代表或</w:t>
      </w:r>
    </w:p>
    <w:p w14:paraId="1C498F52"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 xml:space="preserve">或授权人（签字）：               或授权人（签字）：  </w:t>
      </w:r>
    </w:p>
    <w:p w14:paraId="4D0C0E89" w14:textId="77777777" w:rsidR="004772A6" w:rsidRDefault="004772A6">
      <w:pPr>
        <w:spacing w:line="360" w:lineRule="auto"/>
        <w:rPr>
          <w:rFonts w:ascii="仿宋_GB2312" w:eastAsia="仿宋_GB2312" w:hAnsi="宋体"/>
          <w:sz w:val="24"/>
          <w:szCs w:val="24"/>
        </w:rPr>
      </w:pPr>
    </w:p>
    <w:p w14:paraId="62967E20"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经办部门负责人：</w:t>
      </w:r>
    </w:p>
    <w:p w14:paraId="42718218" w14:textId="77777777" w:rsidR="004772A6" w:rsidRDefault="004772A6">
      <w:pPr>
        <w:spacing w:line="360" w:lineRule="auto"/>
        <w:rPr>
          <w:rFonts w:ascii="仿宋_GB2312" w:eastAsia="仿宋_GB2312" w:hAnsi="宋体"/>
          <w:sz w:val="24"/>
          <w:szCs w:val="24"/>
        </w:rPr>
      </w:pPr>
    </w:p>
    <w:p w14:paraId="17989ED9"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经办人：</w:t>
      </w:r>
      <w:r>
        <w:rPr>
          <w:rFonts w:ascii="仿宋_GB2312" w:eastAsia="仿宋_GB2312" w:hAnsi="宋体"/>
          <w:sz w:val="24"/>
          <w:szCs w:val="24"/>
        </w:rPr>
        <w:t xml:space="preserve">                      </w:t>
      </w:r>
      <w:r>
        <w:rPr>
          <w:rFonts w:ascii="仿宋_GB2312" w:eastAsia="仿宋_GB2312" w:hAnsi="宋体" w:hint="eastAsia"/>
          <w:sz w:val="24"/>
          <w:szCs w:val="24"/>
        </w:rPr>
        <w:t xml:space="preserve">     经办人：</w:t>
      </w:r>
    </w:p>
    <w:p w14:paraId="5512B349" w14:textId="77777777" w:rsidR="004772A6" w:rsidRDefault="004772A6">
      <w:pPr>
        <w:spacing w:line="360" w:lineRule="auto"/>
        <w:rPr>
          <w:rFonts w:ascii="仿宋_GB2312" w:eastAsia="仿宋_GB2312" w:hAnsi="宋体"/>
          <w:sz w:val="24"/>
          <w:szCs w:val="24"/>
        </w:rPr>
      </w:pPr>
    </w:p>
    <w:p w14:paraId="4974EA29" w14:textId="77777777" w:rsidR="004772A6" w:rsidRDefault="006C2444">
      <w:pPr>
        <w:spacing w:line="360" w:lineRule="auto"/>
        <w:rPr>
          <w:rFonts w:ascii="仿宋_GB2312" w:eastAsia="仿宋_GB2312" w:hAnsi="宋体"/>
          <w:sz w:val="24"/>
          <w:szCs w:val="24"/>
        </w:rPr>
      </w:pPr>
      <w:r>
        <w:rPr>
          <w:rFonts w:ascii="仿宋_GB2312" w:eastAsia="仿宋_GB2312" w:hAnsi="宋体" w:hint="eastAsia"/>
          <w:sz w:val="24"/>
          <w:szCs w:val="24"/>
        </w:rPr>
        <w:t>签订日期：</w:t>
      </w:r>
      <w:r>
        <w:rPr>
          <w:rFonts w:ascii="仿宋_GB2312" w:eastAsia="仿宋_GB2312" w:hAnsi="宋体"/>
          <w:sz w:val="24"/>
          <w:szCs w:val="24"/>
        </w:rPr>
        <w:t xml:space="preserve">     </w:t>
      </w:r>
      <w:r>
        <w:rPr>
          <w:rFonts w:ascii="仿宋_GB2312" w:eastAsia="仿宋_GB2312" w:hAnsi="宋体" w:hint="eastAsia"/>
          <w:sz w:val="24"/>
          <w:szCs w:val="24"/>
        </w:rPr>
        <w:t>年   月   日     签订日期：</w:t>
      </w:r>
      <w:r>
        <w:rPr>
          <w:rFonts w:ascii="仿宋_GB2312" w:eastAsia="仿宋_GB2312" w:hAnsi="宋体"/>
          <w:sz w:val="24"/>
          <w:szCs w:val="24"/>
        </w:rPr>
        <w:t xml:space="preserve">     </w:t>
      </w:r>
      <w:r>
        <w:rPr>
          <w:rFonts w:ascii="仿宋_GB2312" w:eastAsia="仿宋_GB2312" w:hAnsi="宋体" w:hint="eastAsia"/>
          <w:sz w:val="24"/>
          <w:szCs w:val="24"/>
        </w:rPr>
        <w:t xml:space="preserve">年  月   日  </w:t>
      </w:r>
    </w:p>
    <w:p w14:paraId="2547FD4A" w14:textId="77777777" w:rsidR="004772A6" w:rsidRDefault="006C2444">
      <w:pPr>
        <w:spacing w:line="360" w:lineRule="auto"/>
        <w:rPr>
          <w:sz w:val="24"/>
          <w:szCs w:val="24"/>
        </w:rPr>
      </w:pPr>
      <w:r>
        <w:rPr>
          <w:sz w:val="24"/>
          <w:szCs w:val="24"/>
        </w:rPr>
        <w:t xml:space="preserve">  </w:t>
      </w:r>
    </w:p>
    <w:p w14:paraId="55CCC3EB" w14:textId="77777777" w:rsidR="004772A6" w:rsidRDefault="006C2444">
      <w:pPr>
        <w:spacing w:line="360" w:lineRule="auto"/>
        <w:jc w:val="right"/>
        <w:rPr>
          <w:rFonts w:ascii="仿宋_GB2312" w:eastAsia="仿宋_GB2312"/>
          <w:sz w:val="24"/>
          <w:szCs w:val="24"/>
        </w:rPr>
      </w:pPr>
      <w:r>
        <w:rPr>
          <w:sz w:val="24"/>
          <w:szCs w:val="24"/>
        </w:rPr>
        <w:br w:type="page"/>
      </w:r>
    </w:p>
    <w:p w14:paraId="2B84E584" w14:textId="77777777" w:rsidR="004772A6" w:rsidRDefault="006C2444">
      <w:pPr>
        <w:jc w:val="center"/>
        <w:rPr>
          <w:rFonts w:ascii="仿宋_GB2312" w:eastAsia="仿宋_GB2312" w:hAnsi="宋体"/>
          <w:snapToGrid w:val="0"/>
          <w:kern w:val="0"/>
          <w:sz w:val="36"/>
          <w:szCs w:val="36"/>
        </w:rPr>
      </w:pPr>
      <w:r>
        <w:rPr>
          <w:rFonts w:ascii="仿宋_GB2312" w:eastAsia="仿宋_GB2312" w:hAnsi="宋体"/>
          <w:snapToGrid w:val="0"/>
          <w:kern w:val="0"/>
          <w:sz w:val="36"/>
          <w:szCs w:val="36"/>
          <w:u w:val="single"/>
        </w:rPr>
        <w:lastRenderedPageBreak/>
        <w:t xml:space="preserve">          </w:t>
      </w:r>
      <w:r>
        <w:rPr>
          <w:rFonts w:ascii="仿宋_GB2312" w:eastAsia="仿宋_GB2312" w:hAnsi="宋体" w:hint="eastAsia"/>
          <w:snapToGrid w:val="0"/>
          <w:kern w:val="0"/>
          <w:sz w:val="36"/>
          <w:szCs w:val="36"/>
        </w:rPr>
        <w:t>公司</w:t>
      </w:r>
    </w:p>
    <w:p w14:paraId="2465B5F2" w14:textId="77777777" w:rsidR="004772A6" w:rsidRDefault="006C2444">
      <w:pPr>
        <w:jc w:val="center"/>
        <w:rPr>
          <w:rFonts w:ascii="仿宋_GB2312" w:eastAsia="仿宋_GB2312" w:hAnsi="宋体"/>
          <w:snapToGrid w:val="0"/>
          <w:kern w:val="0"/>
          <w:sz w:val="36"/>
          <w:szCs w:val="36"/>
        </w:rPr>
      </w:pPr>
      <w:r>
        <w:rPr>
          <w:rFonts w:ascii="仿宋_GB2312" w:eastAsia="仿宋_GB2312" w:hAnsi="宋体" w:hint="eastAsia"/>
          <w:snapToGrid w:val="0"/>
          <w:kern w:val="0"/>
          <w:sz w:val="36"/>
          <w:szCs w:val="36"/>
        </w:rPr>
        <w:t>民工工资已按时足额支付的承诺函</w:t>
      </w:r>
    </w:p>
    <w:p w14:paraId="6D01D935" w14:textId="77777777" w:rsidR="004772A6" w:rsidRDefault="004772A6">
      <w:pPr>
        <w:jc w:val="center"/>
        <w:rPr>
          <w:rFonts w:ascii="宋体"/>
          <w:snapToGrid w:val="0"/>
          <w:kern w:val="0"/>
          <w:sz w:val="28"/>
          <w:szCs w:val="28"/>
        </w:rPr>
      </w:pPr>
    </w:p>
    <w:p w14:paraId="7AF6AD5A" w14:textId="77777777" w:rsidR="004772A6" w:rsidRDefault="004772A6">
      <w:pPr>
        <w:jc w:val="center"/>
        <w:rPr>
          <w:rFonts w:ascii="宋体"/>
          <w:snapToGrid w:val="0"/>
          <w:kern w:val="0"/>
          <w:sz w:val="28"/>
          <w:szCs w:val="28"/>
        </w:rPr>
      </w:pPr>
    </w:p>
    <w:p w14:paraId="6465537F" w14:textId="77777777" w:rsidR="004772A6" w:rsidRDefault="006C2444">
      <w:pPr>
        <w:spacing w:line="560" w:lineRule="exact"/>
        <w:jc w:val="left"/>
        <w:rPr>
          <w:rFonts w:ascii="仿宋_GB2312" w:eastAsia="仿宋_GB2312"/>
          <w:sz w:val="24"/>
          <w:szCs w:val="24"/>
        </w:rPr>
      </w:pPr>
      <w:r>
        <w:rPr>
          <w:rFonts w:ascii="仿宋_GB2312" w:eastAsia="仿宋_GB2312" w:hint="eastAsia"/>
          <w:sz w:val="24"/>
          <w:szCs w:val="24"/>
        </w:rPr>
        <w:t>四川省交通勘察设计研究院有限公司：</w:t>
      </w:r>
    </w:p>
    <w:p w14:paraId="1E412E71" w14:textId="77777777" w:rsidR="004772A6" w:rsidRDefault="006C2444">
      <w:pPr>
        <w:spacing w:line="560" w:lineRule="exact"/>
        <w:jc w:val="left"/>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我公司承担</w:t>
      </w:r>
      <w:r>
        <w:rPr>
          <w:rFonts w:ascii="仿宋_GB2312" w:eastAsia="仿宋_GB2312" w:hint="eastAsia"/>
          <w:snapToGrid w:val="0"/>
          <w:sz w:val="24"/>
          <w:szCs w:val="24"/>
          <w:u w:val="single"/>
        </w:rPr>
        <w:t>金沙江向家坝库区航道建设工程（四川凉山段）初步设计勘察劳务</w:t>
      </w:r>
      <w:r>
        <w:rPr>
          <w:rFonts w:ascii="仿宋_GB2312" w:eastAsia="仿宋_GB2312" w:hint="eastAsia"/>
          <w:sz w:val="24"/>
          <w:szCs w:val="24"/>
        </w:rPr>
        <w:t>，已与贵公司签订</w:t>
      </w:r>
      <w:r>
        <w:rPr>
          <w:rFonts w:ascii="仿宋_GB2312" w:eastAsia="仿宋_GB2312"/>
          <w:sz w:val="24"/>
          <w:szCs w:val="24"/>
          <w:u w:val="single"/>
        </w:rPr>
        <w:t xml:space="preserve">         </w:t>
      </w:r>
      <w:r>
        <w:rPr>
          <w:rFonts w:ascii="仿宋_GB2312" w:eastAsia="仿宋_GB2312" w:hint="eastAsia"/>
          <w:sz w:val="24"/>
          <w:szCs w:val="24"/>
        </w:rPr>
        <w:t>合同。我公司已足额支付</w:t>
      </w:r>
      <w:r>
        <w:rPr>
          <w:rFonts w:ascii="仿宋_GB2312" w:eastAsia="仿宋_GB2312"/>
          <w:sz w:val="24"/>
          <w:szCs w:val="24"/>
          <w:u w:val="single"/>
        </w:rPr>
        <w:t xml:space="preserve">   </w:t>
      </w:r>
      <w:r>
        <w:rPr>
          <w:rFonts w:ascii="仿宋_GB2312" w:eastAsia="仿宋_GB2312" w:hint="eastAsia"/>
          <w:sz w:val="24"/>
          <w:szCs w:val="24"/>
        </w:rPr>
        <w:t>年</w:t>
      </w:r>
      <w:r>
        <w:rPr>
          <w:rFonts w:ascii="仿宋_GB2312" w:eastAsia="仿宋_GB2312"/>
          <w:sz w:val="24"/>
          <w:szCs w:val="24"/>
          <w:u w:val="single"/>
        </w:rPr>
        <w:t xml:space="preserve">   </w:t>
      </w:r>
      <w:r>
        <w:rPr>
          <w:rFonts w:ascii="仿宋_GB2312" w:eastAsia="仿宋_GB2312" w:hint="eastAsia"/>
          <w:sz w:val="24"/>
          <w:szCs w:val="24"/>
        </w:rPr>
        <w:t>月至</w:t>
      </w:r>
      <w:r>
        <w:rPr>
          <w:rFonts w:ascii="仿宋_GB2312" w:eastAsia="仿宋_GB2312"/>
          <w:sz w:val="24"/>
          <w:szCs w:val="24"/>
          <w:u w:val="single"/>
        </w:rPr>
        <w:t xml:space="preserve">   </w:t>
      </w:r>
      <w:r>
        <w:rPr>
          <w:rFonts w:ascii="仿宋_GB2312" w:eastAsia="仿宋_GB2312" w:hint="eastAsia"/>
          <w:sz w:val="24"/>
          <w:szCs w:val="24"/>
        </w:rPr>
        <w:t>年</w:t>
      </w:r>
      <w:r>
        <w:rPr>
          <w:rFonts w:ascii="仿宋_GB2312" w:eastAsia="仿宋_GB2312"/>
          <w:sz w:val="24"/>
          <w:szCs w:val="24"/>
          <w:u w:val="single"/>
        </w:rPr>
        <w:t xml:space="preserve">   </w:t>
      </w:r>
      <w:r>
        <w:rPr>
          <w:rFonts w:ascii="仿宋_GB2312" w:eastAsia="仿宋_GB2312" w:hint="eastAsia"/>
          <w:sz w:val="24"/>
          <w:szCs w:val="24"/>
        </w:rPr>
        <w:t>月民工工资，如存在拖欠、克扣民工工资的相关问题，由我公司自行承担相关法律责任。本次申请第</w:t>
      </w:r>
      <w:r>
        <w:rPr>
          <w:rFonts w:ascii="仿宋_GB2312" w:eastAsia="仿宋_GB2312"/>
          <w:sz w:val="24"/>
          <w:szCs w:val="24"/>
          <w:u w:val="single"/>
        </w:rPr>
        <w:t xml:space="preserve">    </w:t>
      </w:r>
      <w:r>
        <w:rPr>
          <w:rFonts w:ascii="仿宋_GB2312" w:eastAsia="仿宋_GB2312" w:hint="eastAsia"/>
          <w:sz w:val="24"/>
          <w:szCs w:val="24"/>
        </w:rPr>
        <w:t>期计量支付。</w:t>
      </w:r>
    </w:p>
    <w:p w14:paraId="459F6FD4" w14:textId="77777777" w:rsidR="004772A6" w:rsidRDefault="006C2444">
      <w:pPr>
        <w:spacing w:line="560" w:lineRule="exact"/>
        <w:ind w:firstLineChars="250" w:firstLine="600"/>
        <w:jc w:val="left"/>
        <w:rPr>
          <w:rFonts w:ascii="仿宋_GB2312" w:eastAsia="仿宋_GB2312"/>
          <w:sz w:val="24"/>
          <w:szCs w:val="24"/>
        </w:rPr>
      </w:pPr>
      <w:r>
        <w:rPr>
          <w:rFonts w:ascii="仿宋_GB2312" w:eastAsia="仿宋_GB2312" w:hint="eastAsia"/>
          <w:sz w:val="24"/>
          <w:szCs w:val="24"/>
        </w:rPr>
        <w:t>特此承诺。</w:t>
      </w:r>
    </w:p>
    <w:p w14:paraId="1091FC7F" w14:textId="77777777" w:rsidR="004772A6" w:rsidRDefault="004772A6">
      <w:pPr>
        <w:spacing w:line="560" w:lineRule="exact"/>
        <w:ind w:firstLineChars="250" w:firstLine="600"/>
        <w:jc w:val="left"/>
        <w:rPr>
          <w:rFonts w:ascii="仿宋_GB2312" w:eastAsia="仿宋_GB2312"/>
          <w:sz w:val="24"/>
          <w:szCs w:val="24"/>
        </w:rPr>
      </w:pPr>
    </w:p>
    <w:p w14:paraId="4B905DDE" w14:textId="77777777" w:rsidR="004772A6" w:rsidRDefault="004772A6">
      <w:pPr>
        <w:spacing w:line="560" w:lineRule="exact"/>
        <w:ind w:firstLineChars="250" w:firstLine="600"/>
        <w:jc w:val="left"/>
        <w:rPr>
          <w:rFonts w:ascii="仿宋_GB2312" w:eastAsia="仿宋_GB2312"/>
          <w:sz w:val="24"/>
          <w:szCs w:val="24"/>
        </w:rPr>
      </w:pPr>
    </w:p>
    <w:p w14:paraId="7C6DDD4B" w14:textId="77777777" w:rsidR="004772A6" w:rsidRDefault="004772A6">
      <w:pPr>
        <w:spacing w:line="560" w:lineRule="exact"/>
        <w:ind w:firstLineChars="250" w:firstLine="600"/>
        <w:jc w:val="left"/>
        <w:rPr>
          <w:rFonts w:ascii="仿宋_GB2312" w:eastAsia="仿宋_GB2312"/>
          <w:sz w:val="24"/>
          <w:szCs w:val="24"/>
        </w:rPr>
      </w:pPr>
    </w:p>
    <w:p w14:paraId="1DCF89AC" w14:textId="77777777" w:rsidR="004772A6" w:rsidRDefault="004772A6">
      <w:pPr>
        <w:spacing w:line="560" w:lineRule="exact"/>
        <w:ind w:firstLineChars="250" w:firstLine="600"/>
        <w:jc w:val="left"/>
        <w:rPr>
          <w:rFonts w:ascii="仿宋_GB2312" w:eastAsia="仿宋_GB2312"/>
          <w:sz w:val="24"/>
          <w:szCs w:val="24"/>
        </w:rPr>
      </w:pPr>
    </w:p>
    <w:p w14:paraId="3DE1560A" w14:textId="77777777" w:rsidR="004772A6" w:rsidRDefault="004772A6">
      <w:pPr>
        <w:spacing w:line="560" w:lineRule="exact"/>
        <w:ind w:firstLineChars="250" w:firstLine="600"/>
        <w:jc w:val="left"/>
        <w:rPr>
          <w:rFonts w:ascii="仿宋_GB2312" w:eastAsia="仿宋_GB2312"/>
          <w:sz w:val="24"/>
          <w:szCs w:val="24"/>
        </w:rPr>
      </w:pPr>
    </w:p>
    <w:p w14:paraId="08AE8D36" w14:textId="77777777" w:rsidR="004772A6" w:rsidRDefault="006C2444">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sz w:val="24"/>
          <w:szCs w:val="24"/>
          <w:u w:val="single"/>
        </w:rPr>
        <w:t xml:space="preserve">                      </w:t>
      </w:r>
      <w:r>
        <w:rPr>
          <w:rFonts w:ascii="仿宋_GB2312" w:eastAsia="仿宋_GB2312" w:hint="eastAsia"/>
          <w:sz w:val="24"/>
          <w:szCs w:val="24"/>
        </w:rPr>
        <w:t>公司（盖章）</w:t>
      </w:r>
    </w:p>
    <w:p w14:paraId="2B6C0059" w14:textId="77777777" w:rsidR="004772A6" w:rsidRDefault="006C2444">
      <w:pPr>
        <w:spacing w:line="560" w:lineRule="exact"/>
        <w:ind w:firstLineChars="250" w:firstLine="600"/>
        <w:jc w:val="left"/>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p w14:paraId="695624DB" w14:textId="77777777" w:rsidR="004772A6" w:rsidRDefault="004772A6">
      <w:pPr>
        <w:rPr>
          <w:szCs w:val="24"/>
        </w:rPr>
      </w:pPr>
    </w:p>
    <w:p w14:paraId="28D0CD30" w14:textId="77777777" w:rsidR="004772A6" w:rsidRDefault="004772A6">
      <w:pPr>
        <w:rPr>
          <w:szCs w:val="24"/>
        </w:rPr>
      </w:pPr>
    </w:p>
    <w:p w14:paraId="6D5C65EE" w14:textId="77777777" w:rsidR="004772A6" w:rsidRDefault="004772A6">
      <w:pPr>
        <w:rPr>
          <w:szCs w:val="24"/>
        </w:rPr>
      </w:pPr>
    </w:p>
    <w:p w14:paraId="0CBF3DD8" w14:textId="77777777" w:rsidR="004772A6" w:rsidRDefault="004772A6">
      <w:pPr>
        <w:rPr>
          <w:szCs w:val="24"/>
        </w:rPr>
      </w:pPr>
    </w:p>
    <w:p w14:paraId="1FB44DFB" w14:textId="77777777" w:rsidR="004772A6" w:rsidRDefault="004772A6">
      <w:pPr>
        <w:rPr>
          <w:szCs w:val="24"/>
        </w:rPr>
      </w:pPr>
    </w:p>
    <w:p w14:paraId="632046BC" w14:textId="77777777" w:rsidR="004772A6" w:rsidRDefault="004772A6">
      <w:pPr>
        <w:rPr>
          <w:szCs w:val="24"/>
        </w:rPr>
      </w:pPr>
    </w:p>
    <w:p w14:paraId="68468F1C" w14:textId="77777777" w:rsidR="004772A6" w:rsidRDefault="004772A6">
      <w:pPr>
        <w:rPr>
          <w:szCs w:val="24"/>
        </w:rPr>
      </w:pPr>
    </w:p>
    <w:p w14:paraId="75ED05D4" w14:textId="77777777" w:rsidR="004772A6" w:rsidRDefault="004772A6">
      <w:pPr>
        <w:rPr>
          <w:szCs w:val="24"/>
        </w:rPr>
      </w:pPr>
    </w:p>
    <w:p w14:paraId="21057BFF" w14:textId="77777777" w:rsidR="004772A6" w:rsidRDefault="004772A6">
      <w:pPr>
        <w:rPr>
          <w:szCs w:val="24"/>
        </w:rPr>
      </w:pPr>
    </w:p>
    <w:p w14:paraId="6A72A15A" w14:textId="77777777" w:rsidR="004772A6" w:rsidRDefault="004772A6">
      <w:pPr>
        <w:rPr>
          <w:szCs w:val="24"/>
        </w:rPr>
      </w:pPr>
    </w:p>
    <w:p w14:paraId="4AA4F0FB" w14:textId="77777777" w:rsidR="004772A6" w:rsidRDefault="004772A6">
      <w:pPr>
        <w:rPr>
          <w:szCs w:val="24"/>
        </w:rPr>
      </w:pPr>
    </w:p>
    <w:p w14:paraId="34BDAD9E" w14:textId="77777777" w:rsidR="004772A6" w:rsidRDefault="004772A6">
      <w:pPr>
        <w:spacing w:line="360" w:lineRule="auto"/>
        <w:rPr>
          <w:sz w:val="24"/>
          <w:szCs w:val="24"/>
        </w:rPr>
      </w:pPr>
    </w:p>
    <w:p w14:paraId="6BBA5778" w14:textId="77777777" w:rsidR="004772A6" w:rsidRDefault="004772A6">
      <w:pPr>
        <w:spacing w:line="360" w:lineRule="auto"/>
        <w:rPr>
          <w:sz w:val="24"/>
          <w:szCs w:val="24"/>
        </w:rPr>
        <w:sectPr w:rsidR="004772A6">
          <w:headerReference w:type="default" r:id="rId11"/>
          <w:footerReference w:type="default" r:id="rId12"/>
          <w:pgSz w:w="11906" w:h="16838"/>
          <w:pgMar w:top="1440" w:right="1800" w:bottom="1440" w:left="1800" w:header="851" w:footer="992" w:gutter="0"/>
          <w:pgNumType w:start="1"/>
          <w:cols w:space="425"/>
          <w:docGrid w:type="lines" w:linePitch="312"/>
        </w:sectPr>
      </w:pPr>
    </w:p>
    <w:p w14:paraId="66BA84F6" w14:textId="77777777" w:rsidR="004772A6" w:rsidRDefault="004772A6">
      <w:pPr>
        <w:jc w:val="center"/>
        <w:rPr>
          <w:rFonts w:ascii="仿宋_GB2312" w:eastAsia="仿宋_GB2312"/>
          <w:sz w:val="32"/>
          <w:szCs w:val="32"/>
        </w:rPr>
      </w:pPr>
    </w:p>
    <w:p w14:paraId="1C8BC0A3" w14:textId="77777777" w:rsidR="004772A6" w:rsidRDefault="006C2444">
      <w:pPr>
        <w:jc w:val="center"/>
        <w:rPr>
          <w:rFonts w:ascii="仿宋_GB2312" w:eastAsia="仿宋_GB2312"/>
          <w:sz w:val="32"/>
          <w:szCs w:val="32"/>
        </w:rPr>
      </w:pPr>
      <w:r>
        <w:rPr>
          <w:rFonts w:ascii="仿宋_GB2312" w:eastAsia="仿宋_GB2312" w:hint="eastAsia"/>
          <w:sz w:val="32"/>
          <w:szCs w:val="32"/>
        </w:rPr>
        <w:t>金沙江向家坝库区航道建设工程（四川凉山段）初步设计</w:t>
      </w:r>
    </w:p>
    <w:p w14:paraId="3869FCF0" w14:textId="77777777" w:rsidR="004772A6" w:rsidRDefault="006C2444">
      <w:pPr>
        <w:jc w:val="center"/>
        <w:rPr>
          <w:rFonts w:ascii="仿宋_GB2312" w:eastAsia="仿宋_GB2312"/>
          <w:sz w:val="32"/>
          <w:szCs w:val="32"/>
        </w:rPr>
      </w:pPr>
      <w:r>
        <w:rPr>
          <w:rFonts w:ascii="仿宋_GB2312" w:eastAsia="仿宋_GB2312" w:hint="eastAsia"/>
          <w:sz w:val="32"/>
          <w:szCs w:val="32"/>
        </w:rPr>
        <w:t>勘察劳务</w:t>
      </w:r>
    </w:p>
    <w:p w14:paraId="55196737" w14:textId="77777777" w:rsidR="004772A6" w:rsidRDefault="004772A6"/>
    <w:p w14:paraId="4A9995A0" w14:textId="77777777" w:rsidR="004772A6" w:rsidRDefault="004772A6"/>
    <w:p w14:paraId="010E0381" w14:textId="77777777" w:rsidR="004772A6" w:rsidRDefault="004772A6"/>
    <w:p w14:paraId="11A92051" w14:textId="77777777" w:rsidR="004772A6" w:rsidRDefault="004772A6"/>
    <w:p w14:paraId="20497C99" w14:textId="77777777" w:rsidR="004772A6" w:rsidRDefault="004772A6"/>
    <w:p w14:paraId="3E3DCF43" w14:textId="77777777" w:rsidR="004772A6" w:rsidRDefault="006C2444">
      <w:pPr>
        <w:jc w:val="center"/>
        <w:rPr>
          <w:rFonts w:ascii="仿宋" w:eastAsia="仿宋"/>
          <w:b/>
          <w:sz w:val="84"/>
          <w:szCs w:val="84"/>
        </w:rPr>
      </w:pPr>
      <w:r>
        <w:rPr>
          <w:rFonts w:ascii="仿宋" w:eastAsia="仿宋" w:hAnsi="仿宋" w:hint="eastAsia"/>
          <w:b/>
          <w:sz w:val="84"/>
          <w:szCs w:val="84"/>
        </w:rPr>
        <w:t>报</w:t>
      </w:r>
    </w:p>
    <w:p w14:paraId="64451F15" w14:textId="77777777" w:rsidR="004772A6" w:rsidRDefault="006C2444">
      <w:pPr>
        <w:jc w:val="center"/>
        <w:rPr>
          <w:rFonts w:ascii="仿宋" w:eastAsia="仿宋"/>
          <w:b/>
          <w:sz w:val="84"/>
          <w:szCs w:val="84"/>
        </w:rPr>
      </w:pPr>
      <w:r>
        <w:rPr>
          <w:rFonts w:ascii="仿宋" w:eastAsia="仿宋" w:hAnsi="仿宋" w:hint="eastAsia"/>
          <w:b/>
          <w:sz w:val="84"/>
          <w:szCs w:val="84"/>
        </w:rPr>
        <w:t>价</w:t>
      </w:r>
    </w:p>
    <w:p w14:paraId="4AC653C7" w14:textId="77777777" w:rsidR="004772A6" w:rsidRDefault="006C2444">
      <w:pPr>
        <w:jc w:val="center"/>
        <w:rPr>
          <w:rFonts w:ascii="仿宋" w:eastAsia="仿宋" w:hAnsi="仿宋"/>
          <w:b/>
          <w:sz w:val="84"/>
          <w:szCs w:val="84"/>
        </w:rPr>
      </w:pPr>
      <w:r>
        <w:rPr>
          <w:rFonts w:ascii="仿宋" w:eastAsia="仿宋" w:hAnsi="仿宋" w:hint="eastAsia"/>
          <w:b/>
          <w:sz w:val="84"/>
          <w:szCs w:val="84"/>
        </w:rPr>
        <w:t>文</w:t>
      </w:r>
    </w:p>
    <w:p w14:paraId="3588C964" w14:textId="77777777" w:rsidR="004772A6" w:rsidRDefault="006C2444">
      <w:pPr>
        <w:jc w:val="center"/>
        <w:rPr>
          <w:rFonts w:ascii="仿宋" w:eastAsia="仿宋" w:hAnsi="仿宋"/>
          <w:b/>
          <w:sz w:val="84"/>
          <w:szCs w:val="84"/>
        </w:rPr>
      </w:pPr>
      <w:r>
        <w:rPr>
          <w:rFonts w:ascii="仿宋" w:eastAsia="仿宋" w:hAnsi="仿宋" w:hint="eastAsia"/>
          <w:b/>
          <w:sz w:val="84"/>
          <w:szCs w:val="84"/>
        </w:rPr>
        <w:t>件</w:t>
      </w:r>
    </w:p>
    <w:p w14:paraId="5BA2E1D6" w14:textId="77777777" w:rsidR="004772A6" w:rsidRDefault="004772A6"/>
    <w:p w14:paraId="12BEA6C9" w14:textId="77777777" w:rsidR="004772A6" w:rsidRDefault="004772A6"/>
    <w:p w14:paraId="371130E8" w14:textId="77777777" w:rsidR="004772A6" w:rsidRDefault="004772A6"/>
    <w:p w14:paraId="298DFD7D" w14:textId="77777777" w:rsidR="004772A6" w:rsidRDefault="004772A6"/>
    <w:p w14:paraId="474269A5" w14:textId="77777777" w:rsidR="004772A6" w:rsidRDefault="004772A6"/>
    <w:p w14:paraId="59DBB27C" w14:textId="77777777" w:rsidR="004772A6" w:rsidRDefault="004772A6"/>
    <w:p w14:paraId="5C5B2D31" w14:textId="77777777" w:rsidR="004772A6" w:rsidRDefault="006C2444">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报价人：</w:t>
      </w:r>
      <w:r>
        <w:rPr>
          <w:rFonts w:ascii="仿宋_GB2312" w:eastAsia="仿宋_GB2312" w:hAnsi="仿宋"/>
          <w:sz w:val="32"/>
          <w:szCs w:val="32"/>
          <w:u w:val="single"/>
        </w:rPr>
        <w:t xml:space="preserve">                   </w:t>
      </w:r>
      <w:r>
        <w:rPr>
          <w:rFonts w:ascii="仿宋_GB2312" w:eastAsia="仿宋_GB2312" w:hAnsi="仿宋" w:hint="eastAsia"/>
          <w:sz w:val="32"/>
          <w:szCs w:val="32"/>
        </w:rPr>
        <w:t>（盖章）</w:t>
      </w:r>
    </w:p>
    <w:p w14:paraId="30E18B17" w14:textId="77777777" w:rsidR="004772A6" w:rsidRDefault="006C2444">
      <w:pPr>
        <w:rPr>
          <w:rFonts w:ascii="仿宋_GB2312" w:eastAsia="仿宋_GB2312" w:hAnsi="仿宋"/>
          <w:sz w:val="32"/>
          <w:szCs w:val="32"/>
        </w:rPr>
      </w:pPr>
      <w:r>
        <w:rPr>
          <w:rFonts w:ascii="仿宋_GB2312" w:eastAsia="仿宋_GB2312"/>
        </w:rPr>
        <w:t xml:space="preserve">               </w:t>
      </w:r>
      <w:r>
        <w:rPr>
          <w:rFonts w:ascii="仿宋_GB2312" w:eastAsia="仿宋_GB2312" w:hAnsi="仿宋"/>
          <w:sz w:val="32"/>
          <w:szCs w:val="32"/>
        </w:rPr>
        <w:t xml:space="preserve"> </w:t>
      </w:r>
      <w:r>
        <w:rPr>
          <w:rFonts w:ascii="仿宋_GB2312" w:eastAsia="仿宋_GB2312" w:hAnsi="仿宋" w:hint="eastAsia"/>
          <w:sz w:val="32"/>
          <w:szCs w:val="32"/>
        </w:rPr>
        <w:t>日</w:t>
      </w:r>
      <w:r>
        <w:rPr>
          <w:rFonts w:ascii="仿宋_GB2312" w:eastAsia="仿宋_GB2312" w:hAnsi="仿宋"/>
          <w:sz w:val="32"/>
          <w:szCs w:val="32"/>
        </w:rPr>
        <w:t xml:space="preserve">  </w:t>
      </w:r>
      <w:r>
        <w:rPr>
          <w:rFonts w:ascii="仿宋_GB2312" w:eastAsia="仿宋_GB2312" w:hAnsi="仿宋" w:hint="eastAsia"/>
          <w:sz w:val="32"/>
          <w:szCs w:val="32"/>
        </w:rPr>
        <w:t>期：</w:t>
      </w:r>
      <w:r>
        <w:rPr>
          <w:rFonts w:ascii="仿宋_GB2312" w:eastAsia="仿宋_GB2312" w:hAnsi="仿宋"/>
          <w:sz w:val="32"/>
          <w:szCs w:val="32"/>
          <w:u w:val="single"/>
        </w:rPr>
        <w:t xml:space="preserve">      </w:t>
      </w:r>
      <w:r>
        <w:rPr>
          <w:rFonts w:ascii="仿宋_GB2312" w:eastAsia="仿宋_GB2312" w:hAnsi="仿宋" w:hint="eastAsia"/>
          <w:sz w:val="32"/>
          <w:szCs w:val="32"/>
        </w:rPr>
        <w:t>年</w:t>
      </w:r>
      <w:r>
        <w:rPr>
          <w:rFonts w:ascii="仿宋_GB2312" w:eastAsia="仿宋_GB2312" w:hAnsi="仿宋"/>
          <w:sz w:val="32"/>
          <w:szCs w:val="32"/>
          <w:u w:val="single"/>
        </w:rPr>
        <w:t xml:space="preserve">      </w:t>
      </w:r>
      <w:r>
        <w:rPr>
          <w:rFonts w:ascii="仿宋_GB2312" w:eastAsia="仿宋_GB2312" w:hAnsi="仿宋" w:hint="eastAsia"/>
          <w:sz w:val="32"/>
          <w:szCs w:val="32"/>
        </w:rPr>
        <w:t>月</w:t>
      </w:r>
      <w:r>
        <w:rPr>
          <w:rFonts w:ascii="仿宋_GB2312" w:eastAsia="仿宋_GB2312" w:hAnsi="仿宋"/>
          <w:sz w:val="32"/>
          <w:szCs w:val="32"/>
          <w:u w:val="single"/>
        </w:rPr>
        <w:t xml:space="preserve">      </w:t>
      </w:r>
      <w:r>
        <w:rPr>
          <w:rFonts w:ascii="仿宋_GB2312" w:eastAsia="仿宋_GB2312" w:hAnsi="仿宋" w:hint="eastAsia"/>
          <w:sz w:val="32"/>
          <w:szCs w:val="32"/>
        </w:rPr>
        <w:t>日</w:t>
      </w:r>
    </w:p>
    <w:p w14:paraId="57A1C679" w14:textId="77777777" w:rsidR="004772A6" w:rsidRDefault="004772A6">
      <w:pPr>
        <w:spacing w:line="360" w:lineRule="auto"/>
        <w:ind w:firstLineChars="148" w:firstLine="535"/>
        <w:jc w:val="center"/>
        <w:rPr>
          <w:rFonts w:ascii="仿宋_GB2312" w:eastAsia="仿宋_GB2312" w:hAnsi="宋体"/>
          <w:b/>
          <w:sz w:val="36"/>
          <w:szCs w:val="36"/>
        </w:rPr>
        <w:sectPr w:rsidR="004772A6">
          <w:headerReference w:type="default" r:id="rId13"/>
          <w:footerReference w:type="default" r:id="rId14"/>
          <w:pgSz w:w="11906" w:h="16838"/>
          <w:pgMar w:top="1304" w:right="1797" w:bottom="1134" w:left="1797" w:header="851" w:footer="992" w:gutter="0"/>
          <w:pgNumType w:start="1"/>
          <w:cols w:space="425"/>
          <w:docGrid w:type="lines" w:linePitch="312"/>
        </w:sectPr>
      </w:pPr>
    </w:p>
    <w:p w14:paraId="7447F6FB" w14:textId="77777777" w:rsidR="004772A6" w:rsidRDefault="006C2444">
      <w:pPr>
        <w:jc w:val="center"/>
        <w:rPr>
          <w:rFonts w:ascii="仿宋_GB2312" w:eastAsia="仿宋_GB2312"/>
          <w:b/>
          <w:sz w:val="28"/>
          <w:szCs w:val="28"/>
        </w:rPr>
      </w:pPr>
      <w:r>
        <w:rPr>
          <w:rFonts w:ascii="仿宋_GB2312" w:eastAsia="仿宋_GB2312" w:hint="eastAsia"/>
          <w:b/>
          <w:sz w:val="28"/>
          <w:szCs w:val="28"/>
        </w:rPr>
        <w:lastRenderedPageBreak/>
        <w:t>目录</w:t>
      </w:r>
    </w:p>
    <w:p w14:paraId="07DAF206" w14:textId="77777777" w:rsidR="004772A6" w:rsidRDefault="006C2444">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一、询价供应商报价函…………………………………………</w:t>
      </w:r>
      <w:r>
        <w:rPr>
          <w:rFonts w:ascii="仿宋_GB2312" w:eastAsia="仿宋_GB2312" w:hAnsi="宋体"/>
          <w:sz w:val="24"/>
          <w:szCs w:val="24"/>
        </w:rPr>
        <w:t>(     )</w:t>
      </w:r>
    </w:p>
    <w:p w14:paraId="758386F3" w14:textId="77777777" w:rsidR="004772A6" w:rsidRDefault="006C2444">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二、授权委托书或法定代表人身份证明………………………</w:t>
      </w:r>
      <w:r>
        <w:rPr>
          <w:rFonts w:ascii="仿宋_GB2312" w:eastAsia="仿宋_GB2312" w:hAnsi="宋体"/>
          <w:sz w:val="24"/>
          <w:szCs w:val="24"/>
        </w:rPr>
        <w:t>(     )</w:t>
      </w:r>
    </w:p>
    <w:p w14:paraId="51DD1003" w14:textId="77777777" w:rsidR="004772A6" w:rsidRDefault="006C2444">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三、营业执照……………………………………………………</w:t>
      </w:r>
      <w:r>
        <w:rPr>
          <w:rFonts w:ascii="仿宋_GB2312" w:eastAsia="仿宋_GB2312" w:hAnsi="宋体"/>
          <w:sz w:val="24"/>
          <w:szCs w:val="24"/>
        </w:rPr>
        <w:t>(     )</w:t>
      </w:r>
    </w:p>
    <w:p w14:paraId="28BC271F" w14:textId="77777777" w:rsidR="004772A6" w:rsidRDefault="006C2444">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四、资质证书……………………………………………………</w:t>
      </w:r>
      <w:r>
        <w:rPr>
          <w:rFonts w:ascii="仿宋_GB2312" w:eastAsia="仿宋_GB2312" w:hAnsi="宋体"/>
          <w:sz w:val="24"/>
          <w:szCs w:val="24"/>
        </w:rPr>
        <w:t>(     )</w:t>
      </w:r>
    </w:p>
    <w:p w14:paraId="5535968B" w14:textId="77777777" w:rsidR="004772A6" w:rsidRDefault="006C2444">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五、业绩证明文件………………………………………………</w:t>
      </w:r>
      <w:r>
        <w:rPr>
          <w:rFonts w:ascii="仿宋_GB2312" w:eastAsia="仿宋_GB2312" w:hAnsi="宋体"/>
          <w:sz w:val="24"/>
          <w:szCs w:val="24"/>
        </w:rPr>
        <w:t>(     )</w:t>
      </w:r>
    </w:p>
    <w:p w14:paraId="03DD3AE0" w14:textId="77777777" w:rsidR="004772A6" w:rsidRDefault="006C2444">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六、劳动力计划表………………………………………………</w:t>
      </w:r>
      <w:r>
        <w:rPr>
          <w:rFonts w:ascii="仿宋_GB2312" w:eastAsia="仿宋_GB2312" w:hAnsi="宋体"/>
          <w:sz w:val="24"/>
          <w:szCs w:val="24"/>
        </w:rPr>
        <w:t>(     )</w:t>
      </w:r>
    </w:p>
    <w:p w14:paraId="592857D3" w14:textId="77777777" w:rsidR="004772A6" w:rsidRDefault="006C2444">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七、拟投入本项目的主要勘察设备表…………………………</w:t>
      </w:r>
      <w:r>
        <w:rPr>
          <w:rFonts w:ascii="仿宋_GB2312" w:eastAsia="仿宋_GB2312" w:hAnsi="宋体"/>
          <w:sz w:val="24"/>
          <w:szCs w:val="24"/>
        </w:rPr>
        <w:t>(     )</w:t>
      </w:r>
    </w:p>
    <w:p w14:paraId="7BBE192F" w14:textId="77777777" w:rsidR="004772A6" w:rsidRDefault="004772A6">
      <w:pPr>
        <w:spacing w:line="360" w:lineRule="auto"/>
        <w:jc w:val="center"/>
        <w:rPr>
          <w:rFonts w:ascii="仿宋_GB2312" w:eastAsia="仿宋_GB2312" w:hAnsi="宋体"/>
          <w:b/>
          <w:sz w:val="32"/>
          <w:szCs w:val="32"/>
        </w:rPr>
        <w:sectPr w:rsidR="004772A6">
          <w:pgSz w:w="11906" w:h="16838"/>
          <w:pgMar w:top="1304" w:right="1797" w:bottom="1134" w:left="1797" w:header="851" w:footer="992" w:gutter="0"/>
          <w:pgNumType w:start="1"/>
          <w:cols w:space="425"/>
          <w:docGrid w:type="lines" w:linePitch="312"/>
        </w:sectPr>
      </w:pPr>
    </w:p>
    <w:p w14:paraId="46D9109E" w14:textId="77777777" w:rsidR="004772A6" w:rsidRDefault="006C2444">
      <w:pPr>
        <w:spacing w:line="360" w:lineRule="auto"/>
        <w:jc w:val="center"/>
        <w:rPr>
          <w:rFonts w:ascii="仿宋_GB2312" w:eastAsia="仿宋_GB2312"/>
          <w:b/>
          <w:sz w:val="32"/>
          <w:szCs w:val="32"/>
        </w:rPr>
      </w:pPr>
      <w:r>
        <w:rPr>
          <w:rFonts w:ascii="仿宋_GB2312" w:eastAsia="仿宋_GB2312" w:hAnsi="宋体" w:hint="eastAsia"/>
          <w:b/>
          <w:sz w:val="32"/>
          <w:szCs w:val="32"/>
        </w:rPr>
        <w:lastRenderedPageBreak/>
        <w:t>一、询价供应商报价函</w:t>
      </w:r>
    </w:p>
    <w:p w14:paraId="105F50A6" w14:textId="77777777" w:rsidR="004772A6" w:rsidRDefault="006C2444">
      <w:pPr>
        <w:rPr>
          <w:rFonts w:ascii="仿宋_GB2312" w:eastAsia="仿宋_GB2312"/>
          <w:sz w:val="28"/>
          <w:szCs w:val="28"/>
        </w:rPr>
      </w:pPr>
      <w:r>
        <w:rPr>
          <w:rFonts w:ascii="仿宋_GB2312" w:eastAsia="仿宋_GB2312" w:hint="eastAsia"/>
          <w:b/>
          <w:sz w:val="28"/>
          <w:szCs w:val="28"/>
        </w:rPr>
        <w:t>致：四川省交通勘察设计研究院有限公司</w:t>
      </w:r>
    </w:p>
    <w:p w14:paraId="33A59C37" w14:textId="77777777" w:rsidR="004772A6" w:rsidRDefault="006C2444">
      <w:pPr>
        <w:widowControl/>
        <w:spacing w:line="30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w:t>
      </w:r>
      <w:r>
        <w:rPr>
          <w:rFonts w:ascii="仿宋_GB2312" w:eastAsia="仿宋_GB2312" w:hAnsi="宋体"/>
          <w:sz w:val="24"/>
          <w:u w:val="single"/>
        </w:rPr>
        <w:t xml:space="preserve"> </w:t>
      </w:r>
      <w:r>
        <w:rPr>
          <w:rFonts w:ascii="仿宋_GB2312" w:eastAsia="仿宋_GB2312" w:hint="eastAsia"/>
          <w:snapToGrid w:val="0"/>
          <w:sz w:val="24"/>
          <w:szCs w:val="24"/>
          <w:u w:val="single"/>
        </w:rPr>
        <w:t>金沙江向家坝库区航道建设工程（四川凉山段）初步设计勘察劳务</w:t>
      </w:r>
      <w:r>
        <w:rPr>
          <w:rFonts w:ascii="仿宋_GB2312" w:eastAsia="仿宋_GB2312" w:hAnsi="宋体" w:cs="宋体"/>
          <w:kern w:val="0"/>
          <w:sz w:val="24"/>
          <w:szCs w:val="24"/>
          <w:u w:val="single"/>
        </w:rPr>
        <w:t xml:space="preserve"> </w:t>
      </w:r>
      <w:r>
        <w:rPr>
          <w:rFonts w:ascii="仿宋_GB2312" w:eastAsia="仿宋_GB2312" w:hAnsi="宋体" w:hint="eastAsia"/>
          <w:sz w:val="24"/>
        </w:rPr>
        <w:t>询价采购邀请函，接受贵方邀请函提出的各项要求，自愿参与该项目报价。</w:t>
      </w:r>
    </w:p>
    <w:p w14:paraId="7366AE63" w14:textId="77777777" w:rsidR="004772A6" w:rsidRDefault="006C2444">
      <w:pPr>
        <w:numPr>
          <w:ilvl w:val="0"/>
          <w:numId w:val="2"/>
        </w:numPr>
        <w:spacing w:beforeLines="20" w:before="62" w:afterLines="20" w:after="62"/>
        <w:rPr>
          <w:rFonts w:ascii="仿宋_GB2312" w:eastAsia="仿宋_GB2312"/>
          <w:sz w:val="24"/>
          <w:szCs w:val="24"/>
        </w:rPr>
      </w:pPr>
      <w:r>
        <w:rPr>
          <w:rFonts w:ascii="仿宋_GB2312" w:eastAsia="仿宋_GB2312" w:hint="eastAsia"/>
          <w:sz w:val="24"/>
          <w:szCs w:val="24"/>
        </w:rPr>
        <w:t>报价表</w:t>
      </w:r>
    </w:p>
    <w:tbl>
      <w:tblPr>
        <w:tblW w:w="86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1"/>
        <w:gridCol w:w="1712"/>
        <w:gridCol w:w="1334"/>
        <w:gridCol w:w="1610"/>
        <w:gridCol w:w="1620"/>
        <w:gridCol w:w="1620"/>
      </w:tblGrid>
      <w:tr w:rsidR="004772A6" w14:paraId="02E4FB74" w14:textId="77777777">
        <w:trPr>
          <w:trHeight w:val="580"/>
          <w:tblHeader/>
          <w:jc w:val="center"/>
        </w:trPr>
        <w:tc>
          <w:tcPr>
            <w:tcW w:w="761" w:type="dxa"/>
            <w:tcBorders>
              <w:top w:val="single" w:sz="12" w:space="0" w:color="auto"/>
            </w:tcBorders>
            <w:noWrap/>
            <w:vAlign w:val="center"/>
          </w:tcPr>
          <w:p w14:paraId="453D05F3" w14:textId="77777777" w:rsidR="004772A6" w:rsidRDefault="006C2444">
            <w:pPr>
              <w:widowControl/>
              <w:jc w:val="center"/>
              <w:rPr>
                <w:rFonts w:ascii="仿宋_GB2312" w:eastAsia="仿宋_GB2312" w:cs="宋体"/>
                <w:kern w:val="0"/>
                <w:szCs w:val="21"/>
              </w:rPr>
            </w:pPr>
            <w:r>
              <w:rPr>
                <w:rFonts w:ascii="仿宋_GB2312" w:eastAsia="仿宋_GB2312" w:hAnsi="宋体" w:cs="宋体" w:hint="eastAsia"/>
                <w:kern w:val="0"/>
                <w:szCs w:val="21"/>
              </w:rPr>
              <w:t>项目</w:t>
            </w:r>
          </w:p>
        </w:tc>
        <w:tc>
          <w:tcPr>
            <w:tcW w:w="3046" w:type="dxa"/>
            <w:gridSpan w:val="2"/>
            <w:tcBorders>
              <w:top w:val="single" w:sz="12" w:space="0" w:color="auto"/>
            </w:tcBorders>
            <w:vAlign w:val="center"/>
          </w:tcPr>
          <w:p w14:paraId="511A0A07" w14:textId="77777777" w:rsidR="004772A6" w:rsidRDefault="006C2444">
            <w:pPr>
              <w:widowControl/>
              <w:jc w:val="center"/>
              <w:rPr>
                <w:rFonts w:ascii="仿宋_GB2312" w:eastAsia="仿宋_GB2312" w:cs="宋体"/>
                <w:kern w:val="0"/>
                <w:szCs w:val="21"/>
              </w:rPr>
            </w:pPr>
            <w:r>
              <w:rPr>
                <w:rFonts w:ascii="仿宋_GB2312" w:eastAsia="仿宋_GB2312" w:hAnsi="宋体" w:hint="eastAsia"/>
                <w:szCs w:val="21"/>
              </w:rPr>
              <w:t>工作内容</w:t>
            </w:r>
          </w:p>
        </w:tc>
        <w:tc>
          <w:tcPr>
            <w:tcW w:w="1610" w:type="dxa"/>
            <w:tcBorders>
              <w:top w:val="single" w:sz="12" w:space="0" w:color="auto"/>
            </w:tcBorders>
            <w:noWrap/>
            <w:vAlign w:val="center"/>
          </w:tcPr>
          <w:p w14:paraId="6EFF84B5"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预估工作量</w:t>
            </w:r>
          </w:p>
        </w:tc>
        <w:tc>
          <w:tcPr>
            <w:tcW w:w="1620" w:type="dxa"/>
            <w:tcBorders>
              <w:top w:val="single" w:sz="12" w:space="0" w:color="auto"/>
            </w:tcBorders>
            <w:vAlign w:val="center"/>
          </w:tcPr>
          <w:p w14:paraId="5B930F9C"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综合单价</w:t>
            </w:r>
          </w:p>
        </w:tc>
        <w:tc>
          <w:tcPr>
            <w:tcW w:w="1620" w:type="dxa"/>
            <w:tcBorders>
              <w:top w:val="single" w:sz="12" w:space="0" w:color="auto"/>
            </w:tcBorders>
            <w:vAlign w:val="center"/>
          </w:tcPr>
          <w:p w14:paraId="33CAB741"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合价（元）</w:t>
            </w:r>
          </w:p>
        </w:tc>
      </w:tr>
      <w:tr w:rsidR="004772A6" w14:paraId="7415D467" w14:textId="77777777">
        <w:trPr>
          <w:trHeight w:val="288"/>
          <w:jc w:val="center"/>
        </w:trPr>
        <w:tc>
          <w:tcPr>
            <w:tcW w:w="761" w:type="dxa"/>
            <w:vMerge w:val="restart"/>
            <w:noWrap/>
            <w:vAlign w:val="center"/>
          </w:tcPr>
          <w:p w14:paraId="258F4584"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勘探</w:t>
            </w:r>
          </w:p>
        </w:tc>
        <w:tc>
          <w:tcPr>
            <w:tcW w:w="3046" w:type="dxa"/>
            <w:gridSpan w:val="2"/>
            <w:noWrap/>
            <w:vAlign w:val="center"/>
          </w:tcPr>
          <w:p w14:paraId="046AB186" w14:textId="77777777" w:rsidR="004772A6" w:rsidRDefault="006C2444">
            <w:pPr>
              <w:widowControl/>
              <w:jc w:val="center"/>
              <w:rPr>
                <w:rFonts w:ascii="仿宋_GB2312" w:eastAsia="仿宋_GB2312" w:cs="宋体"/>
                <w:kern w:val="0"/>
                <w:szCs w:val="21"/>
              </w:rPr>
            </w:pPr>
            <w:r>
              <w:rPr>
                <w:rFonts w:ascii="仿宋_GB2312" w:eastAsia="仿宋_GB2312" w:cs="宋体"/>
                <w:kern w:val="0"/>
                <w:szCs w:val="21"/>
              </w:rPr>
              <w:t>0</w:t>
            </w:r>
            <w:r>
              <w:rPr>
                <w:rFonts w:ascii="仿宋_GB2312" w:eastAsia="仿宋_GB2312" w:cs="宋体" w:hint="eastAsia"/>
                <w:kern w:val="0"/>
                <w:szCs w:val="21"/>
              </w:rPr>
              <w:t>～</w:t>
            </w:r>
            <w:r>
              <w:rPr>
                <w:rFonts w:ascii="仿宋_GB2312" w:eastAsia="仿宋_GB2312" w:cs="宋体"/>
                <w:kern w:val="0"/>
                <w:szCs w:val="21"/>
              </w:rPr>
              <w:t>50m(</w:t>
            </w:r>
            <w:r>
              <w:rPr>
                <w:rFonts w:ascii="仿宋_GB2312" w:eastAsia="仿宋_GB2312" w:cs="宋体" w:hint="eastAsia"/>
                <w:kern w:val="0"/>
                <w:szCs w:val="21"/>
              </w:rPr>
              <w:t>含</w:t>
            </w:r>
            <w:r>
              <w:rPr>
                <w:rFonts w:ascii="仿宋_GB2312" w:eastAsia="仿宋_GB2312" w:cs="宋体"/>
                <w:kern w:val="0"/>
                <w:szCs w:val="21"/>
              </w:rPr>
              <w:t>50m)</w:t>
            </w:r>
            <w:r>
              <w:rPr>
                <w:rFonts w:ascii="仿宋_GB2312" w:eastAsia="仿宋_GB2312" w:cs="宋体" w:hint="eastAsia"/>
                <w:kern w:val="0"/>
                <w:szCs w:val="21"/>
              </w:rPr>
              <w:t>孔深陆域钻孔，细粒土、粗粒土、基岩</w:t>
            </w:r>
          </w:p>
        </w:tc>
        <w:tc>
          <w:tcPr>
            <w:tcW w:w="1610" w:type="dxa"/>
            <w:noWrap/>
            <w:vAlign w:val="center"/>
          </w:tcPr>
          <w:p w14:paraId="0C29209F"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u w:val="single"/>
              </w:rPr>
              <w:t>880</w:t>
            </w:r>
            <w:r>
              <w:rPr>
                <w:rFonts w:ascii="仿宋_GB2312" w:eastAsia="仿宋_GB2312" w:cs="宋体" w:hint="eastAsia"/>
                <w:kern w:val="0"/>
                <w:szCs w:val="21"/>
              </w:rPr>
              <w:t>米</w:t>
            </w:r>
          </w:p>
        </w:tc>
        <w:tc>
          <w:tcPr>
            <w:tcW w:w="1620" w:type="dxa"/>
            <w:vAlign w:val="center"/>
          </w:tcPr>
          <w:p w14:paraId="20D53D6B" w14:textId="77777777" w:rsidR="004772A6" w:rsidRDefault="006C2444">
            <w:pPr>
              <w:widowControl/>
              <w:jc w:val="center"/>
              <w:rPr>
                <w:rFonts w:ascii="仿宋_GB2312" w:eastAsia="仿宋_GB2312" w:cs="宋体"/>
                <w:kern w:val="0"/>
                <w:szCs w:val="21"/>
              </w:rPr>
            </w:pPr>
            <w:r>
              <w:rPr>
                <w:rFonts w:ascii="仿宋_GB2312" w:eastAsia="仿宋_GB2312" w:cs="宋体"/>
                <w:sz w:val="18"/>
                <w:szCs w:val="18"/>
                <w:u w:val="single"/>
              </w:rPr>
              <w:t xml:space="preserve">       </w:t>
            </w:r>
            <w:r>
              <w:rPr>
                <w:rFonts w:ascii="仿宋_GB2312" w:eastAsia="仿宋_GB2312" w:cs="宋体" w:hint="eastAsia"/>
                <w:sz w:val="18"/>
                <w:szCs w:val="18"/>
              </w:rPr>
              <w:t>元</w:t>
            </w:r>
            <w:r>
              <w:rPr>
                <w:rFonts w:ascii="仿宋_GB2312" w:eastAsia="仿宋_GB2312" w:cs="宋体"/>
                <w:sz w:val="18"/>
                <w:szCs w:val="18"/>
              </w:rPr>
              <w:t>/</w:t>
            </w:r>
            <w:r>
              <w:rPr>
                <w:rFonts w:ascii="仿宋_GB2312" w:eastAsia="仿宋_GB2312" w:cs="宋体" w:hint="eastAsia"/>
                <w:sz w:val="18"/>
                <w:szCs w:val="18"/>
              </w:rPr>
              <w:t>米</w:t>
            </w:r>
          </w:p>
        </w:tc>
        <w:tc>
          <w:tcPr>
            <w:tcW w:w="1620" w:type="dxa"/>
            <w:vAlign w:val="center"/>
          </w:tcPr>
          <w:p w14:paraId="2FA1FA8E" w14:textId="77777777" w:rsidR="004772A6" w:rsidRDefault="004772A6">
            <w:pPr>
              <w:widowControl/>
              <w:jc w:val="center"/>
              <w:rPr>
                <w:rFonts w:ascii="仿宋_GB2312" w:eastAsia="仿宋_GB2312" w:cs="宋体"/>
                <w:kern w:val="0"/>
                <w:szCs w:val="21"/>
              </w:rPr>
            </w:pPr>
          </w:p>
        </w:tc>
      </w:tr>
      <w:tr w:rsidR="004772A6" w14:paraId="1FD29DF2" w14:textId="77777777">
        <w:trPr>
          <w:trHeight w:val="315"/>
          <w:jc w:val="center"/>
        </w:trPr>
        <w:tc>
          <w:tcPr>
            <w:tcW w:w="761" w:type="dxa"/>
            <w:vMerge/>
            <w:noWrap/>
            <w:vAlign w:val="center"/>
          </w:tcPr>
          <w:p w14:paraId="048263D0" w14:textId="77777777" w:rsidR="004772A6" w:rsidRDefault="004772A6">
            <w:pPr>
              <w:widowControl/>
              <w:jc w:val="center"/>
              <w:rPr>
                <w:rFonts w:ascii="仿宋_GB2312" w:eastAsia="仿宋_GB2312" w:cs="宋体"/>
                <w:kern w:val="0"/>
                <w:szCs w:val="21"/>
              </w:rPr>
            </w:pPr>
          </w:p>
        </w:tc>
        <w:tc>
          <w:tcPr>
            <w:tcW w:w="3046" w:type="dxa"/>
            <w:gridSpan w:val="2"/>
            <w:noWrap/>
            <w:vAlign w:val="center"/>
          </w:tcPr>
          <w:p w14:paraId="193BE7B9"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0～50m(含50m)孔深水域钻孔，细粒土、粗粒土、基岩</w:t>
            </w:r>
          </w:p>
        </w:tc>
        <w:tc>
          <w:tcPr>
            <w:tcW w:w="1610" w:type="dxa"/>
            <w:noWrap/>
            <w:vAlign w:val="center"/>
          </w:tcPr>
          <w:p w14:paraId="2A3570C9"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u w:val="single"/>
              </w:rPr>
              <w:t>500</w:t>
            </w:r>
            <w:r>
              <w:rPr>
                <w:rFonts w:ascii="仿宋_GB2312" w:eastAsia="仿宋_GB2312" w:cs="宋体" w:hint="eastAsia"/>
                <w:kern w:val="0"/>
                <w:szCs w:val="21"/>
              </w:rPr>
              <w:t>米</w:t>
            </w:r>
          </w:p>
        </w:tc>
        <w:tc>
          <w:tcPr>
            <w:tcW w:w="1620" w:type="dxa"/>
            <w:vAlign w:val="center"/>
          </w:tcPr>
          <w:p w14:paraId="5F349AEC" w14:textId="77777777" w:rsidR="004772A6" w:rsidRDefault="006C2444">
            <w:pPr>
              <w:widowControl/>
              <w:jc w:val="center"/>
              <w:rPr>
                <w:rFonts w:ascii="仿宋_GB2312" w:eastAsia="仿宋_GB2312" w:cs="宋体"/>
                <w:kern w:val="0"/>
                <w:szCs w:val="21"/>
              </w:rPr>
            </w:pPr>
            <w:r>
              <w:rPr>
                <w:rFonts w:ascii="仿宋_GB2312" w:eastAsia="仿宋_GB2312" w:cs="宋体"/>
                <w:sz w:val="18"/>
                <w:szCs w:val="18"/>
                <w:u w:val="single"/>
              </w:rPr>
              <w:t xml:space="preserve">       </w:t>
            </w:r>
            <w:r>
              <w:rPr>
                <w:rFonts w:ascii="仿宋_GB2312" w:eastAsia="仿宋_GB2312" w:cs="宋体" w:hint="eastAsia"/>
                <w:sz w:val="18"/>
                <w:szCs w:val="18"/>
              </w:rPr>
              <w:t>元</w:t>
            </w:r>
            <w:r>
              <w:rPr>
                <w:rFonts w:ascii="仿宋_GB2312" w:eastAsia="仿宋_GB2312" w:cs="宋体"/>
                <w:sz w:val="18"/>
                <w:szCs w:val="18"/>
              </w:rPr>
              <w:t>/</w:t>
            </w:r>
            <w:r>
              <w:rPr>
                <w:rFonts w:ascii="仿宋_GB2312" w:eastAsia="仿宋_GB2312" w:cs="宋体" w:hint="eastAsia"/>
                <w:sz w:val="18"/>
                <w:szCs w:val="18"/>
              </w:rPr>
              <w:t>米</w:t>
            </w:r>
          </w:p>
        </w:tc>
        <w:tc>
          <w:tcPr>
            <w:tcW w:w="1620" w:type="dxa"/>
            <w:vAlign w:val="center"/>
          </w:tcPr>
          <w:p w14:paraId="002829A7" w14:textId="77777777" w:rsidR="004772A6" w:rsidRDefault="004772A6">
            <w:pPr>
              <w:widowControl/>
              <w:jc w:val="center"/>
              <w:rPr>
                <w:rFonts w:ascii="仿宋_GB2312" w:eastAsia="仿宋_GB2312" w:cs="宋体"/>
                <w:kern w:val="0"/>
                <w:szCs w:val="21"/>
              </w:rPr>
            </w:pPr>
          </w:p>
        </w:tc>
      </w:tr>
      <w:tr w:rsidR="004772A6" w14:paraId="5D8D7770" w14:textId="77777777">
        <w:trPr>
          <w:trHeight w:val="93"/>
          <w:jc w:val="center"/>
        </w:trPr>
        <w:tc>
          <w:tcPr>
            <w:tcW w:w="761" w:type="dxa"/>
            <w:vMerge/>
            <w:noWrap/>
            <w:vAlign w:val="center"/>
          </w:tcPr>
          <w:p w14:paraId="6E02222E" w14:textId="77777777" w:rsidR="004772A6" w:rsidRDefault="004772A6">
            <w:pPr>
              <w:widowControl/>
              <w:jc w:val="center"/>
              <w:rPr>
                <w:rFonts w:ascii="仿宋_GB2312" w:eastAsia="仿宋_GB2312" w:cs="宋体"/>
                <w:kern w:val="0"/>
                <w:szCs w:val="21"/>
              </w:rPr>
            </w:pPr>
          </w:p>
        </w:tc>
        <w:tc>
          <w:tcPr>
            <w:tcW w:w="3046" w:type="dxa"/>
            <w:gridSpan w:val="2"/>
            <w:noWrap/>
            <w:vAlign w:val="center"/>
          </w:tcPr>
          <w:p w14:paraId="62E6420F"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水域钎探</w:t>
            </w:r>
          </w:p>
        </w:tc>
        <w:tc>
          <w:tcPr>
            <w:tcW w:w="1610" w:type="dxa"/>
            <w:noWrap/>
            <w:vAlign w:val="center"/>
          </w:tcPr>
          <w:p w14:paraId="36812353"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u w:val="single"/>
              </w:rPr>
              <w:t>150</w:t>
            </w:r>
            <w:r>
              <w:rPr>
                <w:rFonts w:ascii="仿宋_GB2312" w:eastAsia="仿宋_GB2312" w:cs="宋体" w:hint="eastAsia"/>
                <w:kern w:val="0"/>
                <w:szCs w:val="21"/>
              </w:rPr>
              <w:t>米</w:t>
            </w:r>
          </w:p>
        </w:tc>
        <w:tc>
          <w:tcPr>
            <w:tcW w:w="1620" w:type="dxa"/>
            <w:vAlign w:val="center"/>
          </w:tcPr>
          <w:p w14:paraId="1334F3E2" w14:textId="77777777" w:rsidR="004772A6" w:rsidRDefault="006C2444">
            <w:pPr>
              <w:widowControl/>
              <w:jc w:val="center"/>
              <w:rPr>
                <w:rFonts w:ascii="仿宋_GB2312" w:eastAsia="仿宋_GB2312" w:cs="宋体"/>
                <w:kern w:val="0"/>
                <w:szCs w:val="21"/>
              </w:rPr>
            </w:pPr>
            <w:r>
              <w:rPr>
                <w:rFonts w:ascii="仿宋_GB2312" w:eastAsia="仿宋_GB2312" w:cs="宋体"/>
                <w:sz w:val="18"/>
                <w:szCs w:val="18"/>
                <w:u w:val="single"/>
              </w:rPr>
              <w:t xml:space="preserve">       </w:t>
            </w:r>
            <w:r>
              <w:rPr>
                <w:rFonts w:ascii="仿宋_GB2312" w:eastAsia="仿宋_GB2312" w:cs="宋体" w:hint="eastAsia"/>
                <w:sz w:val="18"/>
                <w:szCs w:val="18"/>
              </w:rPr>
              <w:t>元</w:t>
            </w:r>
            <w:r>
              <w:rPr>
                <w:rFonts w:ascii="仿宋_GB2312" w:eastAsia="仿宋_GB2312" w:cs="宋体"/>
                <w:sz w:val="18"/>
                <w:szCs w:val="18"/>
              </w:rPr>
              <w:t>/</w:t>
            </w:r>
            <w:r>
              <w:rPr>
                <w:rFonts w:ascii="仿宋_GB2312" w:eastAsia="仿宋_GB2312" w:cs="宋体" w:hint="eastAsia"/>
                <w:sz w:val="18"/>
                <w:szCs w:val="18"/>
              </w:rPr>
              <w:t>米</w:t>
            </w:r>
          </w:p>
        </w:tc>
        <w:tc>
          <w:tcPr>
            <w:tcW w:w="1620" w:type="dxa"/>
            <w:vAlign w:val="center"/>
          </w:tcPr>
          <w:p w14:paraId="717CD893" w14:textId="77777777" w:rsidR="004772A6" w:rsidRDefault="004772A6">
            <w:pPr>
              <w:widowControl/>
              <w:jc w:val="center"/>
              <w:rPr>
                <w:rFonts w:ascii="仿宋_GB2312" w:eastAsia="仿宋_GB2312" w:cs="宋体"/>
                <w:kern w:val="0"/>
                <w:szCs w:val="21"/>
              </w:rPr>
            </w:pPr>
          </w:p>
        </w:tc>
      </w:tr>
      <w:tr w:rsidR="004772A6" w14:paraId="51EC39AE" w14:textId="77777777">
        <w:trPr>
          <w:trHeight w:val="331"/>
          <w:jc w:val="center"/>
        </w:trPr>
        <w:tc>
          <w:tcPr>
            <w:tcW w:w="761" w:type="dxa"/>
            <w:vMerge w:val="restart"/>
            <w:noWrap/>
            <w:vAlign w:val="center"/>
          </w:tcPr>
          <w:p w14:paraId="172BDD3B"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其他</w:t>
            </w:r>
          </w:p>
        </w:tc>
        <w:tc>
          <w:tcPr>
            <w:tcW w:w="1712" w:type="dxa"/>
            <w:vMerge w:val="restart"/>
            <w:noWrap/>
            <w:vAlign w:val="center"/>
          </w:tcPr>
          <w:p w14:paraId="08D2D63C"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水域勘察辅助费</w:t>
            </w:r>
          </w:p>
        </w:tc>
        <w:tc>
          <w:tcPr>
            <w:tcW w:w="1334" w:type="dxa"/>
            <w:noWrap/>
            <w:vAlign w:val="center"/>
          </w:tcPr>
          <w:p w14:paraId="1B717F4F"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水域钻孔</w:t>
            </w:r>
          </w:p>
        </w:tc>
        <w:tc>
          <w:tcPr>
            <w:tcW w:w="1610" w:type="dxa"/>
            <w:noWrap/>
            <w:vAlign w:val="center"/>
          </w:tcPr>
          <w:p w14:paraId="6C2DC66C" w14:textId="77777777" w:rsidR="004772A6" w:rsidRDefault="006C2444">
            <w:pPr>
              <w:widowControl/>
              <w:jc w:val="center"/>
              <w:rPr>
                <w:rFonts w:ascii="仿宋_GB2312" w:eastAsia="仿宋_GB2312" w:cs="宋体"/>
                <w:bCs/>
                <w:kern w:val="0"/>
                <w:szCs w:val="21"/>
              </w:rPr>
            </w:pPr>
            <w:r>
              <w:rPr>
                <w:rFonts w:ascii="仿宋_GB2312" w:eastAsia="仿宋_GB2312" w:cs="宋体" w:hint="eastAsia"/>
                <w:bCs/>
                <w:kern w:val="0"/>
                <w:szCs w:val="21"/>
                <w:u w:val="single"/>
              </w:rPr>
              <w:t>60</w:t>
            </w:r>
            <w:r>
              <w:rPr>
                <w:rFonts w:ascii="仿宋_GB2312" w:eastAsia="仿宋_GB2312" w:hAnsi="宋体" w:cs="宋体" w:hint="eastAsia"/>
                <w:bCs/>
                <w:kern w:val="0"/>
                <w:szCs w:val="21"/>
              </w:rPr>
              <w:t>（孔）</w:t>
            </w:r>
          </w:p>
        </w:tc>
        <w:tc>
          <w:tcPr>
            <w:tcW w:w="1620" w:type="dxa"/>
            <w:vAlign w:val="center"/>
          </w:tcPr>
          <w:p w14:paraId="33221D70" w14:textId="77777777" w:rsidR="004772A6" w:rsidRDefault="006C2444">
            <w:pPr>
              <w:widowControl/>
              <w:jc w:val="center"/>
              <w:rPr>
                <w:rFonts w:ascii="仿宋_GB2312" w:eastAsia="仿宋_GB2312" w:hAnsi="宋体" w:cs="宋体"/>
                <w:bCs/>
                <w:kern w:val="0"/>
                <w:szCs w:val="21"/>
              </w:rPr>
            </w:pPr>
            <w:r>
              <w:rPr>
                <w:rFonts w:ascii="仿宋_GB2312" w:eastAsia="仿宋_GB2312" w:cs="宋体" w:hint="eastAsia"/>
                <w:bCs/>
                <w:kern w:val="0"/>
                <w:szCs w:val="21"/>
                <w:u w:val="single"/>
              </w:rPr>
              <w:t>1500</w:t>
            </w:r>
            <w:r>
              <w:rPr>
                <w:rFonts w:ascii="仿宋_GB2312" w:eastAsia="仿宋_GB2312" w:hAnsi="宋体" w:cs="宋体" w:hint="eastAsia"/>
                <w:bCs/>
                <w:kern w:val="0"/>
                <w:szCs w:val="21"/>
              </w:rPr>
              <w:t>（元/孔）</w:t>
            </w:r>
          </w:p>
        </w:tc>
        <w:tc>
          <w:tcPr>
            <w:tcW w:w="1620" w:type="dxa"/>
            <w:vAlign w:val="center"/>
          </w:tcPr>
          <w:p w14:paraId="3ED0236F" w14:textId="77777777" w:rsidR="004772A6" w:rsidRDefault="006C2444">
            <w:pPr>
              <w:widowControl/>
              <w:jc w:val="center"/>
              <w:rPr>
                <w:rFonts w:ascii="仿宋_GB2312" w:eastAsia="仿宋_GB2312" w:cs="宋体"/>
                <w:bCs/>
                <w:kern w:val="0"/>
                <w:szCs w:val="21"/>
              </w:rPr>
            </w:pPr>
            <w:r>
              <w:rPr>
                <w:rFonts w:ascii="仿宋_GB2312" w:eastAsia="仿宋_GB2312" w:cs="宋体" w:hint="eastAsia"/>
                <w:bCs/>
                <w:kern w:val="0"/>
                <w:szCs w:val="21"/>
              </w:rPr>
              <w:t>90000</w:t>
            </w:r>
          </w:p>
        </w:tc>
      </w:tr>
      <w:tr w:rsidR="004772A6" w14:paraId="05DF1699" w14:textId="77777777">
        <w:trPr>
          <w:trHeight w:val="331"/>
          <w:jc w:val="center"/>
        </w:trPr>
        <w:tc>
          <w:tcPr>
            <w:tcW w:w="761" w:type="dxa"/>
            <w:vMerge/>
            <w:noWrap/>
            <w:vAlign w:val="center"/>
          </w:tcPr>
          <w:p w14:paraId="6E6DB8AD" w14:textId="77777777" w:rsidR="004772A6" w:rsidRDefault="004772A6">
            <w:pPr>
              <w:widowControl/>
              <w:jc w:val="center"/>
              <w:rPr>
                <w:rFonts w:ascii="仿宋_GB2312" w:eastAsia="仿宋_GB2312" w:cs="宋体"/>
                <w:kern w:val="0"/>
                <w:szCs w:val="21"/>
              </w:rPr>
            </w:pPr>
          </w:p>
        </w:tc>
        <w:tc>
          <w:tcPr>
            <w:tcW w:w="1712" w:type="dxa"/>
            <w:vMerge/>
            <w:noWrap/>
            <w:vAlign w:val="center"/>
          </w:tcPr>
          <w:p w14:paraId="0252B758" w14:textId="77777777" w:rsidR="004772A6" w:rsidRDefault="004772A6">
            <w:pPr>
              <w:widowControl/>
              <w:jc w:val="center"/>
              <w:rPr>
                <w:rFonts w:ascii="仿宋_GB2312" w:eastAsia="仿宋_GB2312" w:cs="宋体"/>
                <w:kern w:val="0"/>
                <w:szCs w:val="21"/>
              </w:rPr>
            </w:pPr>
          </w:p>
        </w:tc>
        <w:tc>
          <w:tcPr>
            <w:tcW w:w="1334" w:type="dxa"/>
            <w:noWrap/>
            <w:vAlign w:val="center"/>
          </w:tcPr>
          <w:p w14:paraId="3A504D10"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水域钎探孔</w:t>
            </w:r>
          </w:p>
        </w:tc>
        <w:tc>
          <w:tcPr>
            <w:tcW w:w="1610" w:type="dxa"/>
            <w:noWrap/>
            <w:vAlign w:val="center"/>
          </w:tcPr>
          <w:p w14:paraId="35A92B18" w14:textId="77777777" w:rsidR="004772A6" w:rsidRDefault="006C2444">
            <w:pPr>
              <w:widowControl/>
              <w:jc w:val="center"/>
              <w:rPr>
                <w:rFonts w:ascii="仿宋_GB2312" w:eastAsia="仿宋_GB2312" w:cs="宋体"/>
                <w:bCs/>
                <w:kern w:val="0"/>
                <w:szCs w:val="21"/>
                <w:u w:val="single"/>
              </w:rPr>
            </w:pPr>
            <w:r>
              <w:rPr>
                <w:rFonts w:ascii="仿宋_GB2312" w:eastAsia="仿宋_GB2312" w:cs="宋体" w:hint="eastAsia"/>
                <w:bCs/>
                <w:kern w:val="0"/>
                <w:szCs w:val="21"/>
                <w:u w:val="single"/>
              </w:rPr>
              <w:t>50</w:t>
            </w:r>
            <w:r>
              <w:rPr>
                <w:rFonts w:ascii="仿宋_GB2312" w:eastAsia="仿宋_GB2312" w:hAnsi="宋体" w:cs="宋体" w:hint="eastAsia"/>
                <w:bCs/>
                <w:kern w:val="0"/>
                <w:szCs w:val="21"/>
              </w:rPr>
              <w:t>（孔）</w:t>
            </w:r>
          </w:p>
        </w:tc>
        <w:tc>
          <w:tcPr>
            <w:tcW w:w="1620" w:type="dxa"/>
            <w:vAlign w:val="center"/>
          </w:tcPr>
          <w:p w14:paraId="35E6FEC0" w14:textId="77777777" w:rsidR="004772A6" w:rsidRDefault="006C2444">
            <w:pPr>
              <w:widowControl/>
              <w:jc w:val="center"/>
              <w:rPr>
                <w:rFonts w:ascii="仿宋_GB2312" w:eastAsia="仿宋_GB2312" w:cs="宋体"/>
                <w:bCs/>
                <w:kern w:val="0"/>
                <w:szCs w:val="21"/>
                <w:u w:val="single"/>
              </w:rPr>
            </w:pPr>
            <w:r>
              <w:rPr>
                <w:rFonts w:ascii="仿宋_GB2312" w:eastAsia="仿宋_GB2312" w:cs="宋体" w:hint="eastAsia"/>
                <w:bCs/>
                <w:kern w:val="0"/>
                <w:szCs w:val="21"/>
                <w:u w:val="single"/>
              </w:rPr>
              <w:t>500</w:t>
            </w:r>
            <w:r>
              <w:rPr>
                <w:rFonts w:ascii="仿宋_GB2312" w:eastAsia="仿宋_GB2312" w:hAnsi="宋体" w:cs="宋体" w:hint="eastAsia"/>
                <w:bCs/>
                <w:kern w:val="0"/>
                <w:szCs w:val="21"/>
              </w:rPr>
              <w:t>（元/孔）</w:t>
            </w:r>
          </w:p>
        </w:tc>
        <w:tc>
          <w:tcPr>
            <w:tcW w:w="1620" w:type="dxa"/>
            <w:vAlign w:val="center"/>
          </w:tcPr>
          <w:p w14:paraId="79C7ED14" w14:textId="77777777" w:rsidR="004772A6" w:rsidRDefault="006C2444">
            <w:pPr>
              <w:widowControl/>
              <w:jc w:val="center"/>
              <w:rPr>
                <w:rFonts w:ascii="仿宋_GB2312" w:eastAsia="仿宋_GB2312" w:cs="宋体"/>
                <w:bCs/>
                <w:kern w:val="0"/>
                <w:szCs w:val="21"/>
              </w:rPr>
            </w:pPr>
            <w:r>
              <w:rPr>
                <w:rFonts w:ascii="仿宋_GB2312" w:eastAsia="仿宋_GB2312" w:cs="宋体" w:hint="eastAsia"/>
                <w:bCs/>
                <w:kern w:val="0"/>
                <w:szCs w:val="21"/>
              </w:rPr>
              <w:t>25000</w:t>
            </w:r>
          </w:p>
        </w:tc>
      </w:tr>
      <w:tr w:rsidR="004772A6" w14:paraId="1A3328ED" w14:textId="77777777">
        <w:trPr>
          <w:trHeight w:val="90"/>
          <w:jc w:val="center"/>
        </w:trPr>
        <w:tc>
          <w:tcPr>
            <w:tcW w:w="761" w:type="dxa"/>
            <w:vMerge w:val="restart"/>
            <w:vAlign w:val="center"/>
          </w:tcPr>
          <w:p w14:paraId="5A72A8A6"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小计</w:t>
            </w:r>
          </w:p>
        </w:tc>
        <w:tc>
          <w:tcPr>
            <w:tcW w:w="6276" w:type="dxa"/>
            <w:gridSpan w:val="4"/>
            <w:vAlign w:val="center"/>
          </w:tcPr>
          <w:p w14:paraId="7BBCC390"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勘探</w:t>
            </w:r>
          </w:p>
        </w:tc>
        <w:tc>
          <w:tcPr>
            <w:tcW w:w="1620" w:type="dxa"/>
            <w:vAlign w:val="center"/>
          </w:tcPr>
          <w:p w14:paraId="13A774A9"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 xml:space="preserve">   </w:t>
            </w:r>
          </w:p>
        </w:tc>
      </w:tr>
      <w:tr w:rsidR="004772A6" w14:paraId="2164282A" w14:textId="77777777">
        <w:trPr>
          <w:trHeight w:val="223"/>
          <w:jc w:val="center"/>
        </w:trPr>
        <w:tc>
          <w:tcPr>
            <w:tcW w:w="761" w:type="dxa"/>
            <w:vMerge/>
            <w:vAlign w:val="center"/>
          </w:tcPr>
          <w:p w14:paraId="37B5C20C" w14:textId="77777777" w:rsidR="004772A6" w:rsidRDefault="004772A6">
            <w:pPr>
              <w:widowControl/>
              <w:jc w:val="center"/>
              <w:rPr>
                <w:rFonts w:ascii="仿宋_GB2312" w:eastAsia="仿宋_GB2312" w:cs="宋体"/>
                <w:kern w:val="0"/>
                <w:szCs w:val="21"/>
              </w:rPr>
            </w:pPr>
          </w:p>
        </w:tc>
        <w:tc>
          <w:tcPr>
            <w:tcW w:w="6276" w:type="dxa"/>
            <w:gridSpan w:val="4"/>
            <w:vAlign w:val="center"/>
          </w:tcPr>
          <w:p w14:paraId="52E217CE"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水域勘察辅助费</w:t>
            </w:r>
          </w:p>
        </w:tc>
        <w:tc>
          <w:tcPr>
            <w:tcW w:w="1620" w:type="dxa"/>
            <w:vAlign w:val="center"/>
          </w:tcPr>
          <w:p w14:paraId="46B824AF"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115000</w:t>
            </w:r>
          </w:p>
        </w:tc>
      </w:tr>
      <w:tr w:rsidR="004772A6" w14:paraId="5145F2B3" w14:textId="77777777">
        <w:trPr>
          <w:trHeight w:val="223"/>
          <w:jc w:val="center"/>
        </w:trPr>
        <w:tc>
          <w:tcPr>
            <w:tcW w:w="7037" w:type="dxa"/>
            <w:gridSpan w:val="5"/>
            <w:tcBorders>
              <w:bottom w:val="single" w:sz="12" w:space="0" w:color="auto"/>
            </w:tcBorders>
            <w:vAlign w:val="center"/>
          </w:tcPr>
          <w:p w14:paraId="1A659DE4" w14:textId="77777777" w:rsidR="004772A6" w:rsidRDefault="006C2444">
            <w:pPr>
              <w:widowControl/>
              <w:jc w:val="center"/>
              <w:rPr>
                <w:rFonts w:ascii="仿宋_GB2312" w:eastAsia="仿宋_GB2312" w:cs="宋体"/>
                <w:kern w:val="0"/>
                <w:szCs w:val="21"/>
              </w:rPr>
            </w:pPr>
            <w:r>
              <w:rPr>
                <w:rFonts w:ascii="仿宋_GB2312" w:eastAsia="仿宋_GB2312" w:cs="宋体" w:hint="eastAsia"/>
                <w:kern w:val="0"/>
                <w:szCs w:val="21"/>
              </w:rPr>
              <w:t>合计</w:t>
            </w:r>
          </w:p>
        </w:tc>
        <w:tc>
          <w:tcPr>
            <w:tcW w:w="1620" w:type="dxa"/>
            <w:tcBorders>
              <w:bottom w:val="single" w:sz="12" w:space="0" w:color="auto"/>
            </w:tcBorders>
            <w:vAlign w:val="center"/>
          </w:tcPr>
          <w:p w14:paraId="4766E402" w14:textId="77777777" w:rsidR="004772A6" w:rsidRDefault="004772A6">
            <w:pPr>
              <w:widowControl/>
              <w:jc w:val="center"/>
              <w:rPr>
                <w:rFonts w:ascii="仿宋_GB2312" w:eastAsia="仿宋_GB2312" w:cs="宋体"/>
                <w:kern w:val="0"/>
                <w:szCs w:val="21"/>
              </w:rPr>
            </w:pPr>
          </w:p>
        </w:tc>
      </w:tr>
    </w:tbl>
    <w:p w14:paraId="037C8BEE" w14:textId="77777777" w:rsidR="004772A6" w:rsidRDefault="006C2444">
      <w:pPr>
        <w:snapToGrid w:val="0"/>
        <w:spacing w:line="280" w:lineRule="exact"/>
        <w:rPr>
          <w:rFonts w:ascii="仿宋_GB2312" w:eastAsia="仿宋_GB2312" w:hAnsi="宋体"/>
          <w:b/>
          <w:sz w:val="18"/>
          <w:szCs w:val="18"/>
        </w:rPr>
      </w:pPr>
      <w:r>
        <w:rPr>
          <w:rFonts w:ascii="仿宋_GB2312" w:eastAsia="仿宋_GB2312" w:hint="eastAsia"/>
          <w:b/>
          <w:sz w:val="18"/>
          <w:szCs w:val="18"/>
        </w:rPr>
        <w:t>注：</w:t>
      </w:r>
      <w:r>
        <w:rPr>
          <w:rFonts w:ascii="仿宋_GB2312" w:eastAsia="仿宋_GB2312" w:hAnsi="宋体"/>
          <w:b/>
          <w:sz w:val="18"/>
          <w:szCs w:val="18"/>
        </w:rPr>
        <w:t>1.</w:t>
      </w:r>
      <w:r>
        <w:rPr>
          <w:rFonts w:ascii="仿宋_GB2312" w:eastAsia="仿宋_GB2312" w:hAnsi="宋体" w:hint="eastAsia"/>
          <w:b/>
          <w:sz w:val="18"/>
          <w:szCs w:val="18"/>
        </w:rPr>
        <w:t>粗粒土指碎、块石土，漂、卵石土等。</w:t>
      </w:r>
    </w:p>
    <w:p w14:paraId="5C10E733" w14:textId="77777777" w:rsidR="004772A6" w:rsidRDefault="006C2444">
      <w:pPr>
        <w:snapToGrid w:val="0"/>
        <w:spacing w:line="280" w:lineRule="exact"/>
        <w:ind w:firstLineChars="200" w:firstLine="361"/>
        <w:rPr>
          <w:rFonts w:ascii="仿宋_GB2312" w:eastAsia="仿宋_GB2312" w:hAnsi="宋体"/>
          <w:b/>
          <w:sz w:val="18"/>
          <w:szCs w:val="18"/>
        </w:rPr>
      </w:pPr>
      <w:r>
        <w:rPr>
          <w:rFonts w:ascii="仿宋_GB2312" w:eastAsia="仿宋_GB2312" w:hAnsi="宋体"/>
          <w:b/>
          <w:sz w:val="18"/>
          <w:szCs w:val="18"/>
        </w:rPr>
        <w:t>2.</w:t>
      </w:r>
      <w:r>
        <w:rPr>
          <w:rFonts w:ascii="仿宋_GB2312" w:eastAsia="仿宋_GB2312" w:hAnsi="宋体" w:hint="eastAsia"/>
          <w:b/>
          <w:sz w:val="18"/>
          <w:szCs w:val="18"/>
        </w:rPr>
        <w:t>总价中包括但不限于勘察报告编制劳务费、孔内原位测试（含动探、标贯、压水试验或注水试验等）、抽水试验、施工设备、材料、人工、安全文明施工、进出场、修路、搬家、平场、青苗赔偿、管理、利润、风险、税金等和政策性文件规定的所有费用，水域钻孔单价中不包含水域勘察辅助费。</w:t>
      </w:r>
    </w:p>
    <w:p w14:paraId="0F828325" w14:textId="77777777" w:rsidR="004772A6" w:rsidRDefault="006C2444">
      <w:pPr>
        <w:snapToGrid w:val="0"/>
        <w:spacing w:line="280" w:lineRule="exact"/>
        <w:ind w:firstLineChars="200" w:firstLine="361"/>
        <w:rPr>
          <w:rFonts w:ascii="仿宋_GB2312" w:eastAsia="仿宋_GB2312" w:hAnsi="宋体"/>
          <w:b/>
          <w:sz w:val="18"/>
          <w:szCs w:val="18"/>
        </w:rPr>
      </w:pPr>
      <w:r>
        <w:rPr>
          <w:rFonts w:ascii="仿宋_GB2312" w:eastAsia="仿宋_GB2312" w:hAnsi="宋体" w:hint="eastAsia"/>
          <w:b/>
          <w:sz w:val="18"/>
          <w:szCs w:val="18"/>
        </w:rPr>
        <w:t>若为水域钻孔，水域勘察辅助费按1500元/孔计；若为水域钎探孔，水域勘察辅助费按500元/孔计；水域勘察辅助费包括但不限于水上勘察平台搭设及拆除费、船舶租赁费、船舶改装及恢复费、船舶燃油费、船上人员工资等所有为水域勘察施工服务的辅助费用，水域勘察辅助费为固定单价，无需独立报价，据实结算。</w:t>
      </w:r>
    </w:p>
    <w:p w14:paraId="1CEDE056" w14:textId="77777777" w:rsidR="004772A6" w:rsidRDefault="006C2444">
      <w:pPr>
        <w:spacing w:beforeLines="20" w:before="62" w:afterLines="20" w:after="62"/>
        <w:rPr>
          <w:rFonts w:ascii="仿宋_GB2312" w:eastAsia="仿宋_GB2312"/>
          <w:sz w:val="24"/>
          <w:szCs w:val="24"/>
        </w:rPr>
      </w:pPr>
      <w:r>
        <w:rPr>
          <w:rFonts w:ascii="仿宋_GB2312" w:eastAsia="仿宋_GB2312" w:hint="eastAsia"/>
          <w:sz w:val="24"/>
          <w:szCs w:val="24"/>
        </w:rPr>
        <w:t>二、工期</w:t>
      </w:r>
    </w:p>
    <w:p w14:paraId="6CC3F810" w14:textId="77777777" w:rsidR="004772A6" w:rsidRDefault="006C2444">
      <w:pPr>
        <w:widowControl/>
        <w:spacing w:line="300" w:lineRule="auto"/>
        <w:jc w:val="left"/>
        <w:rPr>
          <w:rFonts w:ascii="仿宋_GB2312" w:eastAsia="仿宋_GB2312" w:cs="宋体"/>
          <w:kern w:val="0"/>
          <w:sz w:val="24"/>
          <w:szCs w:val="24"/>
        </w:rPr>
      </w:pPr>
      <w:r>
        <w:rPr>
          <w:rFonts w:ascii="仿宋_GB2312" w:eastAsia="仿宋_GB2312" w:hAnsi="宋体" w:cs="宋体"/>
          <w:kern w:val="0"/>
          <w:sz w:val="24"/>
          <w:szCs w:val="24"/>
        </w:rPr>
        <w:tab/>
      </w:r>
      <w:r>
        <w:rPr>
          <w:rFonts w:ascii="仿宋_GB2312" w:eastAsia="仿宋_GB2312" w:hAnsi="宋体" w:cs="宋体" w:hint="eastAsia"/>
          <w:kern w:val="0"/>
          <w:sz w:val="24"/>
          <w:szCs w:val="24"/>
        </w:rPr>
        <w:t>工期：</w:t>
      </w:r>
      <w:r>
        <w:rPr>
          <w:rFonts w:ascii="仿宋_GB2312" w:eastAsia="仿宋_GB2312" w:hAnsi="宋体" w:hint="eastAsia"/>
          <w:sz w:val="24"/>
          <w:szCs w:val="24"/>
        </w:rPr>
        <w:t>自发出工作通知单次日起</w:t>
      </w:r>
      <w:r>
        <w:rPr>
          <w:rFonts w:ascii="仿宋_GB2312" w:eastAsia="仿宋_GB2312" w:hAnsi="宋体"/>
          <w:b/>
          <w:sz w:val="24"/>
          <w:szCs w:val="24"/>
          <w:u w:val="single"/>
        </w:rPr>
        <w:t xml:space="preserve">    </w:t>
      </w:r>
      <w:r>
        <w:rPr>
          <w:rFonts w:ascii="仿宋_GB2312" w:eastAsia="仿宋_GB2312" w:hAnsi="宋体" w:hint="eastAsia"/>
          <w:sz w:val="24"/>
          <w:szCs w:val="24"/>
        </w:rPr>
        <w:t>日历天。</w:t>
      </w:r>
    </w:p>
    <w:p w14:paraId="35108030" w14:textId="77777777" w:rsidR="004772A6" w:rsidRDefault="006C2444">
      <w:pPr>
        <w:spacing w:beforeLines="20" w:before="62" w:afterLines="20" w:after="62"/>
        <w:rPr>
          <w:rFonts w:ascii="仿宋_GB2312" w:eastAsia="仿宋_GB2312"/>
          <w:sz w:val="24"/>
          <w:szCs w:val="24"/>
        </w:rPr>
      </w:pPr>
      <w:r>
        <w:rPr>
          <w:rFonts w:ascii="仿宋_GB2312" w:eastAsia="仿宋_GB2312" w:hint="eastAsia"/>
          <w:sz w:val="24"/>
          <w:szCs w:val="24"/>
        </w:rPr>
        <w:t>三、服务承诺</w:t>
      </w:r>
    </w:p>
    <w:p w14:paraId="55128D60" w14:textId="77777777" w:rsidR="004772A6" w:rsidRDefault="006C2444">
      <w:pPr>
        <w:widowControl/>
        <w:spacing w:line="300" w:lineRule="auto"/>
        <w:ind w:firstLineChars="252" w:firstLine="605"/>
        <w:jc w:val="left"/>
        <w:rPr>
          <w:rFonts w:ascii="仿宋_GB2312" w:eastAsia="仿宋_GB2312"/>
          <w:sz w:val="24"/>
        </w:rPr>
      </w:pPr>
      <w:r>
        <w:rPr>
          <w:rFonts w:ascii="仿宋_GB2312" w:eastAsia="仿宋_GB2312" w:hAnsi="宋体"/>
          <w:sz w:val="24"/>
        </w:rPr>
        <w:t>1</w:t>
      </w:r>
      <w:r>
        <w:rPr>
          <w:rFonts w:ascii="仿宋_GB2312" w:eastAsia="仿宋_GB2312" w:hAnsi="宋体" w:hint="eastAsia"/>
          <w:sz w:val="24"/>
        </w:rPr>
        <w:t>、依据贵方的管理目标、技术要求，服从统一安排和现场负责人的统一指挥，接受贵方现场人员的质量安全的管理监督；执行贵方提供的任务书实施要求，确保达到质量、安全标准；按照项目要求提供相应的钻探设备及钻探人员。</w:t>
      </w:r>
    </w:p>
    <w:p w14:paraId="43C670D8" w14:textId="77777777" w:rsidR="004772A6" w:rsidRDefault="006C2444">
      <w:pPr>
        <w:widowControl/>
        <w:spacing w:line="300" w:lineRule="auto"/>
        <w:ind w:firstLineChars="252" w:firstLine="605"/>
        <w:jc w:val="left"/>
        <w:rPr>
          <w:rFonts w:ascii="仿宋_GB2312" w:eastAsia="仿宋_GB2312"/>
          <w:sz w:val="24"/>
        </w:rPr>
      </w:pPr>
      <w:r>
        <w:rPr>
          <w:rFonts w:ascii="仿宋_GB2312" w:eastAsia="仿宋_GB2312" w:hAnsi="宋体"/>
          <w:sz w:val="24"/>
        </w:rPr>
        <w:t>2</w:t>
      </w:r>
      <w:r>
        <w:rPr>
          <w:rFonts w:ascii="仿宋_GB2312" w:eastAsia="仿宋_GB2312" w:hAnsi="宋体" w:hint="eastAsia"/>
          <w:sz w:val="24"/>
        </w:rPr>
        <w:t>、加强施工现场的管理，保证在整个钻探过程中的文明生产、安全生产，做好预防保障措施，一旦出现意外事件，均由我全部负责，与贵方无关。</w:t>
      </w:r>
    </w:p>
    <w:p w14:paraId="2EE3E78F" w14:textId="77777777" w:rsidR="004772A6" w:rsidRDefault="006C2444">
      <w:pPr>
        <w:widowControl/>
        <w:spacing w:line="300" w:lineRule="auto"/>
        <w:ind w:firstLineChars="252" w:firstLine="605"/>
        <w:jc w:val="left"/>
        <w:rPr>
          <w:rFonts w:ascii="仿宋_GB2312" w:eastAsia="仿宋_GB2312"/>
          <w:sz w:val="24"/>
          <w:szCs w:val="24"/>
        </w:rPr>
      </w:pPr>
      <w:r>
        <w:rPr>
          <w:rFonts w:ascii="仿宋_GB2312" w:eastAsia="仿宋_GB2312" w:hAnsi="宋体"/>
          <w:sz w:val="24"/>
        </w:rPr>
        <w:t>3</w:t>
      </w:r>
      <w:r>
        <w:rPr>
          <w:rFonts w:ascii="仿宋_GB2312" w:eastAsia="仿宋_GB2312" w:hAnsi="宋体" w:hint="eastAsia"/>
          <w:sz w:val="24"/>
        </w:rPr>
        <w:t>、我公司已知悉询价函所列要求，</w:t>
      </w:r>
      <w:r>
        <w:rPr>
          <w:rFonts w:ascii="仿宋_GB2312" w:eastAsia="仿宋_GB2312" w:hint="eastAsia"/>
          <w:sz w:val="24"/>
          <w:szCs w:val="24"/>
        </w:rPr>
        <w:t>将严格按照询价函要求执行，保证“</w:t>
      </w:r>
      <w:r>
        <w:rPr>
          <w:rFonts w:ascii="仿宋_GB2312" w:eastAsia="仿宋_GB2312" w:hAnsi="宋体" w:hint="eastAsia"/>
          <w:b/>
          <w:sz w:val="24"/>
        </w:rPr>
        <w:t>工程质量及安全要求</w:t>
      </w:r>
      <w:r>
        <w:rPr>
          <w:rFonts w:ascii="仿宋_GB2312" w:eastAsia="仿宋_GB2312" w:hint="eastAsia"/>
          <w:sz w:val="24"/>
          <w:szCs w:val="24"/>
        </w:rPr>
        <w:t>”。</w:t>
      </w:r>
    </w:p>
    <w:p w14:paraId="783731A9" w14:textId="77777777" w:rsidR="004772A6" w:rsidRDefault="006C2444">
      <w:pPr>
        <w:widowControl/>
        <w:spacing w:line="300" w:lineRule="auto"/>
        <w:ind w:firstLineChars="252" w:firstLine="605"/>
        <w:jc w:val="left"/>
        <w:rPr>
          <w:rFonts w:ascii="仿宋_GB2312" w:eastAsia="仿宋_GB2312"/>
          <w:sz w:val="24"/>
        </w:rPr>
      </w:pPr>
      <w:r>
        <w:rPr>
          <w:rFonts w:ascii="仿宋_GB2312" w:eastAsia="仿宋_GB2312"/>
          <w:sz w:val="24"/>
        </w:rPr>
        <w:t>4</w:t>
      </w:r>
      <w:r>
        <w:rPr>
          <w:rFonts w:ascii="仿宋_GB2312" w:eastAsia="仿宋_GB2312" w:hint="eastAsia"/>
          <w:sz w:val="24"/>
        </w:rPr>
        <w:t>、我公司已知悉询价函及附件中所列明的违约责任，若有违约情况，我公司自愿承担相应责任。</w:t>
      </w:r>
    </w:p>
    <w:p w14:paraId="787922FE" w14:textId="77777777" w:rsidR="004772A6" w:rsidRDefault="006C2444">
      <w:pPr>
        <w:widowControl/>
        <w:spacing w:line="300" w:lineRule="auto"/>
        <w:ind w:firstLineChars="252" w:firstLine="605"/>
        <w:jc w:val="left"/>
        <w:rPr>
          <w:rFonts w:ascii="仿宋_GB2312" w:eastAsia="仿宋_GB2312"/>
          <w:sz w:val="24"/>
        </w:rPr>
      </w:pPr>
      <w:r>
        <w:rPr>
          <w:rFonts w:ascii="仿宋_GB2312" w:eastAsia="仿宋_GB2312"/>
          <w:sz w:val="24"/>
        </w:rPr>
        <w:t>5</w:t>
      </w:r>
      <w:r>
        <w:rPr>
          <w:rFonts w:ascii="仿宋_GB2312" w:eastAsia="仿宋_GB2312" w:hint="eastAsia"/>
          <w:sz w:val="24"/>
        </w:rPr>
        <w:t>、我方承诺提供满足本项目技术和工期要求的钻探人员及设备。</w:t>
      </w:r>
    </w:p>
    <w:p w14:paraId="5A405B30" w14:textId="77777777" w:rsidR="004772A6" w:rsidRDefault="006C2444">
      <w:pPr>
        <w:widowControl/>
        <w:spacing w:line="300" w:lineRule="auto"/>
        <w:ind w:firstLineChars="252" w:firstLine="605"/>
        <w:jc w:val="left"/>
        <w:rPr>
          <w:rFonts w:ascii="仿宋_GB2312" w:eastAsia="仿宋_GB2312"/>
          <w:sz w:val="24"/>
        </w:rPr>
      </w:pPr>
      <w:r>
        <w:rPr>
          <w:rFonts w:ascii="仿宋_GB2312" w:eastAsia="仿宋_GB2312"/>
          <w:sz w:val="24"/>
        </w:rPr>
        <w:lastRenderedPageBreak/>
        <w:t>6</w:t>
      </w:r>
      <w:r>
        <w:rPr>
          <w:rFonts w:ascii="仿宋_GB2312" w:eastAsia="仿宋_GB2312" w:hint="eastAsia"/>
          <w:sz w:val="24"/>
        </w:rPr>
        <w:t>、</w:t>
      </w:r>
      <w:r>
        <w:rPr>
          <w:rFonts w:ascii="仿宋_GB2312" w:eastAsia="仿宋_GB2312" w:hAnsi="宋体" w:hint="eastAsia"/>
          <w:sz w:val="24"/>
        </w:rPr>
        <w:t>我方递交的报价文件有效期为询价文件规定起算之日起</w:t>
      </w:r>
      <w:r>
        <w:rPr>
          <w:rFonts w:ascii="仿宋_GB2312" w:eastAsia="仿宋_GB2312" w:hAnsi="宋体"/>
          <w:sz w:val="24"/>
        </w:rPr>
        <w:t>60</w:t>
      </w:r>
      <w:r>
        <w:rPr>
          <w:rFonts w:ascii="仿宋_GB2312" w:eastAsia="仿宋_GB2312" w:hAnsi="宋体" w:hint="eastAsia"/>
          <w:sz w:val="24"/>
        </w:rPr>
        <w:t>个日历天。</w:t>
      </w:r>
    </w:p>
    <w:p w14:paraId="71F73672" w14:textId="77777777" w:rsidR="004772A6" w:rsidRDefault="006C2444">
      <w:pPr>
        <w:spacing w:beforeLines="20" w:before="62" w:afterLines="20" w:after="62"/>
        <w:rPr>
          <w:rFonts w:ascii="仿宋_GB2312" w:eastAsia="仿宋_GB2312"/>
          <w:sz w:val="24"/>
        </w:rPr>
      </w:pPr>
      <w:r>
        <w:rPr>
          <w:rFonts w:ascii="仿宋_GB2312" w:eastAsia="仿宋_GB2312" w:hint="eastAsia"/>
          <w:sz w:val="24"/>
        </w:rPr>
        <w:t>四、联系方式</w:t>
      </w:r>
    </w:p>
    <w:p w14:paraId="33F0B6D7" w14:textId="77777777" w:rsidR="004772A6" w:rsidRDefault="006C2444">
      <w:pPr>
        <w:widowControl/>
        <w:spacing w:line="360" w:lineRule="auto"/>
        <w:ind w:firstLineChars="252" w:firstLine="605"/>
        <w:jc w:val="left"/>
        <w:rPr>
          <w:rFonts w:ascii="仿宋_GB2312" w:eastAsia="仿宋_GB2312"/>
          <w:sz w:val="24"/>
          <w:szCs w:val="24"/>
        </w:rPr>
      </w:pPr>
      <w:r>
        <w:rPr>
          <w:rFonts w:ascii="仿宋_GB2312" w:eastAsia="仿宋_GB2312" w:hAnsi="宋体" w:hint="eastAsia"/>
          <w:sz w:val="24"/>
        </w:rPr>
        <w:t>联系人姓名：</w:t>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sz w:val="24"/>
        </w:rPr>
        <w:t>,</w:t>
      </w:r>
      <w:r>
        <w:rPr>
          <w:rFonts w:ascii="仿宋_GB2312" w:eastAsia="仿宋_GB2312" w:hAnsi="宋体" w:hint="eastAsia"/>
          <w:sz w:val="24"/>
        </w:rPr>
        <w:t>联系电话</w:t>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sz w:val="24"/>
        </w:rPr>
        <w:t xml:space="preserve">    </w:t>
      </w:r>
      <w:r>
        <w:rPr>
          <w:rFonts w:ascii="仿宋_GB2312" w:eastAsia="仿宋_GB2312"/>
          <w:sz w:val="24"/>
          <w:szCs w:val="24"/>
        </w:rPr>
        <w:t xml:space="preserve">                  </w:t>
      </w:r>
    </w:p>
    <w:p w14:paraId="34A320A9" w14:textId="77777777" w:rsidR="004772A6" w:rsidRDefault="004772A6">
      <w:pPr>
        <w:spacing w:beforeLines="50" w:before="156" w:afterLines="50" w:after="156"/>
        <w:jc w:val="right"/>
        <w:rPr>
          <w:rFonts w:ascii="仿宋_GB2312" w:eastAsia="仿宋_GB2312"/>
          <w:sz w:val="24"/>
          <w:szCs w:val="24"/>
        </w:rPr>
      </w:pPr>
    </w:p>
    <w:p w14:paraId="7128C2F7" w14:textId="77777777" w:rsidR="004772A6" w:rsidRDefault="006C2444">
      <w:pPr>
        <w:spacing w:beforeLines="50" w:before="156" w:afterLines="50" w:after="156"/>
        <w:jc w:val="right"/>
        <w:rPr>
          <w:rFonts w:ascii="仿宋_GB2312" w:eastAsia="仿宋_GB2312"/>
          <w:sz w:val="24"/>
          <w:szCs w:val="24"/>
          <w:u w:val="single"/>
        </w:rPr>
      </w:pPr>
      <w:r>
        <w:rPr>
          <w:rFonts w:ascii="仿宋_GB2312" w:eastAsia="仿宋_GB2312"/>
          <w:sz w:val="24"/>
          <w:szCs w:val="24"/>
        </w:rPr>
        <w:t xml:space="preserve"> </w:t>
      </w:r>
      <w:r>
        <w:rPr>
          <w:rFonts w:ascii="仿宋_GB2312" w:eastAsia="仿宋_GB2312" w:hint="eastAsia"/>
          <w:sz w:val="24"/>
          <w:szCs w:val="24"/>
        </w:rPr>
        <w:t>供应商名称：</w:t>
      </w:r>
      <w:r>
        <w:rPr>
          <w:rFonts w:ascii="仿宋_GB2312" w:eastAsia="仿宋_GB2312"/>
          <w:sz w:val="24"/>
          <w:szCs w:val="24"/>
          <w:u w:val="single"/>
        </w:rPr>
        <w:t xml:space="preserve">                (</w:t>
      </w:r>
      <w:r>
        <w:rPr>
          <w:rFonts w:ascii="仿宋_GB2312" w:eastAsia="仿宋_GB2312" w:hint="eastAsia"/>
          <w:sz w:val="24"/>
          <w:szCs w:val="24"/>
          <w:u w:val="single"/>
        </w:rPr>
        <w:t>盖章</w:t>
      </w:r>
      <w:r>
        <w:rPr>
          <w:rFonts w:ascii="仿宋_GB2312" w:eastAsia="仿宋_GB2312"/>
          <w:sz w:val="24"/>
          <w:szCs w:val="24"/>
          <w:u w:val="single"/>
        </w:rPr>
        <w:t xml:space="preserve">) </w:t>
      </w:r>
    </w:p>
    <w:p w14:paraId="43CC7A30" w14:textId="77777777" w:rsidR="004772A6" w:rsidRDefault="006C2444">
      <w:pPr>
        <w:snapToGrid w:val="0"/>
        <w:spacing w:line="340" w:lineRule="exact"/>
        <w:jc w:val="right"/>
        <w:rPr>
          <w:rFonts w:ascii="仿宋_GB2312" w:eastAsia="仿宋_GB2312"/>
          <w:sz w:val="24"/>
          <w:u w:val="single"/>
        </w:rPr>
      </w:pPr>
      <w:r>
        <w:rPr>
          <w:rFonts w:ascii="仿宋_GB2312" w:eastAsia="仿宋_GB2312" w:hint="eastAsia"/>
          <w:sz w:val="24"/>
        </w:rPr>
        <w:t>法定代表人或其委托代理人：</w:t>
      </w:r>
      <w:r>
        <w:rPr>
          <w:rFonts w:ascii="仿宋_GB2312" w:eastAsia="仿宋_GB2312"/>
          <w:sz w:val="24"/>
          <w:u w:val="single"/>
        </w:rPr>
        <w:t xml:space="preserve">               (</w:t>
      </w:r>
      <w:r>
        <w:rPr>
          <w:rFonts w:ascii="仿宋_GB2312" w:eastAsia="仿宋_GB2312" w:hint="eastAsia"/>
          <w:sz w:val="24"/>
          <w:u w:val="single"/>
        </w:rPr>
        <w:t>签字</w:t>
      </w:r>
      <w:r>
        <w:rPr>
          <w:rFonts w:ascii="仿宋_GB2312" w:eastAsia="仿宋_GB2312"/>
          <w:sz w:val="24"/>
          <w:u w:val="single"/>
        </w:rPr>
        <w:t>)</w:t>
      </w:r>
    </w:p>
    <w:p w14:paraId="1678520A" w14:textId="77777777" w:rsidR="004772A6" w:rsidRDefault="006C2444">
      <w:pPr>
        <w:spacing w:line="360" w:lineRule="auto"/>
        <w:jc w:val="right"/>
        <w:rPr>
          <w:rFonts w:ascii="仿宋_GB2312" w:eastAsia="仿宋_GB2312" w:hAnsi="宋体"/>
          <w:sz w:val="24"/>
          <w:szCs w:val="24"/>
        </w:rPr>
        <w:sectPr w:rsidR="004772A6">
          <w:pgSz w:w="11906" w:h="16838"/>
          <w:pgMar w:top="1304" w:right="1797" w:bottom="1134" w:left="1797" w:header="851" w:footer="992" w:gutter="0"/>
          <w:pgNumType w:start="1"/>
          <w:cols w:space="425"/>
          <w:docGrid w:type="lines" w:linePitch="312"/>
        </w:sectPr>
      </w:pPr>
      <w:r>
        <w:rPr>
          <w:rFonts w:ascii="仿宋_GB2312" w:eastAsia="仿宋_GB2312" w:hAnsi="宋体"/>
          <w:sz w:val="24"/>
          <w:szCs w:val="24"/>
        </w:rPr>
        <w:t>2022</w:t>
      </w:r>
      <w:r>
        <w:rPr>
          <w:rFonts w:ascii="仿宋_GB2312" w:eastAsia="仿宋_GB2312" w:hAnsi="宋体" w:hint="eastAsia"/>
          <w:sz w:val="24"/>
          <w:szCs w:val="24"/>
        </w:rPr>
        <w:t>年</w:t>
      </w:r>
      <w:r>
        <w:rPr>
          <w:rFonts w:ascii="仿宋_GB2312" w:eastAsia="仿宋_GB2312" w:hAnsi="宋体"/>
          <w:sz w:val="24"/>
          <w:szCs w:val="24"/>
          <w:u w:val="single"/>
        </w:rPr>
        <w:t xml:space="preserve">    </w:t>
      </w:r>
      <w:r>
        <w:rPr>
          <w:rFonts w:ascii="仿宋_GB2312" w:eastAsia="仿宋_GB2312" w:hAnsi="宋体" w:hint="eastAsia"/>
          <w:sz w:val="24"/>
          <w:szCs w:val="24"/>
        </w:rPr>
        <w:t>月</w:t>
      </w:r>
      <w:r>
        <w:rPr>
          <w:rFonts w:ascii="仿宋_GB2312" w:eastAsia="仿宋_GB2312" w:hAnsi="宋体"/>
          <w:sz w:val="24"/>
          <w:szCs w:val="24"/>
          <w:u w:val="single"/>
        </w:rPr>
        <w:t xml:space="preserve">    </w:t>
      </w:r>
      <w:r>
        <w:rPr>
          <w:rFonts w:ascii="仿宋_GB2312" w:eastAsia="仿宋_GB2312" w:hAnsi="宋体" w:hint="eastAsia"/>
          <w:sz w:val="24"/>
          <w:szCs w:val="24"/>
        </w:rPr>
        <w:t>日</w:t>
      </w:r>
    </w:p>
    <w:p w14:paraId="20F011DE" w14:textId="77777777" w:rsidR="004772A6" w:rsidRDefault="006C2444">
      <w:pPr>
        <w:spacing w:line="360" w:lineRule="auto"/>
        <w:jc w:val="center"/>
        <w:rPr>
          <w:rFonts w:ascii="仿宋_GB2312" w:eastAsia="仿宋_GB2312" w:hAnsi="宋体"/>
          <w:b/>
          <w:sz w:val="32"/>
          <w:szCs w:val="32"/>
        </w:rPr>
      </w:pPr>
      <w:bookmarkStart w:id="7" w:name="_Toc79578878"/>
      <w:r>
        <w:rPr>
          <w:rFonts w:ascii="仿宋_GB2312" w:eastAsia="仿宋_GB2312" w:hAnsi="宋体" w:hint="eastAsia"/>
          <w:b/>
          <w:sz w:val="32"/>
          <w:szCs w:val="32"/>
        </w:rPr>
        <w:lastRenderedPageBreak/>
        <w:t>二、授权委托书或法定代表人身份证明</w:t>
      </w:r>
      <w:bookmarkEnd w:id="7"/>
    </w:p>
    <w:p w14:paraId="34EA2905" w14:textId="77777777" w:rsidR="004772A6" w:rsidRDefault="006C2444">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16348793" w14:textId="77777777" w:rsidR="004772A6" w:rsidRDefault="004772A6">
      <w:pPr>
        <w:spacing w:line="440" w:lineRule="exact"/>
        <w:rPr>
          <w:sz w:val="20"/>
        </w:rPr>
      </w:pPr>
    </w:p>
    <w:p w14:paraId="7841D54F" w14:textId="77777777" w:rsidR="004772A6" w:rsidRDefault="004772A6">
      <w:pPr>
        <w:spacing w:line="440" w:lineRule="exact"/>
        <w:rPr>
          <w:sz w:val="20"/>
        </w:rPr>
      </w:pPr>
    </w:p>
    <w:p w14:paraId="10A13FC6" w14:textId="77777777" w:rsidR="004772A6" w:rsidRDefault="006C2444">
      <w:pPr>
        <w:spacing w:line="440" w:lineRule="exact"/>
        <w:rPr>
          <w:rFonts w:ascii="仿宋_GB2312" w:eastAsia="仿宋_GB2312"/>
          <w:sz w:val="24"/>
          <w:szCs w:val="24"/>
        </w:rPr>
      </w:pPr>
      <w:r>
        <w:rPr>
          <w:rFonts w:ascii="仿宋_GB2312" w:eastAsia="仿宋_GB2312" w:hint="eastAsia"/>
          <w:sz w:val="24"/>
        </w:rPr>
        <w:t>报价单位</w:t>
      </w:r>
      <w:r>
        <w:rPr>
          <w:rFonts w:ascii="仿宋_GB2312" w:eastAsia="仿宋_GB2312" w:hint="eastAsia"/>
          <w:sz w:val="24"/>
          <w:szCs w:val="24"/>
        </w:rPr>
        <w:t>名称：</w:t>
      </w:r>
      <w:r>
        <w:rPr>
          <w:rFonts w:ascii="仿宋_GB2312" w:eastAsia="仿宋_GB2312"/>
          <w:sz w:val="24"/>
          <w:szCs w:val="24"/>
          <w:u w:val="single"/>
        </w:rPr>
        <w:t xml:space="preserve">                            </w:t>
      </w:r>
      <w:r>
        <w:rPr>
          <w:rFonts w:ascii="仿宋_GB2312" w:eastAsia="仿宋_GB2312"/>
          <w:sz w:val="24"/>
          <w:szCs w:val="24"/>
        </w:rPr>
        <w:t xml:space="preserve"> </w:t>
      </w:r>
    </w:p>
    <w:p w14:paraId="15183D03" w14:textId="77777777" w:rsidR="004772A6" w:rsidRDefault="006C2444">
      <w:pPr>
        <w:spacing w:line="440" w:lineRule="exact"/>
        <w:rPr>
          <w:rFonts w:ascii="仿宋_GB2312" w:eastAsia="仿宋_GB2312"/>
          <w:sz w:val="24"/>
          <w:szCs w:val="24"/>
        </w:rPr>
      </w:pPr>
      <w:r>
        <w:rPr>
          <w:rFonts w:ascii="仿宋_GB2312" w:eastAsia="仿宋_GB2312" w:hint="eastAsia"/>
          <w:sz w:val="24"/>
          <w:szCs w:val="24"/>
        </w:rPr>
        <w:t>单位性质：</w:t>
      </w:r>
      <w:r>
        <w:rPr>
          <w:rFonts w:ascii="仿宋_GB2312" w:eastAsia="仿宋_GB2312"/>
          <w:sz w:val="24"/>
          <w:szCs w:val="24"/>
          <w:u w:val="single"/>
        </w:rPr>
        <w:t xml:space="preserve">                               </w:t>
      </w:r>
      <w:r>
        <w:rPr>
          <w:rFonts w:ascii="仿宋_GB2312" w:eastAsia="仿宋_GB2312"/>
          <w:sz w:val="24"/>
          <w:szCs w:val="24"/>
        </w:rPr>
        <w:t xml:space="preserve"> </w:t>
      </w:r>
    </w:p>
    <w:p w14:paraId="5DE96AC3" w14:textId="77777777" w:rsidR="004772A6" w:rsidRDefault="006C2444">
      <w:pPr>
        <w:spacing w:line="440" w:lineRule="exact"/>
        <w:rPr>
          <w:rFonts w:ascii="仿宋_GB2312" w:eastAsia="仿宋_GB2312"/>
          <w:sz w:val="24"/>
          <w:szCs w:val="24"/>
        </w:rPr>
      </w:pPr>
      <w:r>
        <w:rPr>
          <w:rFonts w:ascii="仿宋_GB2312" w:eastAsia="仿宋_GB2312" w:hint="eastAsia"/>
          <w:sz w:val="24"/>
          <w:szCs w:val="24"/>
        </w:rPr>
        <w:t>地址：</w:t>
      </w:r>
      <w:r>
        <w:rPr>
          <w:rFonts w:ascii="仿宋_GB2312" w:eastAsia="仿宋_GB2312"/>
          <w:sz w:val="24"/>
          <w:szCs w:val="24"/>
          <w:u w:val="single"/>
        </w:rPr>
        <w:t xml:space="preserve">                                   </w:t>
      </w:r>
    </w:p>
    <w:p w14:paraId="5EB1B067" w14:textId="77777777" w:rsidR="004772A6" w:rsidRDefault="006C2444">
      <w:pPr>
        <w:spacing w:line="440" w:lineRule="exact"/>
        <w:rPr>
          <w:rFonts w:ascii="仿宋_GB2312" w:eastAsia="仿宋_GB2312"/>
          <w:sz w:val="24"/>
          <w:szCs w:val="24"/>
        </w:rPr>
      </w:pPr>
      <w:r>
        <w:rPr>
          <w:rFonts w:ascii="仿宋_GB2312" w:eastAsia="仿宋_GB2312" w:hint="eastAsia"/>
          <w:sz w:val="24"/>
          <w:szCs w:val="24"/>
        </w:rPr>
        <w:t>成立时间：</w:t>
      </w:r>
      <w:r>
        <w:rPr>
          <w:rFonts w:ascii="仿宋_GB2312" w:eastAsia="仿宋_GB2312"/>
          <w:sz w:val="24"/>
          <w:szCs w:val="24"/>
          <w:u w:val="single"/>
        </w:rPr>
        <w:t xml:space="preserve">         </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u w:val="single"/>
        </w:rPr>
        <w:t xml:space="preserve">       </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u w:val="single"/>
        </w:rPr>
        <w:t xml:space="preserve">       </w:t>
      </w:r>
      <w:r>
        <w:rPr>
          <w:rFonts w:ascii="仿宋_GB2312" w:eastAsia="仿宋_GB2312"/>
          <w:sz w:val="24"/>
          <w:szCs w:val="24"/>
        </w:rPr>
        <w:t xml:space="preserve"> </w:t>
      </w:r>
      <w:r>
        <w:rPr>
          <w:rFonts w:ascii="仿宋_GB2312" w:eastAsia="仿宋_GB2312" w:hint="eastAsia"/>
          <w:sz w:val="24"/>
          <w:szCs w:val="24"/>
        </w:rPr>
        <w:t>日</w:t>
      </w:r>
    </w:p>
    <w:p w14:paraId="61C93908" w14:textId="77777777" w:rsidR="004772A6" w:rsidRDefault="006C2444">
      <w:pPr>
        <w:spacing w:line="440" w:lineRule="exact"/>
        <w:rPr>
          <w:rFonts w:ascii="仿宋_GB2312" w:eastAsia="仿宋_GB2312"/>
          <w:sz w:val="24"/>
          <w:szCs w:val="24"/>
        </w:rPr>
      </w:pPr>
      <w:r>
        <w:rPr>
          <w:rFonts w:ascii="仿宋_GB2312" w:eastAsia="仿宋_GB2312" w:hint="eastAsia"/>
          <w:sz w:val="24"/>
          <w:szCs w:val="24"/>
        </w:rPr>
        <w:t>姓名：</w:t>
      </w:r>
      <w:r>
        <w:rPr>
          <w:rFonts w:ascii="仿宋_GB2312" w:eastAsia="仿宋_GB2312"/>
          <w:sz w:val="24"/>
          <w:szCs w:val="24"/>
          <w:u w:val="single"/>
        </w:rPr>
        <w:t xml:space="preserve"> </w:t>
      </w:r>
      <w:r>
        <w:rPr>
          <w:rFonts w:ascii="仿宋_GB2312" w:eastAsia="仿宋_GB2312"/>
          <w:bCs/>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 xml:space="preserve"> </w:t>
      </w:r>
      <w:r>
        <w:rPr>
          <w:rFonts w:ascii="仿宋_GB2312" w:eastAsia="仿宋_GB2312" w:hint="eastAsia"/>
          <w:sz w:val="24"/>
          <w:szCs w:val="24"/>
        </w:rPr>
        <w:t>性别：</w:t>
      </w:r>
      <w:r>
        <w:rPr>
          <w:rFonts w:ascii="仿宋_GB2312" w:eastAsia="仿宋_GB2312"/>
          <w:sz w:val="24"/>
          <w:szCs w:val="24"/>
          <w:u w:val="single"/>
        </w:rPr>
        <w:t xml:space="preserve">     </w:t>
      </w:r>
      <w:r>
        <w:rPr>
          <w:rFonts w:ascii="仿宋_GB2312" w:eastAsia="仿宋_GB2312"/>
          <w:sz w:val="24"/>
          <w:szCs w:val="24"/>
        </w:rPr>
        <w:t xml:space="preserve"> </w:t>
      </w:r>
      <w:r>
        <w:rPr>
          <w:rFonts w:ascii="仿宋_GB2312" w:eastAsia="仿宋_GB2312" w:hint="eastAsia"/>
          <w:sz w:val="24"/>
          <w:szCs w:val="24"/>
        </w:rPr>
        <w:t>年龄：</w:t>
      </w:r>
      <w:r>
        <w:rPr>
          <w:rFonts w:ascii="仿宋_GB2312" w:eastAsia="仿宋_GB2312"/>
          <w:sz w:val="24"/>
          <w:szCs w:val="24"/>
          <w:u w:val="single"/>
        </w:rPr>
        <w:t xml:space="preserve">        </w:t>
      </w:r>
      <w:r>
        <w:rPr>
          <w:rFonts w:ascii="仿宋_GB2312" w:eastAsia="仿宋_GB2312" w:hint="eastAsia"/>
          <w:sz w:val="24"/>
          <w:szCs w:val="24"/>
        </w:rPr>
        <w:t>职务：</w:t>
      </w:r>
      <w:r>
        <w:rPr>
          <w:rFonts w:ascii="仿宋_GB2312" w:eastAsia="仿宋_GB2312"/>
          <w:sz w:val="24"/>
          <w:szCs w:val="24"/>
          <w:u w:val="single"/>
        </w:rPr>
        <w:t xml:space="preserve">        </w:t>
      </w:r>
    </w:p>
    <w:p w14:paraId="7F9DCB08" w14:textId="77777777" w:rsidR="004772A6" w:rsidRDefault="006C2444">
      <w:pPr>
        <w:spacing w:line="440" w:lineRule="exact"/>
        <w:rPr>
          <w:rFonts w:ascii="仿宋_GB2312" w:eastAsia="仿宋_GB2312"/>
          <w:sz w:val="24"/>
          <w:szCs w:val="24"/>
        </w:rPr>
      </w:pPr>
      <w:r>
        <w:rPr>
          <w:rFonts w:ascii="仿宋_GB2312" w:eastAsia="仿宋_GB2312" w:hint="eastAsia"/>
          <w:sz w:val="24"/>
          <w:szCs w:val="24"/>
        </w:rPr>
        <w:t>系</w:t>
      </w:r>
      <w:r>
        <w:rPr>
          <w:rFonts w:ascii="仿宋_GB2312" w:eastAsia="仿宋_GB2312"/>
          <w:sz w:val="24"/>
          <w:szCs w:val="24"/>
          <w:u w:val="single"/>
        </w:rPr>
        <w:t xml:space="preserve">                             </w:t>
      </w:r>
      <w:r>
        <w:rPr>
          <w:rFonts w:ascii="仿宋_GB2312" w:eastAsia="仿宋_GB2312"/>
          <w:sz w:val="24"/>
          <w:szCs w:val="24"/>
        </w:rPr>
        <w:t xml:space="preserve"> (</w:t>
      </w:r>
      <w:r>
        <w:rPr>
          <w:rFonts w:ascii="仿宋_GB2312" w:eastAsia="仿宋_GB2312" w:hint="eastAsia"/>
          <w:sz w:val="24"/>
        </w:rPr>
        <w:t>报价单位</w:t>
      </w:r>
      <w:r>
        <w:rPr>
          <w:rFonts w:ascii="仿宋_GB2312" w:eastAsia="仿宋_GB2312" w:hint="eastAsia"/>
          <w:sz w:val="24"/>
          <w:szCs w:val="24"/>
        </w:rPr>
        <w:t>名称</w:t>
      </w:r>
      <w:r>
        <w:rPr>
          <w:rFonts w:ascii="仿宋_GB2312" w:eastAsia="仿宋_GB2312"/>
          <w:sz w:val="24"/>
          <w:szCs w:val="24"/>
        </w:rPr>
        <w:t>)</w:t>
      </w:r>
      <w:r>
        <w:rPr>
          <w:rFonts w:ascii="仿宋_GB2312" w:eastAsia="仿宋_GB2312" w:hint="eastAsia"/>
          <w:sz w:val="24"/>
          <w:szCs w:val="24"/>
        </w:rPr>
        <w:t>的法定代表人。</w:t>
      </w:r>
    </w:p>
    <w:p w14:paraId="6382FE05" w14:textId="77777777" w:rsidR="004772A6" w:rsidRDefault="006C2444">
      <w:pPr>
        <w:spacing w:line="440" w:lineRule="exact"/>
        <w:ind w:firstLineChars="200" w:firstLine="480"/>
        <w:rPr>
          <w:rFonts w:ascii="仿宋_GB2312" w:eastAsia="仿宋_GB2312"/>
          <w:sz w:val="24"/>
          <w:szCs w:val="24"/>
        </w:rPr>
      </w:pPr>
      <w:r>
        <w:rPr>
          <w:rFonts w:ascii="仿宋_GB2312" w:eastAsia="仿宋_GB2312" w:hint="eastAsia"/>
          <w:sz w:val="24"/>
          <w:szCs w:val="24"/>
        </w:rPr>
        <w:t>特此证明。</w:t>
      </w:r>
    </w:p>
    <w:p w14:paraId="3357F96F" w14:textId="77777777" w:rsidR="004772A6" w:rsidRDefault="004772A6">
      <w:pPr>
        <w:spacing w:line="480" w:lineRule="auto"/>
        <w:rPr>
          <w:rFonts w:ascii="仿宋_GB2312" w:eastAsia="仿宋_GB2312" w:hAnsi="宋体"/>
          <w:sz w:val="24"/>
          <w:szCs w:val="24"/>
        </w:rPr>
      </w:pPr>
    </w:p>
    <w:p w14:paraId="5108D537" w14:textId="77777777" w:rsidR="004772A6" w:rsidRDefault="006C2444">
      <w:pPr>
        <w:spacing w:line="480" w:lineRule="auto"/>
        <w:rPr>
          <w:rFonts w:ascii="仿宋_GB2312" w:eastAsia="仿宋_GB2312" w:hAnsi="宋体"/>
          <w:sz w:val="24"/>
          <w:szCs w:val="24"/>
        </w:rPr>
      </w:pPr>
      <w:r>
        <w:rPr>
          <w:rFonts w:ascii="仿宋_GB2312" w:eastAsia="仿宋_GB2312" w:hAnsi="宋体"/>
          <w:noProof/>
          <w:sz w:val="24"/>
          <w:szCs w:val="24"/>
        </w:rPr>
        <mc:AlternateContent>
          <mc:Choice Requires="wps">
            <w:drawing>
              <wp:anchor distT="0" distB="0" distL="114300" distR="114300" simplePos="0" relativeHeight="251660288" behindDoc="0" locked="0" layoutInCell="1" allowOverlap="1" wp14:anchorId="7FBA02C6" wp14:editId="1E095A4C">
                <wp:simplePos x="0" y="0"/>
                <wp:positionH relativeFrom="column">
                  <wp:posOffset>2470150</wp:posOffset>
                </wp:positionH>
                <wp:positionV relativeFrom="paragraph">
                  <wp:posOffset>488315</wp:posOffset>
                </wp:positionV>
                <wp:extent cx="3096260" cy="1979930"/>
                <wp:effectExtent l="12065" t="9525" r="6350" b="1079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979930"/>
                        </a:xfrm>
                        <a:prstGeom prst="rect">
                          <a:avLst/>
                        </a:prstGeom>
                        <a:solidFill>
                          <a:srgbClr val="FFFFFF"/>
                        </a:solidFill>
                        <a:ln w="9525">
                          <a:solidFill>
                            <a:srgbClr val="A5A5A5"/>
                          </a:solidFill>
                          <a:miter lim="800000"/>
                        </a:ln>
                      </wps:spPr>
                      <wps:txbx>
                        <w:txbxContent>
                          <w:p w14:paraId="0697EFE5" w14:textId="77777777" w:rsidR="004772A6" w:rsidRDefault="004772A6"/>
                        </w:txbxContent>
                      </wps:txbx>
                      <wps:bodyPr rot="0" vert="horz" wrap="square" lIns="91440" tIns="45720" rIns="91440" bIns="45720" anchor="t" anchorCtr="0" upright="1">
                        <a:noAutofit/>
                      </wps:bodyPr>
                    </wps:wsp>
                  </a:graphicData>
                </a:graphic>
              </wp:anchor>
            </w:drawing>
          </mc:Choice>
          <mc:Fallback>
            <w:pict>
              <v:shapetype w14:anchorId="7FBA02C6" id="_x0000_t202" coordsize="21600,21600" o:spt="202" path="m,l,21600r21600,l21600,xe">
                <v:stroke joinstyle="miter"/>
                <v:path gradientshapeok="t" o:connecttype="rect"/>
              </v:shapetype>
              <v:shape id="Text Box 3" o:spid="_x0000_s1026" type="#_x0000_t202" style="position:absolute;left:0;text-align:left;margin-left:194.5pt;margin-top:38.45pt;width:243.8pt;height:15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" strokecolor="#a5a5a5">
                <v:textbox>
                  <w:txbxContent>
                    <w:p w14:paraId="0697EFE5" w14:textId="77777777" w:rsidR="004772A6" w:rsidRDefault="004772A6"/>
                  </w:txbxContent>
                </v:textbox>
                <w10:wrap type="square"/>
              </v:shape>
            </w:pict>
          </mc:Fallback>
        </mc:AlternateContent>
      </w:r>
      <w:r>
        <w:rPr>
          <w:rFonts w:ascii="仿宋_GB2312" w:eastAsia="仿宋_GB2312"/>
          <w:noProof/>
          <w:sz w:val="24"/>
          <w:szCs w:val="24"/>
        </w:rPr>
        <mc:AlternateContent>
          <mc:Choice Requires="wps">
            <w:drawing>
              <wp:anchor distT="0" distB="0" distL="114300" distR="114300" simplePos="0" relativeHeight="251659264" behindDoc="0" locked="0" layoutInCell="1" allowOverlap="1" wp14:anchorId="67D9CC88" wp14:editId="29885CB7">
                <wp:simplePos x="0" y="0"/>
                <wp:positionH relativeFrom="column">
                  <wp:posOffset>-626745</wp:posOffset>
                </wp:positionH>
                <wp:positionV relativeFrom="paragraph">
                  <wp:posOffset>488315</wp:posOffset>
                </wp:positionV>
                <wp:extent cx="3096260" cy="1979930"/>
                <wp:effectExtent l="9525" t="9525" r="889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979930"/>
                        </a:xfrm>
                        <a:prstGeom prst="rect">
                          <a:avLst/>
                        </a:prstGeom>
                        <a:solidFill>
                          <a:srgbClr val="FFFFFF"/>
                        </a:solidFill>
                        <a:ln w="9525">
                          <a:solidFill>
                            <a:srgbClr val="A5A5A5"/>
                          </a:solidFill>
                          <a:miter lim="800000"/>
                        </a:ln>
                      </wps:spPr>
                      <wps:txbx>
                        <w:txbxContent>
                          <w:p w14:paraId="20768273" w14:textId="77777777" w:rsidR="004772A6" w:rsidRDefault="004772A6"/>
                        </w:txbxContent>
                      </wps:txbx>
                      <wps:bodyPr rot="0" vert="horz" wrap="square" lIns="91440" tIns="45720" rIns="91440" bIns="45720" anchor="t" anchorCtr="0" upright="1">
                        <a:noAutofit/>
                      </wps:bodyPr>
                    </wps:wsp>
                  </a:graphicData>
                </a:graphic>
              </wp:anchor>
            </w:drawing>
          </mc:Choice>
          <mc:Fallback>
            <w:pict>
              <v:shape w14:anchorId="67D9CC88" id="Text Box 2" o:spid="_x0000_s1027" type="#_x0000_t202" style="position:absolute;left:0;text-align:left;margin-left:-49.35pt;margin-top:38.45pt;width:243.8pt;height:15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" strokecolor="#a5a5a5">
                <v:textbox>
                  <w:txbxContent>
                    <w:p w14:paraId="20768273" w14:textId="77777777" w:rsidR="004772A6" w:rsidRDefault="004772A6"/>
                  </w:txbxContent>
                </v:textbox>
                <w10:wrap type="square"/>
              </v:shape>
            </w:pict>
          </mc:Fallback>
        </mc:AlternateContent>
      </w:r>
      <w:r>
        <w:rPr>
          <w:rFonts w:ascii="仿宋_GB2312" w:eastAsia="仿宋_GB2312" w:hAnsi="宋体" w:hint="eastAsia"/>
          <w:sz w:val="24"/>
          <w:szCs w:val="24"/>
        </w:rPr>
        <w:t>附：法定代表人身份证复印件</w:t>
      </w:r>
    </w:p>
    <w:p w14:paraId="5AE87A2B" w14:textId="77777777" w:rsidR="004772A6" w:rsidRDefault="004772A6">
      <w:pPr>
        <w:spacing w:line="440" w:lineRule="exact"/>
        <w:ind w:firstLineChars="200" w:firstLine="480"/>
        <w:rPr>
          <w:rFonts w:ascii="仿宋_GB2312" w:eastAsia="仿宋_GB2312"/>
          <w:sz w:val="24"/>
          <w:szCs w:val="24"/>
        </w:rPr>
      </w:pPr>
    </w:p>
    <w:p w14:paraId="23A39FA3" w14:textId="77777777" w:rsidR="004772A6" w:rsidRDefault="004772A6">
      <w:pPr>
        <w:spacing w:line="440" w:lineRule="exact"/>
        <w:ind w:firstLineChars="200" w:firstLine="480"/>
        <w:rPr>
          <w:rFonts w:ascii="仿宋_GB2312" w:eastAsia="仿宋_GB2312"/>
          <w:sz w:val="24"/>
          <w:szCs w:val="24"/>
        </w:rPr>
      </w:pPr>
    </w:p>
    <w:p w14:paraId="572FE5CA" w14:textId="77777777" w:rsidR="004772A6" w:rsidRDefault="004772A6">
      <w:pPr>
        <w:spacing w:line="440" w:lineRule="exact"/>
        <w:rPr>
          <w:rFonts w:ascii="仿宋_GB2312" w:eastAsia="仿宋_GB2312"/>
          <w:sz w:val="24"/>
          <w:szCs w:val="24"/>
        </w:rPr>
      </w:pPr>
    </w:p>
    <w:p w14:paraId="638F4B5A" w14:textId="77777777" w:rsidR="004772A6" w:rsidRDefault="006C2444">
      <w:pPr>
        <w:spacing w:line="440" w:lineRule="exact"/>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投标人：</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hint="eastAsia"/>
          <w:sz w:val="24"/>
          <w:szCs w:val="24"/>
        </w:rPr>
        <w:t>(盖单位章)</w:t>
      </w:r>
    </w:p>
    <w:p w14:paraId="0B4A94CA" w14:textId="77777777" w:rsidR="004772A6" w:rsidRDefault="006C2444">
      <w:pPr>
        <w:tabs>
          <w:tab w:val="left" w:pos="5220"/>
        </w:tabs>
        <w:spacing w:line="600" w:lineRule="auto"/>
        <w:ind w:firstLineChars="1300" w:firstLine="3120"/>
        <w:rPr>
          <w:rFonts w:ascii="仿宋_GB2312" w:eastAsia="仿宋_GB2312"/>
          <w:sz w:val="24"/>
        </w:rPr>
      </w:pPr>
      <w:r>
        <w:rPr>
          <w:rFonts w:ascii="仿宋_GB2312" w:eastAsia="仿宋_GB2312" w:hint="eastAsia"/>
          <w:sz w:val="24"/>
        </w:rPr>
        <w:t>法定代表人（签字）：</w:t>
      </w:r>
      <w:r>
        <w:rPr>
          <w:rFonts w:ascii="仿宋_GB2312" w:eastAsia="仿宋_GB2312" w:hint="eastAsia"/>
          <w:sz w:val="24"/>
          <w:u w:val="single"/>
        </w:rPr>
        <w:t xml:space="preserve">                    </w:t>
      </w:r>
    </w:p>
    <w:p w14:paraId="473ABBBC" w14:textId="77777777" w:rsidR="004772A6" w:rsidRDefault="006C2444">
      <w:pPr>
        <w:tabs>
          <w:tab w:val="left" w:pos="5220"/>
        </w:tabs>
        <w:spacing w:line="360" w:lineRule="auto"/>
        <w:ind w:firstLineChars="1600" w:firstLine="3840"/>
        <w:rPr>
          <w:rFonts w:ascii="仿宋_GB2312" w:eastAsia="仿宋_GB2312" w:hAnsi="宋体"/>
          <w:sz w:val="28"/>
        </w:rPr>
      </w:pPr>
      <w:r>
        <w:rPr>
          <w:rFonts w:ascii="仿宋_GB2312" w:eastAsia="仿宋_GB2312" w:hint="eastAsia"/>
          <w:sz w:val="24"/>
          <w:szCs w:val="24"/>
        </w:rPr>
        <w:t xml:space="preserve"> </w:t>
      </w: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 xml:space="preserve">日 </w:t>
      </w:r>
      <w:r>
        <w:rPr>
          <w:szCs w:val="21"/>
        </w:rPr>
        <w:t xml:space="preserve"> </w:t>
      </w:r>
    </w:p>
    <w:p w14:paraId="3340F789" w14:textId="77777777" w:rsidR="004772A6" w:rsidRDefault="004772A6">
      <w:pPr>
        <w:spacing w:line="360" w:lineRule="auto"/>
        <w:ind w:firstLineChars="1600" w:firstLine="4480"/>
        <w:rPr>
          <w:rFonts w:ascii="仿宋_GB2312" w:eastAsia="仿宋_GB2312" w:hAnsi="宋体"/>
          <w:sz w:val="28"/>
        </w:rPr>
      </w:pPr>
    </w:p>
    <w:p w14:paraId="5E650D3F" w14:textId="77777777" w:rsidR="004772A6" w:rsidRDefault="006C2444">
      <w:pPr>
        <w:snapToGrid w:val="0"/>
        <w:spacing w:line="360" w:lineRule="auto"/>
        <w:rPr>
          <w:rFonts w:ascii="仿宋_GB2312" w:eastAsia="仿宋_GB2312"/>
          <w:szCs w:val="21"/>
        </w:rPr>
      </w:pPr>
      <w:r>
        <w:rPr>
          <w:rFonts w:ascii="仿宋_GB2312" w:eastAsia="仿宋_GB2312" w:hint="eastAsia"/>
          <w:szCs w:val="21"/>
        </w:rPr>
        <w:t>注：1.此页法定代表人亲自投标、委托代理人投标均适用。</w:t>
      </w:r>
    </w:p>
    <w:p w14:paraId="65BA18DB" w14:textId="77777777" w:rsidR="004772A6" w:rsidRDefault="006C2444">
      <w:pPr>
        <w:snapToGrid w:val="0"/>
        <w:spacing w:line="360" w:lineRule="auto"/>
        <w:ind w:firstLineChars="202" w:firstLine="424"/>
        <w:rPr>
          <w:rFonts w:ascii="仿宋_GB2312" w:eastAsia="仿宋_GB2312"/>
          <w:szCs w:val="21"/>
        </w:rPr>
      </w:pPr>
      <w:r>
        <w:rPr>
          <w:rFonts w:ascii="仿宋_GB2312" w:eastAsia="仿宋_GB2312" w:hint="eastAsia"/>
          <w:szCs w:val="21"/>
        </w:rPr>
        <w:t>2.法定代表人的签字必须是亲笔签名，不得使用印章、签名章或其他电子制版签名代替。</w:t>
      </w:r>
    </w:p>
    <w:p w14:paraId="2F5863C6" w14:textId="77777777" w:rsidR="004772A6" w:rsidRDefault="004772A6">
      <w:pPr>
        <w:spacing w:line="440" w:lineRule="exact"/>
        <w:rPr>
          <w:rFonts w:ascii="仿宋_GB2312" w:eastAsia="仿宋_GB2312" w:hAnsi="宋体"/>
          <w:sz w:val="24"/>
          <w:szCs w:val="24"/>
        </w:rPr>
        <w:sectPr w:rsidR="004772A6">
          <w:pgSz w:w="11906" w:h="16838"/>
          <w:pgMar w:top="1304" w:right="1797" w:bottom="1134" w:left="1797" w:header="851" w:footer="992" w:gutter="0"/>
          <w:pgNumType w:start="1"/>
          <w:cols w:space="425"/>
          <w:docGrid w:type="lines" w:linePitch="312"/>
        </w:sectPr>
      </w:pPr>
    </w:p>
    <w:p w14:paraId="6CF87114" w14:textId="77777777" w:rsidR="004772A6" w:rsidRDefault="006C2444">
      <w:pPr>
        <w:spacing w:line="360" w:lineRule="auto"/>
        <w:jc w:val="center"/>
        <w:rPr>
          <w:rFonts w:ascii="仿宋_GB2312" w:eastAsia="仿宋_GB2312" w:hAnsi="宋体"/>
          <w:b/>
          <w:sz w:val="32"/>
          <w:szCs w:val="32"/>
        </w:rPr>
      </w:pPr>
      <w:bookmarkStart w:id="8" w:name="_Toc79578879"/>
      <w:r>
        <w:rPr>
          <w:rFonts w:ascii="仿宋_GB2312" w:eastAsia="仿宋_GB2312" w:hAnsi="宋体" w:hint="eastAsia"/>
          <w:b/>
          <w:sz w:val="32"/>
          <w:szCs w:val="32"/>
        </w:rPr>
        <w:lastRenderedPageBreak/>
        <w:t>二、授权委托书或法定代表人身份证明</w:t>
      </w:r>
      <w:bookmarkEnd w:id="8"/>
    </w:p>
    <w:p w14:paraId="1216F76B" w14:textId="77777777" w:rsidR="004772A6" w:rsidRDefault="006C2444">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（二）授权委托书（如果有）</w:t>
      </w:r>
    </w:p>
    <w:p w14:paraId="161E6DC2" w14:textId="77777777" w:rsidR="004772A6" w:rsidRDefault="004772A6">
      <w:pPr>
        <w:jc w:val="center"/>
        <w:rPr>
          <w:b/>
          <w:sz w:val="28"/>
          <w:szCs w:val="28"/>
        </w:rPr>
      </w:pPr>
    </w:p>
    <w:p w14:paraId="2865738F" w14:textId="77777777" w:rsidR="004772A6" w:rsidRDefault="006C2444">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（报价人名称）的法定代表人，现授权委托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hAnsi="宋体"/>
          <w:sz w:val="24"/>
          <w:u w:val="single"/>
        </w:rPr>
        <w:t xml:space="preserve"> </w:t>
      </w:r>
      <w:r>
        <w:rPr>
          <w:rFonts w:ascii="仿宋_GB2312" w:eastAsia="仿宋_GB2312" w:hint="eastAsia"/>
          <w:snapToGrid w:val="0"/>
          <w:sz w:val="24"/>
          <w:szCs w:val="24"/>
          <w:u w:val="single"/>
        </w:rPr>
        <w:t>金沙江向家坝库区航道建设工程（四川凉山段）初步设计勘察劳务</w:t>
      </w:r>
      <w:r>
        <w:rPr>
          <w:rFonts w:ascii="仿宋_GB2312" w:eastAsia="仿宋_GB2312" w:hAnsi="宋体" w:cs="宋体"/>
          <w:kern w:val="0"/>
          <w:sz w:val="24"/>
          <w:szCs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w:t>
      </w:r>
    </w:p>
    <w:p w14:paraId="570F04BF" w14:textId="77777777" w:rsidR="004772A6" w:rsidRDefault="006C2444">
      <w:pPr>
        <w:snapToGrid w:val="0"/>
        <w:spacing w:line="360" w:lineRule="auto"/>
        <w:rPr>
          <w:rFonts w:ascii="仿宋_GB2312" w:eastAsia="仿宋_GB2312"/>
          <w:sz w:val="24"/>
        </w:rPr>
      </w:pPr>
      <w:r>
        <w:rPr>
          <w:rFonts w:ascii="仿宋_GB2312" w:eastAsia="仿宋_GB2312" w:hint="eastAsia"/>
          <w:sz w:val="24"/>
        </w:rPr>
        <w:t>代理人无转委托权。特此委托。委托期限：从本授权委托书签署之日起至报价有效期截止。</w:t>
      </w:r>
    </w:p>
    <w:p w14:paraId="7635FE62" w14:textId="77777777" w:rsidR="004772A6" w:rsidRDefault="006C2444">
      <w:pPr>
        <w:snapToGrid w:val="0"/>
        <w:spacing w:line="360" w:lineRule="auto"/>
        <w:rPr>
          <w:rFonts w:ascii="仿宋_GB2312" w:eastAsia="仿宋_GB2312"/>
          <w:sz w:val="24"/>
        </w:rPr>
      </w:pPr>
      <w:r>
        <w:rPr>
          <w:rFonts w:ascii="仿宋_GB2312" w:eastAsia="仿宋_GB2312" w:hint="eastAsia"/>
          <w:sz w:val="24"/>
        </w:rPr>
        <w:t>附：法定代表人和授权代理人身份证复印件。</w:t>
      </w:r>
    </w:p>
    <w:p w14:paraId="106CDE21" w14:textId="77777777" w:rsidR="004772A6" w:rsidRDefault="004772A6">
      <w:pPr>
        <w:snapToGrid w:val="0"/>
        <w:spacing w:line="360" w:lineRule="auto"/>
        <w:rPr>
          <w:rFonts w:ascii="仿宋_GB2312" w:eastAsia="仿宋_GB2312"/>
          <w:sz w:val="24"/>
        </w:rPr>
      </w:pPr>
    </w:p>
    <w:p w14:paraId="3B925A73" w14:textId="77777777" w:rsidR="004772A6" w:rsidRDefault="004772A6">
      <w:pPr>
        <w:snapToGrid w:val="0"/>
        <w:spacing w:line="360" w:lineRule="auto"/>
        <w:rPr>
          <w:rFonts w:ascii="仿宋_GB2312" w:eastAsia="仿宋_GB2312"/>
          <w:sz w:val="24"/>
        </w:rPr>
      </w:pPr>
    </w:p>
    <w:p w14:paraId="78A4CC09" w14:textId="77777777" w:rsidR="004772A6" w:rsidRDefault="004772A6">
      <w:pPr>
        <w:snapToGrid w:val="0"/>
        <w:spacing w:line="360" w:lineRule="auto"/>
        <w:rPr>
          <w:rFonts w:ascii="仿宋_GB2312" w:eastAsia="仿宋_GB2312"/>
          <w:sz w:val="24"/>
        </w:rPr>
      </w:pPr>
    </w:p>
    <w:p w14:paraId="65346270" w14:textId="77777777" w:rsidR="004772A6" w:rsidRDefault="004772A6">
      <w:pPr>
        <w:snapToGrid w:val="0"/>
        <w:spacing w:line="360" w:lineRule="auto"/>
        <w:rPr>
          <w:rFonts w:ascii="仿宋_GB2312" w:eastAsia="仿宋_GB2312"/>
          <w:sz w:val="24"/>
        </w:rPr>
      </w:pPr>
    </w:p>
    <w:p w14:paraId="25B1558E" w14:textId="77777777" w:rsidR="004772A6" w:rsidRDefault="006C2444">
      <w:pPr>
        <w:snapToGrid w:val="0"/>
        <w:spacing w:line="360" w:lineRule="auto"/>
        <w:ind w:firstLineChars="1250" w:firstLine="3000"/>
        <w:rPr>
          <w:rFonts w:ascii="仿宋_GB2312" w:eastAsia="仿宋_GB2312"/>
          <w:sz w:val="24"/>
        </w:rPr>
      </w:pPr>
      <w:r>
        <w:rPr>
          <w:rFonts w:ascii="仿宋_GB2312" w:eastAsia="仿宋_GB2312" w:hint="eastAsia"/>
          <w:sz w:val="24"/>
        </w:rPr>
        <w:t>报价人：</w:t>
      </w:r>
      <w:r>
        <w:rPr>
          <w:rFonts w:ascii="仿宋_GB2312" w:eastAsia="仿宋_GB2312"/>
          <w:sz w:val="24"/>
          <w:u w:val="single"/>
        </w:rPr>
        <w:t xml:space="preserve">                        </w:t>
      </w:r>
      <w:r>
        <w:rPr>
          <w:rFonts w:ascii="仿宋_GB2312" w:eastAsia="仿宋_GB2312" w:hint="eastAsia"/>
          <w:sz w:val="24"/>
        </w:rPr>
        <w:t>（盖章）</w:t>
      </w:r>
    </w:p>
    <w:p w14:paraId="1F2BED86" w14:textId="77777777" w:rsidR="004772A6" w:rsidRDefault="004772A6">
      <w:pPr>
        <w:snapToGrid w:val="0"/>
        <w:spacing w:line="360" w:lineRule="auto"/>
        <w:ind w:firstLineChars="1250" w:firstLine="3000"/>
        <w:rPr>
          <w:rFonts w:ascii="仿宋_GB2312" w:eastAsia="仿宋_GB2312"/>
          <w:sz w:val="24"/>
        </w:rPr>
      </w:pPr>
    </w:p>
    <w:p w14:paraId="7343E559" w14:textId="77777777" w:rsidR="004772A6" w:rsidRDefault="006C2444">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0EC285F7" w14:textId="77777777" w:rsidR="004772A6" w:rsidRDefault="004772A6">
      <w:pPr>
        <w:snapToGrid w:val="0"/>
        <w:spacing w:line="360" w:lineRule="auto"/>
        <w:jc w:val="right"/>
        <w:rPr>
          <w:rFonts w:ascii="仿宋_GB2312" w:eastAsia="仿宋_GB2312"/>
          <w:sz w:val="24"/>
        </w:rPr>
      </w:pPr>
    </w:p>
    <w:p w14:paraId="579A074E" w14:textId="77777777" w:rsidR="004772A6" w:rsidRDefault="006C2444">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4B172C7A" w14:textId="77777777" w:rsidR="004772A6" w:rsidRDefault="004772A6">
      <w:pPr>
        <w:snapToGrid w:val="0"/>
        <w:spacing w:line="360" w:lineRule="auto"/>
        <w:jc w:val="right"/>
        <w:rPr>
          <w:rFonts w:ascii="仿宋_GB2312" w:eastAsia="仿宋_GB2312"/>
          <w:sz w:val="24"/>
        </w:rPr>
      </w:pPr>
    </w:p>
    <w:p w14:paraId="531228CC" w14:textId="77777777" w:rsidR="004772A6" w:rsidRDefault="006C2444">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7AB40A33" w14:textId="77777777" w:rsidR="004772A6" w:rsidRDefault="004772A6">
      <w:pPr>
        <w:snapToGrid w:val="0"/>
        <w:spacing w:line="360" w:lineRule="auto"/>
        <w:jc w:val="center"/>
        <w:rPr>
          <w:rFonts w:ascii="仿宋_GB2312" w:eastAsia="仿宋_GB2312"/>
        </w:rPr>
      </w:pPr>
      <w:bookmarkStart w:id="9" w:name="_Toc258402278"/>
    </w:p>
    <w:p w14:paraId="67F83C8A" w14:textId="77777777" w:rsidR="004772A6" w:rsidRDefault="004772A6">
      <w:pPr>
        <w:snapToGrid w:val="0"/>
        <w:spacing w:line="360" w:lineRule="auto"/>
        <w:jc w:val="center"/>
        <w:rPr>
          <w:rFonts w:ascii="仿宋_GB2312" w:eastAsia="仿宋_GB2312"/>
        </w:rPr>
      </w:pPr>
    </w:p>
    <w:p w14:paraId="39375745" w14:textId="77777777" w:rsidR="004772A6" w:rsidRDefault="004772A6">
      <w:pPr>
        <w:snapToGrid w:val="0"/>
        <w:spacing w:line="360" w:lineRule="auto"/>
        <w:jc w:val="center"/>
        <w:rPr>
          <w:rFonts w:ascii="仿宋_GB2312" w:eastAsia="仿宋_GB2312"/>
        </w:rPr>
      </w:pPr>
    </w:p>
    <w:p w14:paraId="1B1BC371" w14:textId="77777777" w:rsidR="004772A6" w:rsidRDefault="004772A6">
      <w:pPr>
        <w:snapToGrid w:val="0"/>
        <w:spacing w:line="360" w:lineRule="auto"/>
        <w:jc w:val="center"/>
        <w:rPr>
          <w:rFonts w:ascii="仿宋_GB2312" w:eastAsia="仿宋_GB2312"/>
        </w:rPr>
      </w:pPr>
    </w:p>
    <w:bookmarkEnd w:id="9"/>
    <w:p w14:paraId="13258392" w14:textId="77777777" w:rsidR="004772A6" w:rsidRDefault="006C2444">
      <w:pPr>
        <w:snapToGrid w:val="0"/>
        <w:spacing w:line="360" w:lineRule="auto"/>
        <w:rPr>
          <w:rFonts w:ascii="仿宋_GB2312" w:eastAsia="仿宋_GB2312"/>
          <w:szCs w:val="21"/>
        </w:rPr>
      </w:pPr>
      <w:r>
        <w:rPr>
          <w:rFonts w:ascii="仿宋_GB2312" w:eastAsia="仿宋_GB2312" w:hint="eastAsia"/>
          <w:szCs w:val="21"/>
        </w:rPr>
        <w:t>注：1.此页仅适用于法定代表人委托委托代理人投标时。</w:t>
      </w:r>
    </w:p>
    <w:p w14:paraId="21353063" w14:textId="77777777" w:rsidR="004772A6" w:rsidRDefault="006C2444">
      <w:pPr>
        <w:snapToGrid w:val="0"/>
        <w:spacing w:line="360" w:lineRule="auto"/>
        <w:ind w:firstLineChars="225" w:firstLine="473"/>
        <w:rPr>
          <w:rFonts w:ascii="仿宋_GB2312" w:eastAsia="仿宋_GB2312"/>
          <w:szCs w:val="21"/>
        </w:rPr>
      </w:pPr>
      <w:r>
        <w:rPr>
          <w:rFonts w:ascii="仿宋_GB2312" w:eastAsia="仿宋_GB2312" w:hint="eastAsia"/>
          <w:szCs w:val="21"/>
        </w:rPr>
        <w:t>2.法定代表人和委托代理人必须在授权委托书上亲笔签名，不得使用印章、签名章或其他电子制版签名代替。</w:t>
      </w:r>
    </w:p>
    <w:p w14:paraId="108E1039" w14:textId="77777777" w:rsidR="004772A6" w:rsidRDefault="006C2444">
      <w:pPr>
        <w:spacing w:line="360" w:lineRule="auto"/>
        <w:jc w:val="left"/>
        <w:rPr>
          <w:rFonts w:ascii="仿宋_GB2312" w:eastAsia="仿宋_GB2312"/>
          <w:sz w:val="24"/>
          <w:szCs w:val="24"/>
        </w:rPr>
      </w:pPr>
      <w:r>
        <w:rPr>
          <w:rFonts w:ascii="仿宋_GB2312" w:eastAsia="仿宋_GB2312"/>
          <w:sz w:val="24"/>
          <w:szCs w:val="24"/>
        </w:rPr>
        <w:br w:type="page"/>
      </w:r>
    </w:p>
    <w:p w14:paraId="35110E69" w14:textId="77777777" w:rsidR="004772A6" w:rsidRDefault="006C2444">
      <w:pPr>
        <w:spacing w:line="360" w:lineRule="auto"/>
        <w:jc w:val="left"/>
        <w:rPr>
          <w:rFonts w:ascii="仿宋_GB2312" w:eastAsia="仿宋_GB2312"/>
          <w:sz w:val="24"/>
        </w:rPr>
      </w:pPr>
      <w:r>
        <w:rPr>
          <w:rFonts w:ascii="仿宋_GB2312" w:eastAsia="仿宋_GB2312"/>
          <w:noProof/>
          <w:sz w:val="24"/>
          <w:szCs w:val="24"/>
        </w:rPr>
        <w:lastRenderedPageBreak/>
        <mc:AlternateContent>
          <mc:Choice Requires="wps">
            <w:drawing>
              <wp:anchor distT="0" distB="0" distL="114300" distR="114300" simplePos="0" relativeHeight="251661312" behindDoc="0" locked="0" layoutInCell="1" allowOverlap="1" wp14:anchorId="6F59B41D" wp14:editId="5F5FC25B">
                <wp:simplePos x="0" y="0"/>
                <wp:positionH relativeFrom="column">
                  <wp:posOffset>2842895</wp:posOffset>
                </wp:positionH>
                <wp:positionV relativeFrom="paragraph">
                  <wp:posOffset>381635</wp:posOffset>
                </wp:positionV>
                <wp:extent cx="3096260" cy="1979930"/>
                <wp:effectExtent l="12065" t="11430" r="6350" b="889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979930"/>
                        </a:xfrm>
                        <a:prstGeom prst="rect">
                          <a:avLst/>
                        </a:prstGeom>
                        <a:solidFill>
                          <a:srgbClr val="FFFFFF"/>
                        </a:solidFill>
                        <a:ln w="9525">
                          <a:solidFill>
                            <a:srgbClr val="A5A5A5"/>
                          </a:solidFill>
                          <a:miter lim="800000"/>
                        </a:ln>
                      </wps:spPr>
                      <wps:txbx>
                        <w:txbxContent>
                          <w:p w14:paraId="61BB1A29" w14:textId="77777777" w:rsidR="004772A6" w:rsidRDefault="004772A6"/>
                        </w:txbxContent>
                      </wps:txbx>
                      <wps:bodyPr rot="0" vert="horz" wrap="square" lIns="91440" tIns="45720" rIns="91440" bIns="45720" anchor="t" anchorCtr="0" upright="1">
                        <a:noAutofit/>
                      </wps:bodyPr>
                    </wps:wsp>
                  </a:graphicData>
                </a:graphic>
              </wp:anchor>
            </w:drawing>
          </mc:Choice>
          <mc:Fallback>
            <w:pict>
              <v:shape w14:anchorId="6F59B41D" id="Text Box 5" o:spid="_x0000_s1028" type="#_x0000_t202" style="position:absolute;margin-left:223.85pt;margin-top:30.05pt;width:243.8pt;height:155.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" strokecolor="#a5a5a5">
                <v:textbox>
                  <w:txbxContent>
                    <w:p w14:paraId="61BB1A29" w14:textId="77777777" w:rsidR="004772A6" w:rsidRDefault="004772A6"/>
                  </w:txbxContent>
                </v:textbox>
                <w10:wrap type="square"/>
              </v:shape>
            </w:pict>
          </mc:Fallback>
        </mc:AlternateContent>
      </w:r>
      <w:r>
        <w:rPr>
          <w:rFonts w:ascii="仿宋_GB2312" w:eastAsia="仿宋_GB2312"/>
          <w:noProof/>
          <w:sz w:val="24"/>
          <w:szCs w:val="24"/>
        </w:rPr>
        <mc:AlternateContent>
          <mc:Choice Requires="wps">
            <w:drawing>
              <wp:anchor distT="0" distB="0" distL="114300" distR="114300" simplePos="0" relativeHeight="251662336" behindDoc="0" locked="0" layoutInCell="1" allowOverlap="1" wp14:anchorId="77B006C8" wp14:editId="37010BCF">
                <wp:simplePos x="0" y="0"/>
                <wp:positionH relativeFrom="column">
                  <wp:posOffset>-474345</wp:posOffset>
                </wp:positionH>
                <wp:positionV relativeFrom="paragraph">
                  <wp:posOffset>381635</wp:posOffset>
                </wp:positionV>
                <wp:extent cx="3096260" cy="1979930"/>
                <wp:effectExtent l="9525" t="11430" r="8890" b="88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979930"/>
                        </a:xfrm>
                        <a:prstGeom prst="rect">
                          <a:avLst/>
                        </a:prstGeom>
                        <a:solidFill>
                          <a:srgbClr val="FFFFFF"/>
                        </a:solidFill>
                        <a:ln w="9525">
                          <a:solidFill>
                            <a:srgbClr val="A5A5A5"/>
                          </a:solidFill>
                          <a:miter lim="800000"/>
                        </a:ln>
                      </wps:spPr>
                      <wps:txbx>
                        <w:txbxContent>
                          <w:p w14:paraId="08861AD5" w14:textId="77777777" w:rsidR="004772A6" w:rsidRDefault="004772A6"/>
                        </w:txbxContent>
                      </wps:txbx>
                      <wps:bodyPr rot="0" vert="horz" wrap="square" lIns="91440" tIns="45720" rIns="91440" bIns="45720" anchor="t" anchorCtr="0" upright="1">
                        <a:noAutofit/>
                      </wps:bodyPr>
                    </wps:wsp>
                  </a:graphicData>
                </a:graphic>
              </wp:anchor>
            </w:drawing>
          </mc:Choice>
          <mc:Fallback>
            <w:pict>
              <v:shape w14:anchorId="77B006C8" id="Text Box 4" o:spid="_x0000_s1029" type="#_x0000_t202" style="position:absolute;margin-left:-37.35pt;margin-top:30.05pt;width:243.8pt;height:155.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" strokecolor="#a5a5a5">
                <v:textbox>
                  <w:txbxContent>
                    <w:p w14:paraId="08861AD5" w14:textId="77777777" w:rsidR="004772A6" w:rsidRDefault="004772A6"/>
                  </w:txbxContent>
                </v:textbox>
                <w10:wrap type="square"/>
              </v:shape>
            </w:pict>
          </mc:Fallback>
        </mc:AlternateContent>
      </w:r>
      <w:r>
        <w:rPr>
          <w:rFonts w:ascii="仿宋_GB2312" w:eastAsia="仿宋_GB2312" w:hint="eastAsia"/>
          <w:sz w:val="24"/>
        </w:rPr>
        <w:t>法定代表人身份证复印件</w:t>
      </w:r>
    </w:p>
    <w:p w14:paraId="6A62925B" w14:textId="77777777" w:rsidR="004772A6" w:rsidRDefault="006C2444">
      <w:pPr>
        <w:spacing w:line="360" w:lineRule="auto"/>
        <w:jc w:val="left"/>
        <w:rPr>
          <w:rFonts w:ascii="仿宋_GB2312" w:eastAsia="仿宋_GB2312"/>
          <w:sz w:val="24"/>
        </w:rPr>
      </w:pPr>
      <w:r>
        <w:rPr>
          <w:rFonts w:ascii="仿宋_GB2312" w:eastAsia="仿宋_GB2312" w:hint="eastAsia"/>
          <w:sz w:val="24"/>
        </w:rPr>
        <w:t>授权代理人身份证复印件</w:t>
      </w:r>
    </w:p>
    <w:p w14:paraId="6295A072" w14:textId="77777777" w:rsidR="004772A6" w:rsidRDefault="006C2444">
      <w:pPr>
        <w:spacing w:line="360" w:lineRule="auto"/>
        <w:jc w:val="left"/>
        <w:rPr>
          <w:rFonts w:ascii="仿宋_GB2312" w:eastAsia="仿宋_GB2312"/>
          <w:sz w:val="24"/>
        </w:rPr>
      </w:pPr>
      <w:r>
        <w:rPr>
          <w:rFonts w:ascii="仿宋_GB2312" w:eastAsia="仿宋_GB2312"/>
          <w:noProof/>
          <w:sz w:val="24"/>
          <w:szCs w:val="24"/>
        </w:rPr>
        <mc:AlternateContent>
          <mc:Choice Requires="wps">
            <w:drawing>
              <wp:anchor distT="0" distB="0" distL="114300" distR="114300" simplePos="0" relativeHeight="251663360" behindDoc="0" locked="0" layoutInCell="1" allowOverlap="1" wp14:anchorId="3E2EE66E" wp14:editId="284AE8D2">
                <wp:simplePos x="0" y="0"/>
                <wp:positionH relativeFrom="column">
                  <wp:posOffset>2842895</wp:posOffset>
                </wp:positionH>
                <wp:positionV relativeFrom="paragraph">
                  <wp:posOffset>274320</wp:posOffset>
                </wp:positionV>
                <wp:extent cx="3096260" cy="1979930"/>
                <wp:effectExtent l="12065" t="9525" r="6350" b="10795"/>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979930"/>
                        </a:xfrm>
                        <a:prstGeom prst="rect">
                          <a:avLst/>
                        </a:prstGeom>
                        <a:solidFill>
                          <a:srgbClr val="FFFFFF"/>
                        </a:solidFill>
                        <a:ln w="9525">
                          <a:solidFill>
                            <a:srgbClr val="A5A5A5"/>
                          </a:solidFill>
                          <a:miter lim="800000"/>
                        </a:ln>
                      </wps:spPr>
                      <wps:txbx>
                        <w:txbxContent>
                          <w:p w14:paraId="32D7AD48" w14:textId="77777777" w:rsidR="004772A6" w:rsidRDefault="004772A6"/>
                        </w:txbxContent>
                      </wps:txbx>
                      <wps:bodyPr rot="0" vert="horz" wrap="square" lIns="91440" tIns="45720" rIns="91440" bIns="45720" anchor="t" anchorCtr="0" upright="1">
                        <a:noAutofit/>
                      </wps:bodyPr>
                    </wps:wsp>
                  </a:graphicData>
                </a:graphic>
              </wp:anchor>
            </w:drawing>
          </mc:Choice>
          <mc:Fallback>
            <w:pict>
              <v:shape w14:anchorId="3E2EE66E" id="Text Box 7" o:spid="_x0000_s1030" type="#_x0000_t202" style="position:absolute;margin-left:223.85pt;margin-top:21.6pt;width:243.8pt;height:155.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" strokecolor="#a5a5a5">
                <v:textbox>
                  <w:txbxContent>
                    <w:p w14:paraId="32D7AD48" w14:textId="77777777" w:rsidR="004772A6" w:rsidRDefault="004772A6"/>
                  </w:txbxContent>
                </v:textbox>
                <w10:wrap type="square"/>
              </v:shape>
            </w:pict>
          </mc:Fallback>
        </mc:AlternateContent>
      </w:r>
      <w:r>
        <w:rPr>
          <w:rFonts w:ascii="仿宋_GB2312" w:eastAsia="仿宋_GB2312"/>
          <w:noProof/>
          <w:sz w:val="24"/>
          <w:szCs w:val="24"/>
        </w:rPr>
        <mc:AlternateContent>
          <mc:Choice Requires="wps">
            <w:drawing>
              <wp:anchor distT="0" distB="0" distL="114300" distR="114300" simplePos="0" relativeHeight="251664384" behindDoc="0" locked="0" layoutInCell="1" allowOverlap="1" wp14:anchorId="5CD2987A" wp14:editId="16307882">
                <wp:simplePos x="0" y="0"/>
                <wp:positionH relativeFrom="column">
                  <wp:posOffset>-474345</wp:posOffset>
                </wp:positionH>
                <wp:positionV relativeFrom="paragraph">
                  <wp:posOffset>274320</wp:posOffset>
                </wp:positionV>
                <wp:extent cx="3096260" cy="1979930"/>
                <wp:effectExtent l="9525" t="9525" r="8890" b="1079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979930"/>
                        </a:xfrm>
                        <a:prstGeom prst="rect">
                          <a:avLst/>
                        </a:prstGeom>
                        <a:solidFill>
                          <a:srgbClr val="FFFFFF"/>
                        </a:solidFill>
                        <a:ln w="9525">
                          <a:solidFill>
                            <a:srgbClr val="A5A5A5"/>
                          </a:solidFill>
                          <a:miter lim="800000"/>
                        </a:ln>
                      </wps:spPr>
                      <wps:txbx>
                        <w:txbxContent>
                          <w:p w14:paraId="2E501135" w14:textId="77777777" w:rsidR="004772A6" w:rsidRDefault="004772A6"/>
                        </w:txbxContent>
                      </wps:txbx>
                      <wps:bodyPr rot="0" vert="horz" wrap="square" lIns="91440" tIns="45720" rIns="91440" bIns="45720" anchor="t" anchorCtr="0" upright="1">
                        <a:noAutofit/>
                      </wps:bodyPr>
                    </wps:wsp>
                  </a:graphicData>
                </a:graphic>
              </wp:anchor>
            </w:drawing>
          </mc:Choice>
          <mc:Fallback>
            <w:pict>
              <v:shape w14:anchorId="5CD2987A" id="Text Box 6" o:spid="_x0000_s1031" type="#_x0000_t202" style="position:absolute;margin-left:-37.35pt;margin-top:21.6pt;width:243.8pt;height:155.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" strokecolor="#a5a5a5">
                <v:textbox>
                  <w:txbxContent>
                    <w:p w14:paraId="2E501135" w14:textId="77777777" w:rsidR="004772A6" w:rsidRDefault="004772A6"/>
                  </w:txbxContent>
                </v:textbox>
                <w10:wrap type="square"/>
              </v:shape>
            </w:pict>
          </mc:Fallback>
        </mc:AlternateContent>
      </w:r>
    </w:p>
    <w:p w14:paraId="21392B21" w14:textId="77777777" w:rsidR="004772A6" w:rsidRDefault="004772A6">
      <w:pPr>
        <w:spacing w:line="360" w:lineRule="auto"/>
        <w:jc w:val="left"/>
        <w:rPr>
          <w:rFonts w:ascii="仿宋_GB2312" w:eastAsia="仿宋_GB2312"/>
          <w:sz w:val="24"/>
          <w:szCs w:val="24"/>
        </w:rPr>
        <w:sectPr w:rsidR="004772A6">
          <w:pgSz w:w="11906" w:h="16838"/>
          <w:pgMar w:top="1304" w:right="1797" w:bottom="1247" w:left="1797" w:header="851" w:footer="992" w:gutter="0"/>
          <w:pgNumType w:start="1"/>
          <w:cols w:space="425"/>
          <w:docGrid w:type="lines" w:linePitch="312"/>
        </w:sectPr>
      </w:pPr>
    </w:p>
    <w:p w14:paraId="2938522D" w14:textId="77777777" w:rsidR="004772A6" w:rsidRDefault="006C2444">
      <w:pPr>
        <w:spacing w:line="360" w:lineRule="auto"/>
        <w:jc w:val="center"/>
        <w:rPr>
          <w:rFonts w:ascii="仿宋_GB2312" w:eastAsia="仿宋_GB2312" w:hAnsi="宋体"/>
          <w:b/>
          <w:sz w:val="32"/>
          <w:szCs w:val="32"/>
        </w:rPr>
      </w:pPr>
      <w:r>
        <w:rPr>
          <w:rFonts w:ascii="仿宋_GB2312" w:eastAsia="仿宋_GB2312" w:hAnsi="宋体" w:hint="eastAsia"/>
          <w:b/>
          <w:sz w:val="32"/>
          <w:szCs w:val="32"/>
        </w:rPr>
        <w:lastRenderedPageBreak/>
        <w:t>三、营业执照</w:t>
      </w:r>
    </w:p>
    <w:p w14:paraId="70B5633C" w14:textId="77777777" w:rsidR="004772A6" w:rsidRDefault="006C2444">
      <w:pPr>
        <w:snapToGrid w:val="0"/>
        <w:spacing w:line="360" w:lineRule="auto"/>
        <w:jc w:val="center"/>
        <w:rPr>
          <w:rFonts w:ascii="仿宋_GB2312" w:eastAsia="仿宋_GB2312"/>
          <w:sz w:val="24"/>
        </w:rPr>
      </w:pPr>
      <w:r>
        <w:rPr>
          <w:rFonts w:ascii="仿宋_GB2312" w:eastAsia="仿宋_GB2312" w:hint="eastAsia"/>
          <w:sz w:val="24"/>
        </w:rPr>
        <w:t>（提供营业执照副本彩色复印件，并加盖公章）</w:t>
      </w:r>
    </w:p>
    <w:p w14:paraId="79ACDB4C" w14:textId="77777777" w:rsidR="004772A6" w:rsidRDefault="004772A6">
      <w:pPr>
        <w:spacing w:line="360" w:lineRule="auto"/>
        <w:jc w:val="right"/>
        <w:rPr>
          <w:rFonts w:ascii="仿宋_GB2312" w:eastAsia="仿宋_GB2312"/>
          <w:sz w:val="24"/>
          <w:szCs w:val="24"/>
        </w:rPr>
        <w:sectPr w:rsidR="004772A6">
          <w:pgSz w:w="11906" w:h="16838"/>
          <w:pgMar w:top="1304" w:right="1797" w:bottom="1247" w:left="1797" w:header="851" w:footer="992" w:gutter="0"/>
          <w:pgNumType w:start="1"/>
          <w:cols w:space="425"/>
          <w:docGrid w:type="lines" w:linePitch="312"/>
        </w:sectPr>
      </w:pPr>
    </w:p>
    <w:p w14:paraId="7765DF07" w14:textId="77777777" w:rsidR="004772A6" w:rsidRDefault="006C2444">
      <w:pPr>
        <w:spacing w:line="360" w:lineRule="auto"/>
        <w:jc w:val="center"/>
        <w:rPr>
          <w:rFonts w:ascii="仿宋_GB2312" w:eastAsia="仿宋_GB2312" w:hAnsi="宋体"/>
          <w:b/>
          <w:sz w:val="32"/>
          <w:szCs w:val="32"/>
        </w:rPr>
      </w:pPr>
      <w:r>
        <w:rPr>
          <w:rFonts w:ascii="仿宋_GB2312" w:eastAsia="仿宋_GB2312" w:hAnsi="宋体" w:hint="eastAsia"/>
          <w:b/>
          <w:sz w:val="32"/>
          <w:szCs w:val="32"/>
        </w:rPr>
        <w:lastRenderedPageBreak/>
        <w:t>四、资质证书</w:t>
      </w:r>
    </w:p>
    <w:p w14:paraId="1A2A0974" w14:textId="77777777" w:rsidR="004772A6" w:rsidRDefault="006C2444">
      <w:pPr>
        <w:snapToGrid w:val="0"/>
        <w:spacing w:line="360" w:lineRule="auto"/>
        <w:jc w:val="center"/>
        <w:rPr>
          <w:rFonts w:ascii="仿宋_GB2312" w:eastAsia="仿宋_GB2312"/>
          <w:sz w:val="24"/>
        </w:rPr>
      </w:pPr>
      <w:r>
        <w:rPr>
          <w:rFonts w:ascii="仿宋_GB2312" w:eastAsia="仿宋_GB2312" w:hint="eastAsia"/>
          <w:sz w:val="24"/>
        </w:rPr>
        <w:t>（提供资质证书副本全套彩色复印件，并加盖公章）</w:t>
      </w:r>
    </w:p>
    <w:p w14:paraId="59B96EFF" w14:textId="77777777" w:rsidR="004772A6" w:rsidRDefault="004772A6">
      <w:pPr>
        <w:spacing w:line="360" w:lineRule="auto"/>
        <w:jc w:val="right"/>
        <w:rPr>
          <w:rFonts w:ascii="仿宋_GB2312" w:eastAsia="仿宋_GB2312"/>
          <w:sz w:val="24"/>
          <w:szCs w:val="24"/>
        </w:rPr>
        <w:sectPr w:rsidR="004772A6">
          <w:pgSz w:w="11906" w:h="16838"/>
          <w:pgMar w:top="1304" w:right="1797" w:bottom="1247" w:left="1797" w:header="851" w:footer="992" w:gutter="0"/>
          <w:pgNumType w:start="1"/>
          <w:cols w:space="425"/>
          <w:docGrid w:type="lines" w:linePitch="312"/>
        </w:sectPr>
      </w:pPr>
    </w:p>
    <w:p w14:paraId="39E40DE5" w14:textId="77777777" w:rsidR="004772A6" w:rsidRDefault="006C2444">
      <w:pPr>
        <w:spacing w:line="360" w:lineRule="auto"/>
        <w:jc w:val="center"/>
        <w:rPr>
          <w:rFonts w:ascii="仿宋_GB2312" w:eastAsia="仿宋_GB2312" w:hAnsi="宋体"/>
          <w:b/>
          <w:sz w:val="32"/>
          <w:szCs w:val="32"/>
        </w:rPr>
      </w:pPr>
      <w:r>
        <w:rPr>
          <w:rFonts w:ascii="仿宋_GB2312" w:eastAsia="仿宋_GB2312" w:hAnsi="宋体" w:hint="eastAsia"/>
          <w:b/>
          <w:sz w:val="32"/>
          <w:szCs w:val="32"/>
        </w:rPr>
        <w:lastRenderedPageBreak/>
        <w:t>五、业绩证明文件</w:t>
      </w:r>
    </w:p>
    <w:p w14:paraId="7CF5DB2F" w14:textId="77777777" w:rsidR="004772A6" w:rsidRDefault="006C2444">
      <w:pPr>
        <w:snapToGrid w:val="0"/>
        <w:spacing w:line="360" w:lineRule="auto"/>
        <w:ind w:left="2"/>
        <w:jc w:val="center"/>
        <w:rPr>
          <w:rFonts w:ascii="仿宋_GB2312" w:eastAsia="仿宋_GB2312"/>
          <w:sz w:val="24"/>
        </w:rPr>
      </w:pPr>
      <w:r>
        <w:rPr>
          <w:rFonts w:ascii="仿宋_GB2312" w:eastAsia="仿宋_GB2312" w:hint="eastAsia"/>
          <w:sz w:val="24"/>
        </w:rPr>
        <w:t>（提供项目业绩合同全本彩色复印件，并加盖公章）</w:t>
      </w:r>
    </w:p>
    <w:p w14:paraId="7EE6A7D6" w14:textId="77777777" w:rsidR="004772A6" w:rsidRDefault="004772A6">
      <w:pPr>
        <w:spacing w:line="360" w:lineRule="auto"/>
        <w:jc w:val="right"/>
        <w:rPr>
          <w:rFonts w:ascii="仿宋_GB2312" w:eastAsia="仿宋_GB2312"/>
          <w:sz w:val="24"/>
          <w:szCs w:val="24"/>
        </w:rPr>
        <w:sectPr w:rsidR="004772A6">
          <w:pgSz w:w="11906" w:h="16838"/>
          <w:pgMar w:top="1304" w:right="1797" w:bottom="1247" w:left="1797" w:header="851" w:footer="992" w:gutter="0"/>
          <w:pgNumType w:start="1"/>
          <w:cols w:space="425"/>
          <w:docGrid w:type="lines" w:linePitch="312"/>
        </w:sectPr>
      </w:pPr>
    </w:p>
    <w:p w14:paraId="71C1B00E" w14:textId="77777777" w:rsidR="004772A6" w:rsidRDefault="006C2444">
      <w:pPr>
        <w:spacing w:line="360" w:lineRule="auto"/>
        <w:jc w:val="center"/>
        <w:rPr>
          <w:rFonts w:ascii="仿宋_GB2312" w:eastAsia="仿宋_GB2312" w:hAnsi="宋体"/>
          <w:b/>
          <w:sz w:val="32"/>
          <w:szCs w:val="32"/>
        </w:rPr>
      </w:pPr>
      <w:r>
        <w:rPr>
          <w:rFonts w:ascii="仿宋_GB2312" w:eastAsia="仿宋_GB2312" w:hAnsi="宋体" w:hint="eastAsia"/>
          <w:b/>
          <w:sz w:val="32"/>
          <w:szCs w:val="32"/>
        </w:rPr>
        <w:lastRenderedPageBreak/>
        <w:t>六、劳动力计划表</w:t>
      </w:r>
    </w:p>
    <w:p w14:paraId="2E8BF7E8" w14:textId="77777777" w:rsidR="004772A6" w:rsidRDefault="006C2444">
      <w:pPr>
        <w:ind w:firstLineChars="200" w:firstLine="420"/>
        <w:jc w:val="right"/>
        <w:rPr>
          <w:rFonts w:ascii="仿宋_GB2312" w:eastAsia="仿宋_GB2312"/>
          <w:sz w:val="24"/>
          <w:szCs w:val="24"/>
        </w:rPr>
      </w:pPr>
      <w:r>
        <w:rPr>
          <w:rFonts w:ascii="仿宋_GB2312" w:eastAsia="仿宋_GB2312" w:hint="eastAsia"/>
        </w:rPr>
        <w:t>单位：人</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835"/>
        <w:gridCol w:w="1984"/>
        <w:gridCol w:w="2576"/>
      </w:tblGrid>
      <w:tr w:rsidR="004772A6" w14:paraId="50131B96" w14:textId="77777777">
        <w:trPr>
          <w:trHeight w:val="620"/>
        </w:trPr>
        <w:tc>
          <w:tcPr>
            <w:tcW w:w="1101" w:type="dxa"/>
            <w:vAlign w:val="center"/>
          </w:tcPr>
          <w:p w14:paraId="4AB24BA2" w14:textId="77777777" w:rsidR="004772A6" w:rsidRDefault="006C2444">
            <w:pPr>
              <w:jc w:val="center"/>
              <w:rPr>
                <w:rFonts w:ascii="仿宋_GB2312" w:eastAsia="仿宋_GB2312"/>
              </w:rPr>
            </w:pPr>
            <w:r>
              <w:rPr>
                <w:rFonts w:ascii="仿宋_GB2312" w:eastAsia="仿宋_GB2312" w:hint="eastAsia"/>
              </w:rPr>
              <w:t>序号</w:t>
            </w:r>
          </w:p>
        </w:tc>
        <w:tc>
          <w:tcPr>
            <w:tcW w:w="2835" w:type="dxa"/>
            <w:vAlign w:val="center"/>
          </w:tcPr>
          <w:p w14:paraId="350C6337" w14:textId="77777777" w:rsidR="004772A6" w:rsidRDefault="006C2444">
            <w:pPr>
              <w:jc w:val="center"/>
              <w:rPr>
                <w:rFonts w:ascii="仿宋_GB2312" w:eastAsia="仿宋_GB2312"/>
              </w:rPr>
            </w:pPr>
            <w:r>
              <w:rPr>
                <w:rFonts w:ascii="仿宋_GB2312" w:eastAsia="仿宋_GB2312" w:hint="eastAsia"/>
              </w:rPr>
              <w:t>工种</w:t>
            </w:r>
          </w:p>
        </w:tc>
        <w:tc>
          <w:tcPr>
            <w:tcW w:w="1984" w:type="dxa"/>
            <w:vAlign w:val="center"/>
          </w:tcPr>
          <w:p w14:paraId="3746F4E5" w14:textId="77777777" w:rsidR="004772A6" w:rsidRDefault="006C2444">
            <w:pPr>
              <w:jc w:val="center"/>
              <w:rPr>
                <w:rFonts w:ascii="仿宋_GB2312" w:eastAsia="仿宋_GB2312"/>
              </w:rPr>
            </w:pPr>
            <w:r>
              <w:rPr>
                <w:rFonts w:ascii="仿宋_GB2312" w:eastAsia="仿宋_GB2312" w:hint="eastAsia"/>
              </w:rPr>
              <w:t>数量</w:t>
            </w:r>
          </w:p>
        </w:tc>
        <w:tc>
          <w:tcPr>
            <w:tcW w:w="2576" w:type="dxa"/>
            <w:vAlign w:val="center"/>
          </w:tcPr>
          <w:p w14:paraId="382DCCB5" w14:textId="77777777" w:rsidR="004772A6" w:rsidRDefault="006C2444">
            <w:pPr>
              <w:jc w:val="center"/>
              <w:rPr>
                <w:rFonts w:ascii="仿宋_GB2312" w:eastAsia="仿宋_GB2312"/>
              </w:rPr>
            </w:pPr>
            <w:r>
              <w:rPr>
                <w:rFonts w:ascii="仿宋_GB2312" w:eastAsia="仿宋_GB2312" w:hint="eastAsia"/>
              </w:rPr>
              <w:t>备注</w:t>
            </w:r>
          </w:p>
        </w:tc>
      </w:tr>
      <w:tr w:rsidR="004772A6" w14:paraId="68277B3D" w14:textId="77777777">
        <w:trPr>
          <w:trHeight w:val="590"/>
        </w:trPr>
        <w:tc>
          <w:tcPr>
            <w:tcW w:w="1101" w:type="dxa"/>
          </w:tcPr>
          <w:p w14:paraId="08162F8C" w14:textId="77777777" w:rsidR="004772A6" w:rsidRDefault="004772A6">
            <w:pPr>
              <w:rPr>
                <w:rFonts w:ascii="仿宋_GB2312" w:eastAsia="仿宋_GB2312"/>
              </w:rPr>
            </w:pPr>
          </w:p>
        </w:tc>
        <w:tc>
          <w:tcPr>
            <w:tcW w:w="2835" w:type="dxa"/>
          </w:tcPr>
          <w:p w14:paraId="562AD078" w14:textId="77777777" w:rsidR="004772A6" w:rsidRDefault="004772A6">
            <w:pPr>
              <w:rPr>
                <w:rFonts w:ascii="仿宋_GB2312" w:eastAsia="仿宋_GB2312"/>
              </w:rPr>
            </w:pPr>
          </w:p>
        </w:tc>
        <w:tc>
          <w:tcPr>
            <w:tcW w:w="1984" w:type="dxa"/>
          </w:tcPr>
          <w:p w14:paraId="438C77CA" w14:textId="77777777" w:rsidR="004772A6" w:rsidRDefault="004772A6">
            <w:pPr>
              <w:rPr>
                <w:rFonts w:ascii="仿宋_GB2312" w:eastAsia="仿宋_GB2312"/>
              </w:rPr>
            </w:pPr>
          </w:p>
        </w:tc>
        <w:tc>
          <w:tcPr>
            <w:tcW w:w="2576" w:type="dxa"/>
          </w:tcPr>
          <w:p w14:paraId="7EDC654F" w14:textId="77777777" w:rsidR="004772A6" w:rsidRDefault="004772A6">
            <w:pPr>
              <w:rPr>
                <w:rFonts w:ascii="仿宋_GB2312" w:eastAsia="仿宋_GB2312"/>
              </w:rPr>
            </w:pPr>
          </w:p>
        </w:tc>
      </w:tr>
      <w:tr w:rsidR="004772A6" w14:paraId="1983ED6A" w14:textId="77777777">
        <w:trPr>
          <w:trHeight w:val="590"/>
        </w:trPr>
        <w:tc>
          <w:tcPr>
            <w:tcW w:w="1101" w:type="dxa"/>
          </w:tcPr>
          <w:p w14:paraId="4DAFB098" w14:textId="77777777" w:rsidR="004772A6" w:rsidRDefault="004772A6">
            <w:pPr>
              <w:rPr>
                <w:rFonts w:ascii="仿宋_GB2312" w:eastAsia="仿宋_GB2312"/>
              </w:rPr>
            </w:pPr>
          </w:p>
        </w:tc>
        <w:tc>
          <w:tcPr>
            <w:tcW w:w="2835" w:type="dxa"/>
          </w:tcPr>
          <w:p w14:paraId="6816A476" w14:textId="77777777" w:rsidR="004772A6" w:rsidRDefault="004772A6">
            <w:pPr>
              <w:rPr>
                <w:rFonts w:ascii="仿宋_GB2312" w:eastAsia="仿宋_GB2312"/>
              </w:rPr>
            </w:pPr>
          </w:p>
        </w:tc>
        <w:tc>
          <w:tcPr>
            <w:tcW w:w="1984" w:type="dxa"/>
          </w:tcPr>
          <w:p w14:paraId="47B03CA0" w14:textId="77777777" w:rsidR="004772A6" w:rsidRDefault="004772A6">
            <w:pPr>
              <w:rPr>
                <w:rFonts w:ascii="仿宋_GB2312" w:eastAsia="仿宋_GB2312"/>
              </w:rPr>
            </w:pPr>
          </w:p>
        </w:tc>
        <w:tc>
          <w:tcPr>
            <w:tcW w:w="2576" w:type="dxa"/>
          </w:tcPr>
          <w:p w14:paraId="4F12A655" w14:textId="77777777" w:rsidR="004772A6" w:rsidRDefault="004772A6">
            <w:pPr>
              <w:rPr>
                <w:rFonts w:ascii="仿宋_GB2312" w:eastAsia="仿宋_GB2312"/>
              </w:rPr>
            </w:pPr>
          </w:p>
        </w:tc>
      </w:tr>
      <w:tr w:rsidR="004772A6" w14:paraId="421D6E42" w14:textId="77777777">
        <w:trPr>
          <w:trHeight w:val="620"/>
        </w:trPr>
        <w:tc>
          <w:tcPr>
            <w:tcW w:w="1101" w:type="dxa"/>
          </w:tcPr>
          <w:p w14:paraId="7537A983" w14:textId="77777777" w:rsidR="004772A6" w:rsidRDefault="004772A6">
            <w:pPr>
              <w:rPr>
                <w:rFonts w:ascii="仿宋_GB2312" w:eastAsia="仿宋_GB2312"/>
              </w:rPr>
            </w:pPr>
          </w:p>
        </w:tc>
        <w:tc>
          <w:tcPr>
            <w:tcW w:w="2835" w:type="dxa"/>
          </w:tcPr>
          <w:p w14:paraId="736EF4A8" w14:textId="77777777" w:rsidR="004772A6" w:rsidRDefault="004772A6">
            <w:pPr>
              <w:rPr>
                <w:rFonts w:ascii="仿宋_GB2312" w:eastAsia="仿宋_GB2312"/>
              </w:rPr>
            </w:pPr>
          </w:p>
        </w:tc>
        <w:tc>
          <w:tcPr>
            <w:tcW w:w="1984" w:type="dxa"/>
          </w:tcPr>
          <w:p w14:paraId="02ACCACB" w14:textId="77777777" w:rsidR="004772A6" w:rsidRDefault="004772A6">
            <w:pPr>
              <w:rPr>
                <w:rFonts w:ascii="仿宋_GB2312" w:eastAsia="仿宋_GB2312"/>
              </w:rPr>
            </w:pPr>
          </w:p>
        </w:tc>
        <w:tc>
          <w:tcPr>
            <w:tcW w:w="2576" w:type="dxa"/>
          </w:tcPr>
          <w:p w14:paraId="39EC87AB" w14:textId="77777777" w:rsidR="004772A6" w:rsidRDefault="004772A6">
            <w:pPr>
              <w:rPr>
                <w:rFonts w:ascii="仿宋_GB2312" w:eastAsia="仿宋_GB2312"/>
              </w:rPr>
            </w:pPr>
          </w:p>
        </w:tc>
      </w:tr>
      <w:tr w:rsidR="004772A6" w14:paraId="45A83445" w14:textId="77777777">
        <w:trPr>
          <w:trHeight w:val="590"/>
        </w:trPr>
        <w:tc>
          <w:tcPr>
            <w:tcW w:w="1101" w:type="dxa"/>
          </w:tcPr>
          <w:p w14:paraId="7E1BC139" w14:textId="77777777" w:rsidR="004772A6" w:rsidRDefault="004772A6">
            <w:pPr>
              <w:rPr>
                <w:rFonts w:ascii="仿宋_GB2312" w:eastAsia="仿宋_GB2312"/>
              </w:rPr>
            </w:pPr>
          </w:p>
        </w:tc>
        <w:tc>
          <w:tcPr>
            <w:tcW w:w="2835" w:type="dxa"/>
          </w:tcPr>
          <w:p w14:paraId="09D0B374" w14:textId="77777777" w:rsidR="004772A6" w:rsidRDefault="004772A6">
            <w:pPr>
              <w:rPr>
                <w:rFonts w:ascii="仿宋_GB2312" w:eastAsia="仿宋_GB2312"/>
              </w:rPr>
            </w:pPr>
          </w:p>
        </w:tc>
        <w:tc>
          <w:tcPr>
            <w:tcW w:w="1984" w:type="dxa"/>
          </w:tcPr>
          <w:p w14:paraId="2681137A" w14:textId="77777777" w:rsidR="004772A6" w:rsidRDefault="004772A6">
            <w:pPr>
              <w:rPr>
                <w:rFonts w:ascii="仿宋_GB2312" w:eastAsia="仿宋_GB2312"/>
              </w:rPr>
            </w:pPr>
          </w:p>
        </w:tc>
        <w:tc>
          <w:tcPr>
            <w:tcW w:w="2576" w:type="dxa"/>
          </w:tcPr>
          <w:p w14:paraId="40D4FAD9" w14:textId="77777777" w:rsidR="004772A6" w:rsidRDefault="004772A6">
            <w:pPr>
              <w:rPr>
                <w:rFonts w:ascii="仿宋_GB2312" w:eastAsia="仿宋_GB2312"/>
              </w:rPr>
            </w:pPr>
          </w:p>
        </w:tc>
      </w:tr>
      <w:tr w:rsidR="004772A6" w14:paraId="31E3DFC0" w14:textId="77777777">
        <w:trPr>
          <w:trHeight w:val="620"/>
        </w:trPr>
        <w:tc>
          <w:tcPr>
            <w:tcW w:w="1101" w:type="dxa"/>
          </w:tcPr>
          <w:p w14:paraId="60EA01F2" w14:textId="77777777" w:rsidR="004772A6" w:rsidRDefault="004772A6">
            <w:pPr>
              <w:rPr>
                <w:rFonts w:ascii="仿宋_GB2312" w:eastAsia="仿宋_GB2312"/>
              </w:rPr>
            </w:pPr>
          </w:p>
        </w:tc>
        <w:tc>
          <w:tcPr>
            <w:tcW w:w="2835" w:type="dxa"/>
          </w:tcPr>
          <w:p w14:paraId="0C599AAD" w14:textId="77777777" w:rsidR="004772A6" w:rsidRDefault="004772A6">
            <w:pPr>
              <w:rPr>
                <w:rFonts w:ascii="仿宋_GB2312" w:eastAsia="仿宋_GB2312"/>
              </w:rPr>
            </w:pPr>
          </w:p>
        </w:tc>
        <w:tc>
          <w:tcPr>
            <w:tcW w:w="1984" w:type="dxa"/>
          </w:tcPr>
          <w:p w14:paraId="648F98B1" w14:textId="77777777" w:rsidR="004772A6" w:rsidRDefault="004772A6">
            <w:pPr>
              <w:rPr>
                <w:rFonts w:ascii="仿宋_GB2312" w:eastAsia="仿宋_GB2312"/>
              </w:rPr>
            </w:pPr>
          </w:p>
        </w:tc>
        <w:tc>
          <w:tcPr>
            <w:tcW w:w="2576" w:type="dxa"/>
          </w:tcPr>
          <w:p w14:paraId="73E1A0D4" w14:textId="77777777" w:rsidR="004772A6" w:rsidRDefault="004772A6">
            <w:pPr>
              <w:rPr>
                <w:rFonts w:ascii="仿宋_GB2312" w:eastAsia="仿宋_GB2312"/>
              </w:rPr>
            </w:pPr>
          </w:p>
        </w:tc>
      </w:tr>
      <w:tr w:rsidR="004772A6" w14:paraId="55D7C449" w14:textId="77777777">
        <w:trPr>
          <w:trHeight w:val="590"/>
        </w:trPr>
        <w:tc>
          <w:tcPr>
            <w:tcW w:w="1101" w:type="dxa"/>
          </w:tcPr>
          <w:p w14:paraId="0E0B909C" w14:textId="77777777" w:rsidR="004772A6" w:rsidRDefault="004772A6">
            <w:pPr>
              <w:rPr>
                <w:rFonts w:ascii="仿宋_GB2312" w:eastAsia="仿宋_GB2312"/>
              </w:rPr>
            </w:pPr>
          </w:p>
        </w:tc>
        <w:tc>
          <w:tcPr>
            <w:tcW w:w="2835" w:type="dxa"/>
          </w:tcPr>
          <w:p w14:paraId="6CB76B90" w14:textId="77777777" w:rsidR="004772A6" w:rsidRDefault="004772A6">
            <w:pPr>
              <w:rPr>
                <w:rFonts w:ascii="仿宋_GB2312" w:eastAsia="仿宋_GB2312"/>
              </w:rPr>
            </w:pPr>
          </w:p>
        </w:tc>
        <w:tc>
          <w:tcPr>
            <w:tcW w:w="1984" w:type="dxa"/>
          </w:tcPr>
          <w:p w14:paraId="53A66AAC" w14:textId="77777777" w:rsidR="004772A6" w:rsidRDefault="004772A6">
            <w:pPr>
              <w:rPr>
                <w:rFonts w:ascii="仿宋_GB2312" w:eastAsia="仿宋_GB2312"/>
              </w:rPr>
            </w:pPr>
          </w:p>
        </w:tc>
        <w:tc>
          <w:tcPr>
            <w:tcW w:w="2576" w:type="dxa"/>
          </w:tcPr>
          <w:p w14:paraId="32572FF6" w14:textId="77777777" w:rsidR="004772A6" w:rsidRDefault="004772A6">
            <w:pPr>
              <w:rPr>
                <w:rFonts w:ascii="仿宋_GB2312" w:eastAsia="仿宋_GB2312"/>
              </w:rPr>
            </w:pPr>
          </w:p>
        </w:tc>
      </w:tr>
      <w:tr w:rsidR="004772A6" w14:paraId="5C1B4E55" w14:textId="77777777">
        <w:trPr>
          <w:trHeight w:val="620"/>
        </w:trPr>
        <w:tc>
          <w:tcPr>
            <w:tcW w:w="1101" w:type="dxa"/>
          </w:tcPr>
          <w:p w14:paraId="51920F24" w14:textId="77777777" w:rsidR="004772A6" w:rsidRDefault="004772A6">
            <w:pPr>
              <w:rPr>
                <w:rFonts w:ascii="仿宋_GB2312" w:eastAsia="仿宋_GB2312"/>
              </w:rPr>
            </w:pPr>
          </w:p>
        </w:tc>
        <w:tc>
          <w:tcPr>
            <w:tcW w:w="2835" w:type="dxa"/>
          </w:tcPr>
          <w:p w14:paraId="6B5BC41F" w14:textId="77777777" w:rsidR="004772A6" w:rsidRDefault="004772A6">
            <w:pPr>
              <w:rPr>
                <w:rFonts w:ascii="仿宋_GB2312" w:eastAsia="仿宋_GB2312"/>
              </w:rPr>
            </w:pPr>
          </w:p>
        </w:tc>
        <w:tc>
          <w:tcPr>
            <w:tcW w:w="1984" w:type="dxa"/>
          </w:tcPr>
          <w:p w14:paraId="3A7FD69E" w14:textId="77777777" w:rsidR="004772A6" w:rsidRDefault="004772A6">
            <w:pPr>
              <w:rPr>
                <w:rFonts w:ascii="仿宋_GB2312" w:eastAsia="仿宋_GB2312"/>
              </w:rPr>
            </w:pPr>
          </w:p>
        </w:tc>
        <w:tc>
          <w:tcPr>
            <w:tcW w:w="2576" w:type="dxa"/>
          </w:tcPr>
          <w:p w14:paraId="555940E4" w14:textId="77777777" w:rsidR="004772A6" w:rsidRDefault="004772A6">
            <w:pPr>
              <w:rPr>
                <w:rFonts w:ascii="仿宋_GB2312" w:eastAsia="仿宋_GB2312"/>
              </w:rPr>
            </w:pPr>
          </w:p>
        </w:tc>
      </w:tr>
      <w:tr w:rsidR="004772A6" w14:paraId="3BCCB21E" w14:textId="77777777">
        <w:trPr>
          <w:trHeight w:val="590"/>
        </w:trPr>
        <w:tc>
          <w:tcPr>
            <w:tcW w:w="1101" w:type="dxa"/>
          </w:tcPr>
          <w:p w14:paraId="1E98F51D" w14:textId="77777777" w:rsidR="004772A6" w:rsidRDefault="004772A6">
            <w:pPr>
              <w:rPr>
                <w:rFonts w:ascii="仿宋_GB2312" w:eastAsia="仿宋_GB2312"/>
              </w:rPr>
            </w:pPr>
          </w:p>
        </w:tc>
        <w:tc>
          <w:tcPr>
            <w:tcW w:w="2835" w:type="dxa"/>
          </w:tcPr>
          <w:p w14:paraId="6D001207" w14:textId="77777777" w:rsidR="004772A6" w:rsidRDefault="004772A6">
            <w:pPr>
              <w:rPr>
                <w:rFonts w:ascii="仿宋_GB2312" w:eastAsia="仿宋_GB2312"/>
              </w:rPr>
            </w:pPr>
          </w:p>
        </w:tc>
        <w:tc>
          <w:tcPr>
            <w:tcW w:w="1984" w:type="dxa"/>
          </w:tcPr>
          <w:p w14:paraId="36C09519" w14:textId="77777777" w:rsidR="004772A6" w:rsidRDefault="004772A6">
            <w:pPr>
              <w:rPr>
                <w:rFonts w:ascii="仿宋_GB2312" w:eastAsia="仿宋_GB2312"/>
              </w:rPr>
            </w:pPr>
          </w:p>
        </w:tc>
        <w:tc>
          <w:tcPr>
            <w:tcW w:w="2576" w:type="dxa"/>
          </w:tcPr>
          <w:p w14:paraId="1524B1FB" w14:textId="77777777" w:rsidR="004772A6" w:rsidRDefault="004772A6">
            <w:pPr>
              <w:rPr>
                <w:rFonts w:ascii="仿宋_GB2312" w:eastAsia="仿宋_GB2312"/>
              </w:rPr>
            </w:pPr>
          </w:p>
        </w:tc>
      </w:tr>
      <w:tr w:rsidR="004772A6" w14:paraId="447D5FEC" w14:textId="77777777">
        <w:trPr>
          <w:trHeight w:val="620"/>
        </w:trPr>
        <w:tc>
          <w:tcPr>
            <w:tcW w:w="1101" w:type="dxa"/>
          </w:tcPr>
          <w:p w14:paraId="36D9EAC3" w14:textId="77777777" w:rsidR="004772A6" w:rsidRDefault="004772A6">
            <w:pPr>
              <w:rPr>
                <w:rFonts w:ascii="仿宋_GB2312" w:eastAsia="仿宋_GB2312"/>
              </w:rPr>
            </w:pPr>
          </w:p>
        </w:tc>
        <w:tc>
          <w:tcPr>
            <w:tcW w:w="2835" w:type="dxa"/>
          </w:tcPr>
          <w:p w14:paraId="611007B7" w14:textId="77777777" w:rsidR="004772A6" w:rsidRDefault="004772A6">
            <w:pPr>
              <w:rPr>
                <w:rFonts w:ascii="仿宋_GB2312" w:eastAsia="仿宋_GB2312"/>
              </w:rPr>
            </w:pPr>
          </w:p>
        </w:tc>
        <w:tc>
          <w:tcPr>
            <w:tcW w:w="1984" w:type="dxa"/>
          </w:tcPr>
          <w:p w14:paraId="3F04DF42" w14:textId="77777777" w:rsidR="004772A6" w:rsidRDefault="004772A6">
            <w:pPr>
              <w:rPr>
                <w:rFonts w:ascii="仿宋_GB2312" w:eastAsia="仿宋_GB2312"/>
              </w:rPr>
            </w:pPr>
          </w:p>
        </w:tc>
        <w:tc>
          <w:tcPr>
            <w:tcW w:w="2576" w:type="dxa"/>
          </w:tcPr>
          <w:p w14:paraId="38F5B068" w14:textId="77777777" w:rsidR="004772A6" w:rsidRDefault="004772A6">
            <w:pPr>
              <w:rPr>
                <w:rFonts w:ascii="仿宋_GB2312" w:eastAsia="仿宋_GB2312"/>
              </w:rPr>
            </w:pPr>
          </w:p>
        </w:tc>
      </w:tr>
      <w:tr w:rsidR="004772A6" w14:paraId="56514AE7" w14:textId="77777777">
        <w:trPr>
          <w:trHeight w:val="590"/>
        </w:trPr>
        <w:tc>
          <w:tcPr>
            <w:tcW w:w="1101" w:type="dxa"/>
          </w:tcPr>
          <w:p w14:paraId="18D5A7EB" w14:textId="77777777" w:rsidR="004772A6" w:rsidRDefault="004772A6">
            <w:pPr>
              <w:rPr>
                <w:rFonts w:ascii="仿宋_GB2312" w:eastAsia="仿宋_GB2312"/>
              </w:rPr>
            </w:pPr>
          </w:p>
        </w:tc>
        <w:tc>
          <w:tcPr>
            <w:tcW w:w="2835" w:type="dxa"/>
          </w:tcPr>
          <w:p w14:paraId="5797AB46" w14:textId="77777777" w:rsidR="004772A6" w:rsidRDefault="004772A6">
            <w:pPr>
              <w:rPr>
                <w:rFonts w:ascii="仿宋_GB2312" w:eastAsia="仿宋_GB2312"/>
              </w:rPr>
            </w:pPr>
          </w:p>
        </w:tc>
        <w:tc>
          <w:tcPr>
            <w:tcW w:w="1984" w:type="dxa"/>
          </w:tcPr>
          <w:p w14:paraId="70929284" w14:textId="77777777" w:rsidR="004772A6" w:rsidRDefault="004772A6">
            <w:pPr>
              <w:rPr>
                <w:rFonts w:ascii="仿宋_GB2312" w:eastAsia="仿宋_GB2312"/>
              </w:rPr>
            </w:pPr>
          </w:p>
        </w:tc>
        <w:tc>
          <w:tcPr>
            <w:tcW w:w="2576" w:type="dxa"/>
          </w:tcPr>
          <w:p w14:paraId="420BB5FC" w14:textId="77777777" w:rsidR="004772A6" w:rsidRDefault="004772A6">
            <w:pPr>
              <w:rPr>
                <w:rFonts w:ascii="仿宋_GB2312" w:eastAsia="仿宋_GB2312"/>
              </w:rPr>
            </w:pPr>
          </w:p>
        </w:tc>
      </w:tr>
      <w:tr w:rsidR="004772A6" w14:paraId="4A6F16FB" w14:textId="77777777">
        <w:trPr>
          <w:trHeight w:val="620"/>
        </w:trPr>
        <w:tc>
          <w:tcPr>
            <w:tcW w:w="1101" w:type="dxa"/>
          </w:tcPr>
          <w:p w14:paraId="07B36F44" w14:textId="77777777" w:rsidR="004772A6" w:rsidRDefault="004772A6">
            <w:pPr>
              <w:rPr>
                <w:rFonts w:ascii="仿宋_GB2312" w:eastAsia="仿宋_GB2312"/>
              </w:rPr>
            </w:pPr>
          </w:p>
        </w:tc>
        <w:tc>
          <w:tcPr>
            <w:tcW w:w="2835" w:type="dxa"/>
          </w:tcPr>
          <w:p w14:paraId="09C03409" w14:textId="77777777" w:rsidR="004772A6" w:rsidRDefault="004772A6">
            <w:pPr>
              <w:rPr>
                <w:rFonts w:ascii="仿宋_GB2312" w:eastAsia="仿宋_GB2312"/>
              </w:rPr>
            </w:pPr>
          </w:p>
        </w:tc>
        <w:tc>
          <w:tcPr>
            <w:tcW w:w="1984" w:type="dxa"/>
          </w:tcPr>
          <w:p w14:paraId="2D98F6D1" w14:textId="77777777" w:rsidR="004772A6" w:rsidRDefault="004772A6">
            <w:pPr>
              <w:rPr>
                <w:rFonts w:ascii="仿宋_GB2312" w:eastAsia="仿宋_GB2312"/>
              </w:rPr>
            </w:pPr>
          </w:p>
        </w:tc>
        <w:tc>
          <w:tcPr>
            <w:tcW w:w="2576" w:type="dxa"/>
          </w:tcPr>
          <w:p w14:paraId="60417695" w14:textId="77777777" w:rsidR="004772A6" w:rsidRDefault="004772A6">
            <w:pPr>
              <w:rPr>
                <w:rFonts w:ascii="仿宋_GB2312" w:eastAsia="仿宋_GB2312"/>
              </w:rPr>
            </w:pPr>
          </w:p>
        </w:tc>
      </w:tr>
      <w:tr w:rsidR="004772A6" w14:paraId="003C9500" w14:textId="77777777">
        <w:trPr>
          <w:trHeight w:val="590"/>
        </w:trPr>
        <w:tc>
          <w:tcPr>
            <w:tcW w:w="1101" w:type="dxa"/>
          </w:tcPr>
          <w:p w14:paraId="22D187C2" w14:textId="77777777" w:rsidR="004772A6" w:rsidRDefault="004772A6">
            <w:pPr>
              <w:rPr>
                <w:rFonts w:ascii="仿宋_GB2312" w:eastAsia="仿宋_GB2312"/>
              </w:rPr>
            </w:pPr>
          </w:p>
        </w:tc>
        <w:tc>
          <w:tcPr>
            <w:tcW w:w="2835" w:type="dxa"/>
          </w:tcPr>
          <w:p w14:paraId="5B51D885" w14:textId="77777777" w:rsidR="004772A6" w:rsidRDefault="004772A6">
            <w:pPr>
              <w:rPr>
                <w:rFonts w:ascii="仿宋_GB2312" w:eastAsia="仿宋_GB2312"/>
              </w:rPr>
            </w:pPr>
          </w:p>
        </w:tc>
        <w:tc>
          <w:tcPr>
            <w:tcW w:w="1984" w:type="dxa"/>
          </w:tcPr>
          <w:p w14:paraId="6DEC4540" w14:textId="77777777" w:rsidR="004772A6" w:rsidRDefault="004772A6">
            <w:pPr>
              <w:rPr>
                <w:rFonts w:ascii="仿宋_GB2312" w:eastAsia="仿宋_GB2312"/>
              </w:rPr>
            </w:pPr>
          </w:p>
        </w:tc>
        <w:tc>
          <w:tcPr>
            <w:tcW w:w="2576" w:type="dxa"/>
          </w:tcPr>
          <w:p w14:paraId="1C298769" w14:textId="77777777" w:rsidR="004772A6" w:rsidRDefault="004772A6">
            <w:pPr>
              <w:rPr>
                <w:rFonts w:ascii="仿宋_GB2312" w:eastAsia="仿宋_GB2312"/>
              </w:rPr>
            </w:pPr>
          </w:p>
        </w:tc>
      </w:tr>
      <w:tr w:rsidR="004772A6" w14:paraId="77E3A846" w14:textId="77777777">
        <w:trPr>
          <w:trHeight w:val="620"/>
        </w:trPr>
        <w:tc>
          <w:tcPr>
            <w:tcW w:w="1101" w:type="dxa"/>
          </w:tcPr>
          <w:p w14:paraId="2F2CC9EA" w14:textId="77777777" w:rsidR="004772A6" w:rsidRDefault="004772A6">
            <w:pPr>
              <w:rPr>
                <w:rFonts w:ascii="仿宋_GB2312" w:eastAsia="仿宋_GB2312"/>
              </w:rPr>
            </w:pPr>
          </w:p>
        </w:tc>
        <w:tc>
          <w:tcPr>
            <w:tcW w:w="2835" w:type="dxa"/>
          </w:tcPr>
          <w:p w14:paraId="644AD03A" w14:textId="77777777" w:rsidR="004772A6" w:rsidRDefault="004772A6">
            <w:pPr>
              <w:rPr>
                <w:rFonts w:ascii="仿宋_GB2312" w:eastAsia="仿宋_GB2312"/>
              </w:rPr>
            </w:pPr>
          </w:p>
        </w:tc>
        <w:tc>
          <w:tcPr>
            <w:tcW w:w="1984" w:type="dxa"/>
          </w:tcPr>
          <w:p w14:paraId="25232E78" w14:textId="77777777" w:rsidR="004772A6" w:rsidRDefault="004772A6">
            <w:pPr>
              <w:rPr>
                <w:rFonts w:ascii="仿宋_GB2312" w:eastAsia="仿宋_GB2312"/>
              </w:rPr>
            </w:pPr>
          </w:p>
        </w:tc>
        <w:tc>
          <w:tcPr>
            <w:tcW w:w="2576" w:type="dxa"/>
          </w:tcPr>
          <w:p w14:paraId="51BA6C90" w14:textId="77777777" w:rsidR="004772A6" w:rsidRDefault="004772A6">
            <w:pPr>
              <w:rPr>
                <w:rFonts w:ascii="仿宋_GB2312" w:eastAsia="仿宋_GB2312"/>
              </w:rPr>
            </w:pPr>
          </w:p>
        </w:tc>
      </w:tr>
      <w:tr w:rsidR="004772A6" w14:paraId="79303069" w14:textId="77777777">
        <w:trPr>
          <w:trHeight w:val="590"/>
        </w:trPr>
        <w:tc>
          <w:tcPr>
            <w:tcW w:w="1101" w:type="dxa"/>
          </w:tcPr>
          <w:p w14:paraId="73BB8F12" w14:textId="77777777" w:rsidR="004772A6" w:rsidRDefault="004772A6">
            <w:pPr>
              <w:rPr>
                <w:rFonts w:ascii="仿宋_GB2312" w:eastAsia="仿宋_GB2312"/>
              </w:rPr>
            </w:pPr>
          </w:p>
        </w:tc>
        <w:tc>
          <w:tcPr>
            <w:tcW w:w="2835" w:type="dxa"/>
          </w:tcPr>
          <w:p w14:paraId="7D6C994D" w14:textId="77777777" w:rsidR="004772A6" w:rsidRDefault="004772A6">
            <w:pPr>
              <w:rPr>
                <w:rFonts w:ascii="仿宋_GB2312" w:eastAsia="仿宋_GB2312"/>
              </w:rPr>
            </w:pPr>
          </w:p>
        </w:tc>
        <w:tc>
          <w:tcPr>
            <w:tcW w:w="1984" w:type="dxa"/>
          </w:tcPr>
          <w:p w14:paraId="4A42113D" w14:textId="77777777" w:rsidR="004772A6" w:rsidRDefault="004772A6">
            <w:pPr>
              <w:rPr>
                <w:rFonts w:ascii="仿宋_GB2312" w:eastAsia="仿宋_GB2312"/>
              </w:rPr>
            </w:pPr>
          </w:p>
        </w:tc>
        <w:tc>
          <w:tcPr>
            <w:tcW w:w="2576" w:type="dxa"/>
          </w:tcPr>
          <w:p w14:paraId="639C2B26" w14:textId="77777777" w:rsidR="004772A6" w:rsidRDefault="004772A6">
            <w:pPr>
              <w:rPr>
                <w:rFonts w:ascii="仿宋_GB2312" w:eastAsia="仿宋_GB2312"/>
              </w:rPr>
            </w:pPr>
          </w:p>
        </w:tc>
      </w:tr>
      <w:tr w:rsidR="004772A6" w14:paraId="19790BC3" w14:textId="77777777">
        <w:trPr>
          <w:trHeight w:val="620"/>
        </w:trPr>
        <w:tc>
          <w:tcPr>
            <w:tcW w:w="1101" w:type="dxa"/>
          </w:tcPr>
          <w:p w14:paraId="48BE23A8" w14:textId="77777777" w:rsidR="004772A6" w:rsidRDefault="004772A6">
            <w:pPr>
              <w:rPr>
                <w:rFonts w:ascii="仿宋_GB2312" w:eastAsia="仿宋_GB2312"/>
              </w:rPr>
            </w:pPr>
          </w:p>
        </w:tc>
        <w:tc>
          <w:tcPr>
            <w:tcW w:w="2835" w:type="dxa"/>
          </w:tcPr>
          <w:p w14:paraId="416AB315" w14:textId="77777777" w:rsidR="004772A6" w:rsidRDefault="004772A6">
            <w:pPr>
              <w:rPr>
                <w:rFonts w:ascii="仿宋_GB2312" w:eastAsia="仿宋_GB2312"/>
              </w:rPr>
            </w:pPr>
          </w:p>
        </w:tc>
        <w:tc>
          <w:tcPr>
            <w:tcW w:w="1984" w:type="dxa"/>
          </w:tcPr>
          <w:p w14:paraId="3564F84F" w14:textId="77777777" w:rsidR="004772A6" w:rsidRDefault="004772A6">
            <w:pPr>
              <w:rPr>
                <w:rFonts w:ascii="仿宋_GB2312" w:eastAsia="仿宋_GB2312"/>
              </w:rPr>
            </w:pPr>
          </w:p>
        </w:tc>
        <w:tc>
          <w:tcPr>
            <w:tcW w:w="2576" w:type="dxa"/>
          </w:tcPr>
          <w:p w14:paraId="7D96B3B4" w14:textId="77777777" w:rsidR="004772A6" w:rsidRDefault="004772A6">
            <w:pPr>
              <w:rPr>
                <w:rFonts w:ascii="仿宋_GB2312" w:eastAsia="仿宋_GB2312"/>
              </w:rPr>
            </w:pPr>
          </w:p>
        </w:tc>
      </w:tr>
      <w:tr w:rsidR="004772A6" w14:paraId="71A612C8" w14:textId="77777777">
        <w:trPr>
          <w:trHeight w:val="590"/>
        </w:trPr>
        <w:tc>
          <w:tcPr>
            <w:tcW w:w="1101" w:type="dxa"/>
          </w:tcPr>
          <w:p w14:paraId="53C4E59F" w14:textId="77777777" w:rsidR="004772A6" w:rsidRDefault="004772A6">
            <w:pPr>
              <w:rPr>
                <w:rFonts w:ascii="仿宋_GB2312" w:eastAsia="仿宋_GB2312"/>
              </w:rPr>
            </w:pPr>
          </w:p>
        </w:tc>
        <w:tc>
          <w:tcPr>
            <w:tcW w:w="2835" w:type="dxa"/>
          </w:tcPr>
          <w:p w14:paraId="43A9DDED" w14:textId="77777777" w:rsidR="004772A6" w:rsidRDefault="004772A6">
            <w:pPr>
              <w:rPr>
                <w:rFonts w:ascii="仿宋_GB2312" w:eastAsia="仿宋_GB2312"/>
              </w:rPr>
            </w:pPr>
          </w:p>
        </w:tc>
        <w:tc>
          <w:tcPr>
            <w:tcW w:w="1984" w:type="dxa"/>
          </w:tcPr>
          <w:p w14:paraId="66B3ACC7" w14:textId="77777777" w:rsidR="004772A6" w:rsidRDefault="004772A6">
            <w:pPr>
              <w:rPr>
                <w:rFonts w:ascii="仿宋_GB2312" w:eastAsia="仿宋_GB2312"/>
              </w:rPr>
            </w:pPr>
          </w:p>
        </w:tc>
        <w:tc>
          <w:tcPr>
            <w:tcW w:w="2576" w:type="dxa"/>
          </w:tcPr>
          <w:p w14:paraId="15F84CC6" w14:textId="77777777" w:rsidR="004772A6" w:rsidRDefault="004772A6">
            <w:pPr>
              <w:rPr>
                <w:rFonts w:ascii="仿宋_GB2312" w:eastAsia="仿宋_GB2312"/>
              </w:rPr>
            </w:pPr>
          </w:p>
        </w:tc>
      </w:tr>
      <w:tr w:rsidR="004772A6" w14:paraId="04903F81" w14:textId="77777777">
        <w:trPr>
          <w:trHeight w:val="649"/>
        </w:trPr>
        <w:tc>
          <w:tcPr>
            <w:tcW w:w="1101" w:type="dxa"/>
          </w:tcPr>
          <w:p w14:paraId="0B2B6E1B" w14:textId="77777777" w:rsidR="004772A6" w:rsidRDefault="004772A6">
            <w:pPr>
              <w:rPr>
                <w:rFonts w:ascii="仿宋_GB2312" w:eastAsia="仿宋_GB2312"/>
              </w:rPr>
            </w:pPr>
          </w:p>
        </w:tc>
        <w:tc>
          <w:tcPr>
            <w:tcW w:w="2835" w:type="dxa"/>
          </w:tcPr>
          <w:p w14:paraId="1C2BC792" w14:textId="77777777" w:rsidR="004772A6" w:rsidRDefault="004772A6">
            <w:pPr>
              <w:rPr>
                <w:rFonts w:ascii="仿宋_GB2312" w:eastAsia="仿宋_GB2312"/>
              </w:rPr>
            </w:pPr>
          </w:p>
        </w:tc>
        <w:tc>
          <w:tcPr>
            <w:tcW w:w="1984" w:type="dxa"/>
          </w:tcPr>
          <w:p w14:paraId="5693E3A3" w14:textId="77777777" w:rsidR="004772A6" w:rsidRDefault="004772A6">
            <w:pPr>
              <w:rPr>
                <w:rFonts w:ascii="仿宋_GB2312" w:eastAsia="仿宋_GB2312"/>
              </w:rPr>
            </w:pPr>
          </w:p>
        </w:tc>
        <w:tc>
          <w:tcPr>
            <w:tcW w:w="2576" w:type="dxa"/>
          </w:tcPr>
          <w:p w14:paraId="0290B584" w14:textId="77777777" w:rsidR="004772A6" w:rsidRDefault="004772A6">
            <w:pPr>
              <w:rPr>
                <w:rFonts w:ascii="仿宋_GB2312" w:eastAsia="仿宋_GB2312"/>
              </w:rPr>
            </w:pPr>
          </w:p>
        </w:tc>
      </w:tr>
      <w:tr w:rsidR="004772A6" w14:paraId="4E4E4766" w14:textId="77777777">
        <w:trPr>
          <w:trHeight w:val="649"/>
        </w:trPr>
        <w:tc>
          <w:tcPr>
            <w:tcW w:w="1101" w:type="dxa"/>
          </w:tcPr>
          <w:p w14:paraId="2CE0F456" w14:textId="77777777" w:rsidR="004772A6" w:rsidRDefault="004772A6">
            <w:pPr>
              <w:rPr>
                <w:rFonts w:ascii="仿宋_GB2312" w:eastAsia="仿宋_GB2312"/>
              </w:rPr>
            </w:pPr>
          </w:p>
        </w:tc>
        <w:tc>
          <w:tcPr>
            <w:tcW w:w="2835" w:type="dxa"/>
          </w:tcPr>
          <w:p w14:paraId="4D0A41C0" w14:textId="77777777" w:rsidR="004772A6" w:rsidRDefault="004772A6">
            <w:pPr>
              <w:rPr>
                <w:rFonts w:ascii="仿宋_GB2312" w:eastAsia="仿宋_GB2312"/>
              </w:rPr>
            </w:pPr>
          </w:p>
        </w:tc>
        <w:tc>
          <w:tcPr>
            <w:tcW w:w="1984" w:type="dxa"/>
          </w:tcPr>
          <w:p w14:paraId="1D894E63" w14:textId="77777777" w:rsidR="004772A6" w:rsidRDefault="004772A6">
            <w:pPr>
              <w:rPr>
                <w:rFonts w:ascii="仿宋_GB2312" w:eastAsia="仿宋_GB2312"/>
              </w:rPr>
            </w:pPr>
          </w:p>
        </w:tc>
        <w:tc>
          <w:tcPr>
            <w:tcW w:w="2576" w:type="dxa"/>
          </w:tcPr>
          <w:p w14:paraId="3790EFDA" w14:textId="77777777" w:rsidR="004772A6" w:rsidRDefault="004772A6">
            <w:pPr>
              <w:rPr>
                <w:rFonts w:ascii="仿宋_GB2312" w:eastAsia="仿宋_GB2312"/>
              </w:rPr>
            </w:pPr>
          </w:p>
        </w:tc>
      </w:tr>
    </w:tbl>
    <w:p w14:paraId="2C15FFA7" w14:textId="77777777" w:rsidR="004772A6" w:rsidRDefault="004772A6">
      <w:pPr>
        <w:spacing w:line="360" w:lineRule="auto"/>
        <w:jc w:val="right"/>
        <w:rPr>
          <w:rFonts w:ascii="仿宋_GB2312" w:eastAsia="仿宋_GB2312"/>
          <w:sz w:val="24"/>
          <w:szCs w:val="24"/>
        </w:rPr>
        <w:sectPr w:rsidR="004772A6">
          <w:pgSz w:w="11906" w:h="16838"/>
          <w:pgMar w:top="1304" w:right="1797" w:bottom="1247" w:left="1797" w:header="851" w:footer="992" w:gutter="0"/>
          <w:pgNumType w:start="1"/>
          <w:cols w:space="425"/>
          <w:docGrid w:type="lines" w:linePitch="312"/>
        </w:sectPr>
      </w:pPr>
    </w:p>
    <w:p w14:paraId="62FD7D36" w14:textId="77777777" w:rsidR="004772A6" w:rsidRDefault="006C2444">
      <w:pPr>
        <w:spacing w:line="360" w:lineRule="auto"/>
        <w:jc w:val="center"/>
        <w:rPr>
          <w:rFonts w:ascii="仿宋_GB2312" w:eastAsia="仿宋_GB2312" w:hAnsi="宋体"/>
          <w:b/>
          <w:sz w:val="32"/>
          <w:szCs w:val="32"/>
        </w:rPr>
      </w:pPr>
      <w:r>
        <w:rPr>
          <w:rFonts w:ascii="仿宋_GB2312" w:eastAsia="仿宋_GB2312" w:hAnsi="宋体" w:hint="eastAsia"/>
          <w:b/>
          <w:sz w:val="32"/>
          <w:szCs w:val="32"/>
        </w:rPr>
        <w:lastRenderedPageBreak/>
        <w:t>七、拟投入本项目的主要勘察设备表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940"/>
        <w:gridCol w:w="1177"/>
        <w:gridCol w:w="1557"/>
        <w:gridCol w:w="1900"/>
      </w:tblGrid>
      <w:tr w:rsidR="004772A6" w14:paraId="592972F7" w14:textId="77777777">
        <w:trPr>
          <w:trHeight w:val="808"/>
        </w:trPr>
        <w:tc>
          <w:tcPr>
            <w:tcW w:w="1557" w:type="dxa"/>
            <w:tcBorders>
              <w:top w:val="single" w:sz="4" w:space="0" w:color="auto"/>
              <w:left w:val="single" w:sz="4" w:space="0" w:color="auto"/>
              <w:bottom w:val="single" w:sz="4" w:space="0" w:color="auto"/>
              <w:right w:val="single" w:sz="4" w:space="0" w:color="auto"/>
            </w:tcBorders>
            <w:vAlign w:val="center"/>
          </w:tcPr>
          <w:p w14:paraId="31B96EC3" w14:textId="77777777" w:rsidR="004772A6" w:rsidRDefault="006C2444">
            <w:pPr>
              <w:jc w:val="center"/>
              <w:rPr>
                <w:rFonts w:ascii="仿宋_GB2312" w:eastAsia="仿宋_GB2312"/>
                <w:b/>
              </w:rPr>
            </w:pPr>
            <w:r>
              <w:rPr>
                <w:rFonts w:ascii="仿宋_GB2312" w:eastAsia="仿宋_GB2312" w:hint="eastAsia"/>
                <w:b/>
              </w:rPr>
              <w:t>序号</w:t>
            </w:r>
          </w:p>
        </w:tc>
        <w:tc>
          <w:tcPr>
            <w:tcW w:w="1940" w:type="dxa"/>
            <w:tcBorders>
              <w:top w:val="single" w:sz="4" w:space="0" w:color="auto"/>
              <w:left w:val="single" w:sz="4" w:space="0" w:color="auto"/>
              <w:bottom w:val="single" w:sz="4" w:space="0" w:color="auto"/>
              <w:right w:val="single" w:sz="4" w:space="0" w:color="auto"/>
            </w:tcBorders>
            <w:vAlign w:val="center"/>
          </w:tcPr>
          <w:p w14:paraId="31DB0921" w14:textId="77777777" w:rsidR="004772A6" w:rsidRDefault="006C2444">
            <w:pPr>
              <w:jc w:val="center"/>
              <w:rPr>
                <w:rFonts w:ascii="仿宋_GB2312" w:eastAsia="仿宋_GB2312"/>
                <w:b/>
              </w:rPr>
            </w:pPr>
            <w:r>
              <w:rPr>
                <w:rFonts w:ascii="仿宋_GB2312" w:eastAsia="仿宋_GB2312" w:hint="eastAsia"/>
                <w:b/>
              </w:rPr>
              <w:t>设备名称</w:t>
            </w:r>
          </w:p>
        </w:tc>
        <w:tc>
          <w:tcPr>
            <w:tcW w:w="1177" w:type="dxa"/>
            <w:tcBorders>
              <w:top w:val="single" w:sz="4" w:space="0" w:color="auto"/>
              <w:left w:val="single" w:sz="4" w:space="0" w:color="auto"/>
              <w:bottom w:val="single" w:sz="4" w:space="0" w:color="auto"/>
              <w:right w:val="single" w:sz="4" w:space="0" w:color="auto"/>
            </w:tcBorders>
            <w:vAlign w:val="center"/>
          </w:tcPr>
          <w:p w14:paraId="3AFA0C1C" w14:textId="77777777" w:rsidR="004772A6" w:rsidRDefault="006C2444">
            <w:pPr>
              <w:jc w:val="center"/>
              <w:rPr>
                <w:rFonts w:ascii="仿宋_GB2312" w:eastAsia="仿宋_GB2312"/>
                <w:b/>
              </w:rPr>
            </w:pPr>
            <w:r>
              <w:rPr>
                <w:rFonts w:ascii="仿宋_GB2312" w:eastAsia="仿宋_GB2312" w:hint="eastAsia"/>
                <w:b/>
              </w:rPr>
              <w:t>型号规格</w:t>
            </w:r>
          </w:p>
        </w:tc>
        <w:tc>
          <w:tcPr>
            <w:tcW w:w="1557" w:type="dxa"/>
            <w:tcBorders>
              <w:top w:val="single" w:sz="4" w:space="0" w:color="auto"/>
              <w:left w:val="single" w:sz="4" w:space="0" w:color="auto"/>
              <w:bottom w:val="single" w:sz="4" w:space="0" w:color="auto"/>
              <w:right w:val="single" w:sz="4" w:space="0" w:color="auto"/>
            </w:tcBorders>
            <w:vAlign w:val="center"/>
          </w:tcPr>
          <w:p w14:paraId="25AF4ED6" w14:textId="77777777" w:rsidR="004772A6" w:rsidRDefault="006C2444">
            <w:pPr>
              <w:jc w:val="center"/>
              <w:rPr>
                <w:rFonts w:ascii="仿宋_GB2312" w:eastAsia="仿宋_GB2312"/>
                <w:b/>
              </w:rPr>
            </w:pPr>
            <w:r>
              <w:rPr>
                <w:rFonts w:ascii="仿宋_GB2312" w:eastAsia="仿宋_GB2312" w:hint="eastAsia"/>
                <w:b/>
              </w:rPr>
              <w:t>数量</w:t>
            </w:r>
          </w:p>
        </w:tc>
        <w:tc>
          <w:tcPr>
            <w:tcW w:w="1900" w:type="dxa"/>
            <w:tcBorders>
              <w:top w:val="single" w:sz="4" w:space="0" w:color="auto"/>
              <w:left w:val="single" w:sz="4" w:space="0" w:color="auto"/>
              <w:bottom w:val="single" w:sz="4" w:space="0" w:color="auto"/>
              <w:right w:val="single" w:sz="4" w:space="0" w:color="auto"/>
            </w:tcBorders>
            <w:vAlign w:val="center"/>
          </w:tcPr>
          <w:p w14:paraId="51703837" w14:textId="77777777" w:rsidR="004772A6" w:rsidRDefault="006C2444">
            <w:pPr>
              <w:jc w:val="center"/>
              <w:rPr>
                <w:rFonts w:ascii="仿宋_GB2312" w:eastAsia="仿宋_GB2312"/>
                <w:b/>
              </w:rPr>
            </w:pPr>
            <w:r>
              <w:rPr>
                <w:rFonts w:ascii="仿宋_GB2312" w:eastAsia="仿宋_GB2312" w:hint="eastAsia"/>
                <w:b/>
              </w:rPr>
              <w:t>备注</w:t>
            </w:r>
          </w:p>
        </w:tc>
      </w:tr>
      <w:tr w:rsidR="004772A6" w14:paraId="2D3DFA1D" w14:textId="77777777">
        <w:trPr>
          <w:trHeight w:val="849"/>
        </w:trPr>
        <w:tc>
          <w:tcPr>
            <w:tcW w:w="1557" w:type="dxa"/>
            <w:tcBorders>
              <w:top w:val="single" w:sz="4" w:space="0" w:color="auto"/>
              <w:left w:val="single" w:sz="4" w:space="0" w:color="auto"/>
              <w:bottom w:val="single" w:sz="4" w:space="0" w:color="auto"/>
              <w:right w:val="single" w:sz="4" w:space="0" w:color="auto"/>
            </w:tcBorders>
          </w:tcPr>
          <w:p w14:paraId="262C5788"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0E26C22B"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7FF3A337"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40C96CA4"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0A59AC91" w14:textId="77777777" w:rsidR="004772A6" w:rsidRDefault="004772A6">
            <w:pPr>
              <w:rPr>
                <w:rFonts w:ascii="仿宋_GB2312" w:eastAsia="仿宋_GB2312"/>
              </w:rPr>
            </w:pPr>
          </w:p>
        </w:tc>
      </w:tr>
      <w:tr w:rsidR="004772A6" w14:paraId="07A57708" w14:textId="77777777">
        <w:trPr>
          <w:trHeight w:val="808"/>
        </w:trPr>
        <w:tc>
          <w:tcPr>
            <w:tcW w:w="1557" w:type="dxa"/>
            <w:tcBorders>
              <w:top w:val="single" w:sz="4" w:space="0" w:color="auto"/>
              <w:left w:val="single" w:sz="4" w:space="0" w:color="auto"/>
              <w:bottom w:val="single" w:sz="4" w:space="0" w:color="auto"/>
              <w:right w:val="single" w:sz="4" w:space="0" w:color="auto"/>
            </w:tcBorders>
          </w:tcPr>
          <w:p w14:paraId="3DB0F04B"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47FF4B35"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27F5018E"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7D495B21"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023A0A30" w14:textId="77777777" w:rsidR="004772A6" w:rsidRDefault="004772A6">
            <w:pPr>
              <w:rPr>
                <w:rFonts w:ascii="仿宋_GB2312" w:eastAsia="仿宋_GB2312"/>
              </w:rPr>
            </w:pPr>
          </w:p>
        </w:tc>
      </w:tr>
      <w:tr w:rsidR="004772A6" w14:paraId="20AECBEF" w14:textId="77777777">
        <w:trPr>
          <w:trHeight w:val="849"/>
        </w:trPr>
        <w:tc>
          <w:tcPr>
            <w:tcW w:w="1557" w:type="dxa"/>
            <w:tcBorders>
              <w:top w:val="single" w:sz="4" w:space="0" w:color="auto"/>
              <w:left w:val="single" w:sz="4" w:space="0" w:color="auto"/>
              <w:bottom w:val="single" w:sz="4" w:space="0" w:color="auto"/>
              <w:right w:val="single" w:sz="4" w:space="0" w:color="auto"/>
            </w:tcBorders>
          </w:tcPr>
          <w:p w14:paraId="71D42C19"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73ACA2C5"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40ED5F9E"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6D7A1A92"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005A3BA5" w14:textId="77777777" w:rsidR="004772A6" w:rsidRDefault="004772A6">
            <w:pPr>
              <w:rPr>
                <w:rFonts w:ascii="仿宋_GB2312" w:eastAsia="仿宋_GB2312"/>
              </w:rPr>
            </w:pPr>
          </w:p>
        </w:tc>
      </w:tr>
      <w:tr w:rsidR="004772A6" w14:paraId="6DAD33D6" w14:textId="77777777">
        <w:trPr>
          <w:trHeight w:val="808"/>
        </w:trPr>
        <w:tc>
          <w:tcPr>
            <w:tcW w:w="1557" w:type="dxa"/>
            <w:tcBorders>
              <w:top w:val="single" w:sz="4" w:space="0" w:color="auto"/>
              <w:left w:val="single" w:sz="4" w:space="0" w:color="auto"/>
              <w:bottom w:val="single" w:sz="4" w:space="0" w:color="auto"/>
              <w:right w:val="single" w:sz="4" w:space="0" w:color="auto"/>
            </w:tcBorders>
          </w:tcPr>
          <w:p w14:paraId="6CD262FE"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5E2CAA53"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728F1C53"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773E84C0"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3477A978" w14:textId="77777777" w:rsidR="004772A6" w:rsidRDefault="004772A6">
            <w:pPr>
              <w:rPr>
                <w:rFonts w:ascii="仿宋_GB2312" w:eastAsia="仿宋_GB2312"/>
              </w:rPr>
            </w:pPr>
          </w:p>
        </w:tc>
      </w:tr>
      <w:tr w:rsidR="004772A6" w14:paraId="2F028E3C" w14:textId="77777777">
        <w:trPr>
          <w:trHeight w:val="849"/>
        </w:trPr>
        <w:tc>
          <w:tcPr>
            <w:tcW w:w="1557" w:type="dxa"/>
            <w:tcBorders>
              <w:top w:val="single" w:sz="4" w:space="0" w:color="auto"/>
              <w:left w:val="single" w:sz="4" w:space="0" w:color="auto"/>
              <w:bottom w:val="single" w:sz="4" w:space="0" w:color="auto"/>
              <w:right w:val="single" w:sz="4" w:space="0" w:color="auto"/>
            </w:tcBorders>
          </w:tcPr>
          <w:p w14:paraId="28AA9161"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3297FACC"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0B7D45AB"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5FE677A1"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27883268" w14:textId="77777777" w:rsidR="004772A6" w:rsidRDefault="004772A6">
            <w:pPr>
              <w:rPr>
                <w:rFonts w:ascii="仿宋_GB2312" w:eastAsia="仿宋_GB2312"/>
              </w:rPr>
            </w:pPr>
          </w:p>
        </w:tc>
      </w:tr>
      <w:tr w:rsidR="004772A6" w14:paraId="4F2E214B" w14:textId="77777777">
        <w:trPr>
          <w:trHeight w:val="808"/>
        </w:trPr>
        <w:tc>
          <w:tcPr>
            <w:tcW w:w="1557" w:type="dxa"/>
            <w:tcBorders>
              <w:top w:val="single" w:sz="4" w:space="0" w:color="auto"/>
              <w:left w:val="single" w:sz="4" w:space="0" w:color="auto"/>
              <w:bottom w:val="single" w:sz="4" w:space="0" w:color="auto"/>
              <w:right w:val="single" w:sz="4" w:space="0" w:color="auto"/>
            </w:tcBorders>
          </w:tcPr>
          <w:p w14:paraId="10174E18"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691BAE55"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65FBD4E2"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0922D26C"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17EF376D" w14:textId="77777777" w:rsidR="004772A6" w:rsidRDefault="004772A6">
            <w:pPr>
              <w:rPr>
                <w:rFonts w:ascii="仿宋_GB2312" w:eastAsia="仿宋_GB2312"/>
              </w:rPr>
            </w:pPr>
          </w:p>
        </w:tc>
      </w:tr>
      <w:tr w:rsidR="004772A6" w14:paraId="0E1C9A58" w14:textId="77777777">
        <w:trPr>
          <w:trHeight w:val="849"/>
        </w:trPr>
        <w:tc>
          <w:tcPr>
            <w:tcW w:w="1557" w:type="dxa"/>
            <w:tcBorders>
              <w:top w:val="single" w:sz="4" w:space="0" w:color="auto"/>
              <w:left w:val="single" w:sz="4" w:space="0" w:color="auto"/>
              <w:bottom w:val="single" w:sz="4" w:space="0" w:color="auto"/>
              <w:right w:val="single" w:sz="4" w:space="0" w:color="auto"/>
            </w:tcBorders>
          </w:tcPr>
          <w:p w14:paraId="37C02C23"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626A1826"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1B2D570D"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3571611E"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59A79C1B" w14:textId="77777777" w:rsidR="004772A6" w:rsidRDefault="004772A6">
            <w:pPr>
              <w:rPr>
                <w:rFonts w:ascii="仿宋_GB2312" w:eastAsia="仿宋_GB2312"/>
              </w:rPr>
            </w:pPr>
          </w:p>
        </w:tc>
      </w:tr>
      <w:tr w:rsidR="004772A6" w14:paraId="7EE58393" w14:textId="77777777">
        <w:trPr>
          <w:trHeight w:val="808"/>
        </w:trPr>
        <w:tc>
          <w:tcPr>
            <w:tcW w:w="1557" w:type="dxa"/>
            <w:tcBorders>
              <w:top w:val="single" w:sz="4" w:space="0" w:color="auto"/>
              <w:left w:val="single" w:sz="4" w:space="0" w:color="auto"/>
              <w:bottom w:val="single" w:sz="4" w:space="0" w:color="auto"/>
              <w:right w:val="single" w:sz="4" w:space="0" w:color="auto"/>
            </w:tcBorders>
          </w:tcPr>
          <w:p w14:paraId="7A59CFF9"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628C7186"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40EC1B70"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3CE577E5"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4A356EB9" w14:textId="77777777" w:rsidR="004772A6" w:rsidRDefault="004772A6">
            <w:pPr>
              <w:rPr>
                <w:rFonts w:ascii="仿宋_GB2312" w:eastAsia="仿宋_GB2312"/>
              </w:rPr>
            </w:pPr>
          </w:p>
        </w:tc>
      </w:tr>
      <w:tr w:rsidR="004772A6" w14:paraId="40893683" w14:textId="77777777">
        <w:trPr>
          <w:trHeight w:val="808"/>
        </w:trPr>
        <w:tc>
          <w:tcPr>
            <w:tcW w:w="1557" w:type="dxa"/>
            <w:tcBorders>
              <w:top w:val="single" w:sz="4" w:space="0" w:color="auto"/>
              <w:left w:val="single" w:sz="4" w:space="0" w:color="auto"/>
              <w:bottom w:val="single" w:sz="4" w:space="0" w:color="auto"/>
              <w:right w:val="single" w:sz="4" w:space="0" w:color="auto"/>
            </w:tcBorders>
          </w:tcPr>
          <w:p w14:paraId="45F58C79"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781AD159"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37DE49E7"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65C60572"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78CBE125" w14:textId="77777777" w:rsidR="004772A6" w:rsidRDefault="004772A6">
            <w:pPr>
              <w:rPr>
                <w:rFonts w:ascii="仿宋_GB2312" w:eastAsia="仿宋_GB2312"/>
              </w:rPr>
            </w:pPr>
          </w:p>
        </w:tc>
      </w:tr>
      <w:tr w:rsidR="004772A6" w14:paraId="2CC2CDE3" w14:textId="77777777">
        <w:trPr>
          <w:trHeight w:val="849"/>
        </w:trPr>
        <w:tc>
          <w:tcPr>
            <w:tcW w:w="1557" w:type="dxa"/>
            <w:tcBorders>
              <w:top w:val="single" w:sz="4" w:space="0" w:color="auto"/>
              <w:left w:val="single" w:sz="4" w:space="0" w:color="auto"/>
              <w:bottom w:val="single" w:sz="4" w:space="0" w:color="auto"/>
              <w:right w:val="single" w:sz="4" w:space="0" w:color="auto"/>
            </w:tcBorders>
          </w:tcPr>
          <w:p w14:paraId="6AFD12FC"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09CE2DC2"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45BE27A5"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2B03B950"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48E8F9C5" w14:textId="77777777" w:rsidR="004772A6" w:rsidRDefault="004772A6">
            <w:pPr>
              <w:rPr>
                <w:rFonts w:ascii="仿宋_GB2312" w:eastAsia="仿宋_GB2312"/>
              </w:rPr>
            </w:pPr>
          </w:p>
        </w:tc>
      </w:tr>
      <w:tr w:rsidR="004772A6" w14:paraId="3D68F8F7" w14:textId="77777777">
        <w:trPr>
          <w:trHeight w:val="808"/>
        </w:trPr>
        <w:tc>
          <w:tcPr>
            <w:tcW w:w="1557" w:type="dxa"/>
            <w:tcBorders>
              <w:top w:val="single" w:sz="4" w:space="0" w:color="auto"/>
              <w:left w:val="single" w:sz="4" w:space="0" w:color="auto"/>
              <w:bottom w:val="single" w:sz="4" w:space="0" w:color="auto"/>
              <w:right w:val="single" w:sz="4" w:space="0" w:color="auto"/>
            </w:tcBorders>
          </w:tcPr>
          <w:p w14:paraId="486156B4"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59481E0B"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3EB55FFE"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4F305E80"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0DA63C6E" w14:textId="77777777" w:rsidR="004772A6" w:rsidRDefault="004772A6">
            <w:pPr>
              <w:rPr>
                <w:rFonts w:ascii="仿宋_GB2312" w:eastAsia="仿宋_GB2312"/>
              </w:rPr>
            </w:pPr>
          </w:p>
        </w:tc>
      </w:tr>
      <w:tr w:rsidR="004772A6" w14:paraId="7AE1D115" w14:textId="77777777">
        <w:trPr>
          <w:trHeight w:val="849"/>
        </w:trPr>
        <w:tc>
          <w:tcPr>
            <w:tcW w:w="1557" w:type="dxa"/>
            <w:tcBorders>
              <w:top w:val="single" w:sz="4" w:space="0" w:color="auto"/>
              <w:left w:val="single" w:sz="4" w:space="0" w:color="auto"/>
              <w:bottom w:val="single" w:sz="4" w:space="0" w:color="auto"/>
              <w:right w:val="single" w:sz="4" w:space="0" w:color="auto"/>
            </w:tcBorders>
          </w:tcPr>
          <w:p w14:paraId="7F23EDA0"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2060016C"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1E234E19"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4B77E1F5"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51245BC7" w14:textId="77777777" w:rsidR="004772A6" w:rsidRDefault="004772A6">
            <w:pPr>
              <w:rPr>
                <w:rFonts w:ascii="仿宋_GB2312" w:eastAsia="仿宋_GB2312"/>
              </w:rPr>
            </w:pPr>
          </w:p>
        </w:tc>
      </w:tr>
      <w:tr w:rsidR="004772A6" w14:paraId="26818720" w14:textId="77777777">
        <w:trPr>
          <w:trHeight w:val="808"/>
        </w:trPr>
        <w:tc>
          <w:tcPr>
            <w:tcW w:w="1557" w:type="dxa"/>
            <w:tcBorders>
              <w:top w:val="single" w:sz="4" w:space="0" w:color="auto"/>
              <w:left w:val="single" w:sz="4" w:space="0" w:color="auto"/>
              <w:bottom w:val="single" w:sz="4" w:space="0" w:color="auto"/>
              <w:right w:val="single" w:sz="4" w:space="0" w:color="auto"/>
            </w:tcBorders>
          </w:tcPr>
          <w:p w14:paraId="441F1322" w14:textId="77777777" w:rsidR="004772A6" w:rsidRDefault="004772A6">
            <w:pPr>
              <w:rPr>
                <w:rFonts w:ascii="仿宋_GB2312" w:eastAsia="仿宋_GB2312"/>
              </w:rPr>
            </w:pPr>
          </w:p>
        </w:tc>
        <w:tc>
          <w:tcPr>
            <w:tcW w:w="1940" w:type="dxa"/>
            <w:tcBorders>
              <w:top w:val="single" w:sz="4" w:space="0" w:color="auto"/>
              <w:left w:val="single" w:sz="4" w:space="0" w:color="auto"/>
              <w:bottom w:val="single" w:sz="4" w:space="0" w:color="auto"/>
              <w:right w:val="single" w:sz="4" w:space="0" w:color="auto"/>
            </w:tcBorders>
          </w:tcPr>
          <w:p w14:paraId="772DC69B" w14:textId="77777777" w:rsidR="004772A6" w:rsidRDefault="004772A6">
            <w:pPr>
              <w:rPr>
                <w:rFonts w:ascii="仿宋_GB2312" w:eastAsia="仿宋_GB2312"/>
              </w:rPr>
            </w:pPr>
          </w:p>
        </w:tc>
        <w:tc>
          <w:tcPr>
            <w:tcW w:w="1177" w:type="dxa"/>
            <w:tcBorders>
              <w:top w:val="single" w:sz="4" w:space="0" w:color="auto"/>
              <w:left w:val="single" w:sz="4" w:space="0" w:color="auto"/>
              <w:bottom w:val="single" w:sz="4" w:space="0" w:color="auto"/>
              <w:right w:val="single" w:sz="4" w:space="0" w:color="auto"/>
            </w:tcBorders>
          </w:tcPr>
          <w:p w14:paraId="32291E8C" w14:textId="77777777" w:rsidR="004772A6" w:rsidRDefault="004772A6">
            <w:pPr>
              <w:rPr>
                <w:rFonts w:ascii="仿宋_GB2312" w:eastAsia="仿宋_GB2312"/>
              </w:rPr>
            </w:pPr>
          </w:p>
        </w:tc>
        <w:tc>
          <w:tcPr>
            <w:tcW w:w="1557" w:type="dxa"/>
            <w:tcBorders>
              <w:top w:val="single" w:sz="4" w:space="0" w:color="auto"/>
              <w:left w:val="single" w:sz="4" w:space="0" w:color="auto"/>
              <w:bottom w:val="single" w:sz="4" w:space="0" w:color="auto"/>
              <w:right w:val="single" w:sz="4" w:space="0" w:color="auto"/>
            </w:tcBorders>
          </w:tcPr>
          <w:p w14:paraId="6E85AC9C" w14:textId="77777777" w:rsidR="004772A6" w:rsidRDefault="004772A6">
            <w:pPr>
              <w:rPr>
                <w:rFonts w:ascii="仿宋_GB2312" w:eastAsia="仿宋_GB2312"/>
              </w:rPr>
            </w:pPr>
          </w:p>
        </w:tc>
        <w:tc>
          <w:tcPr>
            <w:tcW w:w="1900" w:type="dxa"/>
            <w:tcBorders>
              <w:top w:val="single" w:sz="4" w:space="0" w:color="auto"/>
              <w:left w:val="single" w:sz="4" w:space="0" w:color="auto"/>
              <w:bottom w:val="single" w:sz="4" w:space="0" w:color="auto"/>
              <w:right w:val="single" w:sz="4" w:space="0" w:color="auto"/>
            </w:tcBorders>
          </w:tcPr>
          <w:p w14:paraId="193BCF04" w14:textId="77777777" w:rsidR="004772A6" w:rsidRDefault="004772A6">
            <w:pPr>
              <w:rPr>
                <w:rFonts w:ascii="仿宋_GB2312" w:eastAsia="仿宋_GB2312"/>
              </w:rPr>
            </w:pPr>
          </w:p>
        </w:tc>
      </w:tr>
    </w:tbl>
    <w:p w14:paraId="522992B7" w14:textId="77777777" w:rsidR="004772A6" w:rsidRDefault="004772A6">
      <w:pPr>
        <w:spacing w:line="360" w:lineRule="auto"/>
        <w:jc w:val="right"/>
        <w:rPr>
          <w:rFonts w:ascii="仿宋_GB2312" w:eastAsia="仿宋_GB2312"/>
          <w:sz w:val="24"/>
          <w:szCs w:val="24"/>
        </w:rPr>
        <w:sectPr w:rsidR="004772A6">
          <w:pgSz w:w="11906" w:h="16838"/>
          <w:pgMar w:top="1304" w:right="1797" w:bottom="1247" w:left="1797" w:header="851" w:footer="992" w:gutter="0"/>
          <w:pgNumType w:start="1"/>
          <w:cols w:space="425"/>
          <w:docGrid w:type="lines" w:linePitch="312"/>
        </w:sect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988"/>
        <w:gridCol w:w="1512"/>
        <w:gridCol w:w="1190"/>
        <w:gridCol w:w="1785"/>
      </w:tblGrid>
      <w:tr w:rsidR="004772A6" w14:paraId="186EBEB8" w14:textId="77777777">
        <w:trPr>
          <w:trHeight w:val="946"/>
          <w:tblHeader/>
          <w:jc w:val="center"/>
        </w:trPr>
        <w:tc>
          <w:tcPr>
            <w:tcW w:w="8974" w:type="dxa"/>
            <w:gridSpan w:val="5"/>
            <w:tcBorders>
              <w:top w:val="nil"/>
              <w:left w:val="nil"/>
              <w:bottom w:val="single" w:sz="4" w:space="0" w:color="auto"/>
              <w:right w:val="nil"/>
            </w:tcBorders>
          </w:tcPr>
          <w:p w14:paraId="1FEE6A3F" w14:textId="77777777" w:rsidR="004772A6" w:rsidRDefault="006C2444">
            <w:pPr>
              <w:jc w:val="center"/>
              <w:rPr>
                <w:rFonts w:ascii="仿宋_GB2312" w:eastAsia="仿宋_GB2312"/>
                <w:b/>
                <w:snapToGrid w:val="0"/>
                <w:kern w:val="0"/>
                <w:sz w:val="36"/>
                <w:szCs w:val="36"/>
              </w:rPr>
            </w:pPr>
            <w:r>
              <w:rPr>
                <w:rFonts w:ascii="仿宋_GB2312" w:eastAsia="仿宋_GB2312" w:hAnsi="宋体" w:hint="eastAsia"/>
                <w:b/>
                <w:snapToGrid w:val="0"/>
                <w:kern w:val="0"/>
                <w:sz w:val="36"/>
                <w:szCs w:val="36"/>
              </w:rPr>
              <w:lastRenderedPageBreak/>
              <w:t>外部供应项目技术要求</w:t>
            </w:r>
          </w:p>
        </w:tc>
      </w:tr>
      <w:tr w:rsidR="004772A6" w14:paraId="348E09A1" w14:textId="77777777">
        <w:tblPrEx>
          <w:tblCellMar>
            <w:left w:w="28" w:type="dxa"/>
            <w:right w:w="28" w:type="dxa"/>
          </w:tblCellMar>
        </w:tblPrEx>
        <w:trPr>
          <w:trHeight w:val="397"/>
          <w:tblHeader/>
          <w:jc w:val="center"/>
        </w:trPr>
        <w:tc>
          <w:tcPr>
            <w:tcW w:w="1499" w:type="dxa"/>
            <w:tcBorders>
              <w:top w:val="single" w:sz="4" w:space="0" w:color="auto"/>
            </w:tcBorders>
            <w:vAlign w:val="center"/>
          </w:tcPr>
          <w:p w14:paraId="6B97456C" w14:textId="77777777" w:rsidR="004772A6" w:rsidRDefault="006C2444">
            <w:pPr>
              <w:spacing w:line="320" w:lineRule="exact"/>
              <w:jc w:val="center"/>
              <w:rPr>
                <w:rFonts w:ascii="仿宋_GB2312" w:eastAsia="仿宋_GB2312"/>
                <w:snapToGrid w:val="0"/>
                <w:kern w:val="0"/>
              </w:rPr>
            </w:pPr>
            <w:r>
              <w:rPr>
                <w:rFonts w:ascii="仿宋_GB2312" w:eastAsia="仿宋_GB2312" w:hAnsi="宋体" w:hint="eastAsia"/>
                <w:snapToGrid w:val="0"/>
                <w:kern w:val="0"/>
              </w:rPr>
              <w:t>采购项目名称</w:t>
            </w:r>
          </w:p>
        </w:tc>
        <w:tc>
          <w:tcPr>
            <w:tcW w:w="4500" w:type="dxa"/>
            <w:gridSpan w:val="2"/>
            <w:tcBorders>
              <w:top w:val="single" w:sz="4" w:space="0" w:color="auto"/>
            </w:tcBorders>
            <w:vAlign w:val="center"/>
          </w:tcPr>
          <w:p w14:paraId="254F435C" w14:textId="77777777" w:rsidR="004772A6" w:rsidRDefault="006C2444">
            <w:pPr>
              <w:spacing w:line="320" w:lineRule="exact"/>
              <w:jc w:val="center"/>
              <w:rPr>
                <w:rFonts w:ascii="仿宋_GB2312" w:eastAsia="仿宋_GB2312" w:hAnsi="Arial" w:cs="Arial"/>
                <w:szCs w:val="21"/>
                <w:shd w:val="clear" w:color="auto" w:fill="FFFFFF"/>
              </w:rPr>
            </w:pPr>
            <w:r>
              <w:rPr>
                <w:rFonts w:ascii="仿宋_GB2312" w:eastAsia="仿宋_GB2312" w:hAnsi="Arial" w:cs="Arial" w:hint="eastAsia"/>
                <w:szCs w:val="21"/>
                <w:shd w:val="clear" w:color="auto" w:fill="FFFFFF"/>
              </w:rPr>
              <w:t>金沙江向家坝库区航道建设工程（四川凉山段）初步设计勘察劳务</w:t>
            </w:r>
          </w:p>
        </w:tc>
        <w:tc>
          <w:tcPr>
            <w:tcW w:w="1190" w:type="dxa"/>
            <w:tcBorders>
              <w:top w:val="single" w:sz="4" w:space="0" w:color="auto"/>
            </w:tcBorders>
            <w:vAlign w:val="center"/>
          </w:tcPr>
          <w:p w14:paraId="6CD7F577" w14:textId="77777777" w:rsidR="004772A6" w:rsidRDefault="006C2444">
            <w:pPr>
              <w:spacing w:line="320" w:lineRule="exact"/>
              <w:jc w:val="center"/>
              <w:rPr>
                <w:rFonts w:ascii="仿宋_GB2312" w:eastAsia="仿宋_GB2312"/>
                <w:snapToGrid w:val="0"/>
                <w:kern w:val="0"/>
              </w:rPr>
            </w:pPr>
            <w:r>
              <w:rPr>
                <w:rFonts w:ascii="仿宋_GB2312" w:eastAsia="仿宋_GB2312" w:hAnsi="宋体" w:hint="eastAsia"/>
                <w:snapToGrid w:val="0"/>
                <w:kern w:val="0"/>
              </w:rPr>
              <w:t>工程地点</w:t>
            </w:r>
          </w:p>
        </w:tc>
        <w:tc>
          <w:tcPr>
            <w:tcW w:w="1785" w:type="dxa"/>
            <w:tcBorders>
              <w:top w:val="single" w:sz="4" w:space="0" w:color="auto"/>
            </w:tcBorders>
            <w:vAlign w:val="center"/>
          </w:tcPr>
          <w:p w14:paraId="33F0B64A" w14:textId="77777777" w:rsidR="004772A6" w:rsidRDefault="006C2444">
            <w:pPr>
              <w:spacing w:line="320" w:lineRule="exact"/>
              <w:jc w:val="center"/>
              <w:rPr>
                <w:rFonts w:ascii="仿宋_GB2312" w:eastAsia="仿宋_GB2312" w:hAnsi="Arial" w:cs="Arial"/>
                <w:szCs w:val="21"/>
                <w:shd w:val="clear" w:color="auto" w:fill="FFFFFF"/>
              </w:rPr>
            </w:pPr>
            <w:r>
              <w:rPr>
                <w:rFonts w:ascii="仿宋_GB2312" w:eastAsia="仿宋_GB2312" w:hAnsi="宋体" w:hint="eastAsia"/>
              </w:rPr>
              <w:t>四川省宜宾市</w:t>
            </w:r>
          </w:p>
        </w:tc>
      </w:tr>
      <w:tr w:rsidR="004772A6" w14:paraId="79218DA3" w14:textId="77777777">
        <w:tblPrEx>
          <w:tblCellMar>
            <w:left w:w="28" w:type="dxa"/>
            <w:right w:w="28" w:type="dxa"/>
          </w:tblCellMar>
        </w:tblPrEx>
        <w:trPr>
          <w:cantSplit/>
          <w:trHeight w:val="1311"/>
          <w:jc w:val="center"/>
        </w:trPr>
        <w:tc>
          <w:tcPr>
            <w:tcW w:w="8974" w:type="dxa"/>
            <w:gridSpan w:val="5"/>
          </w:tcPr>
          <w:p w14:paraId="481429AC" w14:textId="77777777" w:rsidR="004772A6" w:rsidRDefault="006C2444">
            <w:pPr>
              <w:rPr>
                <w:rFonts w:ascii="仿宋_GB2312" w:eastAsia="仿宋_GB2312" w:hAnsi="宋体"/>
                <w:sz w:val="18"/>
                <w:szCs w:val="18"/>
              </w:rPr>
            </w:pPr>
            <w:r>
              <w:rPr>
                <w:rFonts w:ascii="仿宋_GB2312" w:eastAsia="仿宋_GB2312" w:hAnsi="宋体" w:hint="eastAsia"/>
                <w:sz w:val="18"/>
                <w:szCs w:val="18"/>
              </w:rPr>
              <w:t>项目基本情况：</w:t>
            </w:r>
          </w:p>
          <w:p w14:paraId="488F9090" w14:textId="77777777" w:rsidR="004772A6" w:rsidRDefault="006C2444">
            <w:pPr>
              <w:spacing w:line="280" w:lineRule="exact"/>
              <w:ind w:firstLineChars="200" w:firstLine="420"/>
              <w:rPr>
                <w:rFonts w:ascii="仿宋_GB2312" w:eastAsia="仿宋_GB2312"/>
                <w:snapToGrid w:val="0"/>
                <w:kern w:val="0"/>
              </w:rPr>
            </w:pPr>
            <w:r>
              <w:rPr>
                <w:rFonts w:ascii="仿宋_GB2312" w:eastAsia="仿宋_GB2312" w:hint="eastAsia"/>
                <w:snapToGrid w:val="0"/>
                <w:kern w:val="0"/>
              </w:rPr>
              <w:t>金沙江向家坝库区航道建设工程（四川凉山段）整治河段全长约56km，建设标准：按Ⅲ级航道标准建设，航道尺度3.0×60×480米（水深×航宽×弯曲半径），水位历时保证率98%。建设内容包括：向家坝库区库尾段黄毛坝滩、大沙坝滩、陆营沟滩、黄龙滩、佛滩、拱桥沟滩共6个碍航滩险整治、护岸工程、航标工程、配套工程以及支持保障系统。</w:t>
            </w:r>
          </w:p>
          <w:p w14:paraId="46A9BF6D" w14:textId="77777777" w:rsidR="004772A6" w:rsidRDefault="006C2444">
            <w:pPr>
              <w:spacing w:line="280" w:lineRule="exact"/>
              <w:ind w:firstLineChars="200" w:firstLine="420"/>
              <w:rPr>
                <w:rFonts w:ascii="仿宋_GB2312" w:eastAsia="仿宋_GB2312"/>
                <w:snapToGrid w:val="0"/>
                <w:kern w:val="0"/>
              </w:rPr>
            </w:pPr>
            <w:r>
              <w:rPr>
                <w:rFonts w:ascii="仿宋_GB2312" w:eastAsia="仿宋_GB2312" w:hint="eastAsia"/>
                <w:snapToGrid w:val="0"/>
                <w:kern w:val="0"/>
              </w:rPr>
              <w:t>根据本项目初步设计方案，对勘察工作进行了布置，预计本次钻探工作量为1380米，钎探工作量</w:t>
            </w:r>
            <w:r>
              <w:rPr>
                <w:rFonts w:ascii="仿宋_GB2312" w:eastAsia="仿宋_GB2312"/>
                <w:snapToGrid w:val="0"/>
                <w:kern w:val="0"/>
              </w:rPr>
              <w:t>150</w:t>
            </w:r>
            <w:r>
              <w:rPr>
                <w:rFonts w:ascii="仿宋_GB2312" w:eastAsia="仿宋_GB2312" w:hint="eastAsia"/>
                <w:snapToGrid w:val="0"/>
                <w:kern w:val="0"/>
              </w:rPr>
              <w:t>米。</w:t>
            </w:r>
          </w:p>
        </w:tc>
      </w:tr>
      <w:tr w:rsidR="004772A6" w14:paraId="1AC30B55" w14:textId="77777777">
        <w:tblPrEx>
          <w:tblCellMar>
            <w:left w:w="28" w:type="dxa"/>
            <w:right w:w="28" w:type="dxa"/>
          </w:tblCellMar>
        </w:tblPrEx>
        <w:trPr>
          <w:cantSplit/>
          <w:trHeight w:val="568"/>
          <w:jc w:val="center"/>
        </w:trPr>
        <w:tc>
          <w:tcPr>
            <w:tcW w:w="8974" w:type="dxa"/>
            <w:gridSpan w:val="5"/>
          </w:tcPr>
          <w:p w14:paraId="1743ACA4" w14:textId="77777777" w:rsidR="004772A6" w:rsidRDefault="006C2444">
            <w:pPr>
              <w:spacing w:line="320" w:lineRule="exact"/>
              <w:rPr>
                <w:rFonts w:ascii="仿宋_GB2312" w:eastAsia="仿宋_GB2312"/>
                <w:snapToGrid w:val="0"/>
                <w:kern w:val="0"/>
              </w:rPr>
            </w:pPr>
            <w:r>
              <w:rPr>
                <w:rFonts w:ascii="仿宋_GB2312" w:eastAsia="仿宋_GB2312" w:hAnsi="宋体" w:hint="eastAsia"/>
                <w:snapToGrid w:val="0"/>
                <w:kern w:val="0"/>
              </w:rPr>
              <w:t>采购内容：</w:t>
            </w:r>
          </w:p>
          <w:p w14:paraId="1A42BDF6"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陆域钻探：预估工作量为</w:t>
            </w:r>
            <w:r>
              <w:rPr>
                <w:rFonts w:ascii="仿宋_GB2312" w:eastAsia="仿宋_GB2312" w:hAnsi="宋体"/>
                <w:snapToGrid w:val="0"/>
                <w:kern w:val="0"/>
                <w:sz w:val="24"/>
              </w:rPr>
              <w:t>880</w:t>
            </w:r>
            <w:r>
              <w:rPr>
                <w:rFonts w:ascii="仿宋_GB2312" w:eastAsia="仿宋_GB2312" w:hAnsi="宋体" w:hint="eastAsia"/>
                <w:snapToGrid w:val="0"/>
                <w:kern w:val="0"/>
                <w:sz w:val="24"/>
              </w:rPr>
              <w:t>m；</w:t>
            </w:r>
          </w:p>
          <w:p w14:paraId="0D7E4A8E"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highlight w:val="yellow"/>
              </w:rPr>
              <w:t>水域钻探：预估工作量为</w:t>
            </w:r>
            <w:r>
              <w:rPr>
                <w:rFonts w:ascii="仿宋_GB2312" w:eastAsia="仿宋_GB2312" w:hAnsi="宋体"/>
                <w:snapToGrid w:val="0"/>
                <w:kern w:val="0"/>
                <w:sz w:val="24"/>
                <w:highlight w:val="yellow"/>
              </w:rPr>
              <w:t>500</w:t>
            </w:r>
            <w:r>
              <w:rPr>
                <w:rFonts w:ascii="仿宋_GB2312" w:eastAsia="仿宋_GB2312" w:hAnsi="宋体" w:hint="eastAsia"/>
                <w:snapToGrid w:val="0"/>
                <w:kern w:val="0"/>
                <w:sz w:val="24"/>
                <w:highlight w:val="yellow"/>
              </w:rPr>
              <w:t>m，水域钎探：预估工作量为150m；</w:t>
            </w:r>
          </w:p>
          <w:p w14:paraId="40FEE84D"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初步设计阶段勘察报告编制劳务，并配合完成报告的审查工作（包括且不限于我公司内审、咨询单位审查及行政审批部门审查（如有））；</w:t>
            </w:r>
          </w:p>
          <w:p w14:paraId="0E22AD17" w14:textId="77777777" w:rsidR="004772A6" w:rsidRDefault="006C2444">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完成为满足项目评审要求需要的其他地质相关内容（包括但不限于地质测绘、相关专题、试验检测等工作（如有））。</w:t>
            </w:r>
          </w:p>
          <w:p w14:paraId="6356FA09" w14:textId="77777777" w:rsidR="004772A6" w:rsidRDefault="004772A6">
            <w:pPr>
              <w:spacing w:line="280" w:lineRule="exact"/>
              <w:ind w:firstLineChars="200" w:firstLine="420"/>
              <w:rPr>
                <w:rFonts w:ascii="仿宋_GB2312" w:eastAsia="仿宋_GB2312"/>
                <w:snapToGrid w:val="0"/>
                <w:kern w:val="0"/>
              </w:rPr>
            </w:pPr>
          </w:p>
        </w:tc>
      </w:tr>
      <w:tr w:rsidR="004772A6" w14:paraId="1DE49D87" w14:textId="77777777">
        <w:tblPrEx>
          <w:tblCellMar>
            <w:left w:w="28" w:type="dxa"/>
            <w:right w:w="28" w:type="dxa"/>
          </w:tblCellMar>
        </w:tblPrEx>
        <w:trPr>
          <w:cantSplit/>
          <w:trHeight w:val="2180"/>
          <w:jc w:val="center"/>
        </w:trPr>
        <w:tc>
          <w:tcPr>
            <w:tcW w:w="8974" w:type="dxa"/>
            <w:gridSpan w:val="5"/>
          </w:tcPr>
          <w:p w14:paraId="47966A1C" w14:textId="77777777" w:rsidR="004772A6" w:rsidRDefault="006C2444">
            <w:pPr>
              <w:spacing w:line="320" w:lineRule="exact"/>
              <w:rPr>
                <w:rFonts w:ascii="仿宋_GB2312" w:eastAsia="仿宋_GB2312"/>
                <w:snapToGrid w:val="0"/>
                <w:kern w:val="0"/>
              </w:rPr>
            </w:pPr>
            <w:r>
              <w:rPr>
                <w:rFonts w:ascii="仿宋_GB2312" w:eastAsia="仿宋_GB2312" w:hAnsi="宋体" w:hint="eastAsia"/>
                <w:snapToGrid w:val="0"/>
                <w:kern w:val="0"/>
              </w:rPr>
              <w:t>使用技术标准及规范：</w:t>
            </w:r>
          </w:p>
          <w:p w14:paraId="707190C8"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1、《水运工程岩土勘察规范》（JTS 133-2013）</w:t>
            </w:r>
          </w:p>
          <w:p w14:paraId="4FCC35FA"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2、《岩土工程勘察规范》（GB 50021-2001）（2009年版）；</w:t>
            </w:r>
          </w:p>
          <w:p w14:paraId="683F9242"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3、《地质岩心钻探规程》（DZ/T0227-2010）</w:t>
            </w:r>
          </w:p>
          <w:p w14:paraId="69DAD108"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4、《压水试验规程》(YS/T 5216-2020)</w:t>
            </w:r>
          </w:p>
          <w:p w14:paraId="0A91FEB2" w14:textId="77777777" w:rsidR="004772A6" w:rsidRDefault="006C2444">
            <w:pPr>
              <w:spacing w:line="280" w:lineRule="exact"/>
              <w:ind w:firstLineChars="200" w:firstLine="360"/>
              <w:rPr>
                <w:rFonts w:ascii="仿宋_GB2312" w:eastAsia="仿宋_GB2312"/>
                <w:snapToGrid w:val="0"/>
                <w:kern w:val="0"/>
              </w:rPr>
            </w:pPr>
            <w:r>
              <w:rPr>
                <w:rFonts w:ascii="仿宋_GB2312" w:eastAsia="仿宋_GB2312" w:hAnsi="宋体" w:hint="eastAsia"/>
                <w:sz w:val="18"/>
                <w:szCs w:val="18"/>
              </w:rPr>
              <w:t>5、其他国家相关规范、规程及技术要求，以及水电、铁路等行业相关规程及技术要求。</w:t>
            </w:r>
          </w:p>
        </w:tc>
      </w:tr>
      <w:tr w:rsidR="004772A6" w14:paraId="5C45610C" w14:textId="77777777">
        <w:tblPrEx>
          <w:tblCellMar>
            <w:left w:w="28" w:type="dxa"/>
            <w:right w:w="28" w:type="dxa"/>
          </w:tblCellMar>
        </w:tblPrEx>
        <w:trPr>
          <w:cantSplit/>
          <w:trHeight w:val="2354"/>
          <w:jc w:val="center"/>
        </w:trPr>
        <w:tc>
          <w:tcPr>
            <w:tcW w:w="8974" w:type="dxa"/>
            <w:gridSpan w:val="5"/>
          </w:tcPr>
          <w:p w14:paraId="667BF39F" w14:textId="77777777" w:rsidR="004772A6" w:rsidRDefault="006C2444">
            <w:pPr>
              <w:spacing w:line="320" w:lineRule="exact"/>
              <w:rPr>
                <w:rFonts w:ascii="仿宋_GB2312" w:eastAsia="仿宋_GB2312" w:hAnsi="宋体"/>
                <w:b/>
                <w:bCs/>
                <w:snapToGrid w:val="0"/>
                <w:kern w:val="0"/>
                <w:sz w:val="18"/>
                <w:szCs w:val="18"/>
              </w:rPr>
            </w:pPr>
            <w:r>
              <w:rPr>
                <w:rFonts w:ascii="仿宋_GB2312" w:eastAsia="仿宋_GB2312" w:hAnsi="宋体" w:hint="eastAsia"/>
                <w:b/>
                <w:bCs/>
                <w:snapToGrid w:val="0"/>
                <w:kern w:val="0"/>
                <w:sz w:val="18"/>
                <w:szCs w:val="18"/>
              </w:rPr>
              <w:lastRenderedPageBreak/>
              <w:t>一、通用技术要求：</w:t>
            </w:r>
          </w:p>
          <w:p w14:paraId="3C3E01B7"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1.孔径要求：原则上终孔孔径≥Φ91mm。</w:t>
            </w:r>
          </w:p>
          <w:p w14:paraId="31D492FC" w14:textId="77777777" w:rsidR="004772A6" w:rsidRDefault="006C2444">
            <w:pPr>
              <w:ind w:firstLineChars="200" w:firstLine="360"/>
              <w:rPr>
                <w:rFonts w:ascii="仿宋_GB2312" w:eastAsia="仿宋_GB2312" w:hAnsi="宋体"/>
                <w:sz w:val="18"/>
                <w:szCs w:val="18"/>
              </w:rPr>
            </w:pPr>
            <w:r>
              <w:rPr>
                <w:rFonts w:ascii="仿宋_GB2312" w:eastAsia="仿宋_GB2312" w:hAnsi="宋体"/>
                <w:sz w:val="18"/>
                <w:szCs w:val="18"/>
              </w:rPr>
              <w:t>2.取芯工艺：</w:t>
            </w:r>
            <w:r>
              <w:rPr>
                <w:rFonts w:ascii="仿宋_GB2312" w:eastAsia="仿宋_GB2312" w:hAnsi="宋体" w:hint="eastAsia"/>
                <w:sz w:val="18"/>
                <w:szCs w:val="18"/>
              </w:rPr>
              <w:t>原则上</w:t>
            </w:r>
            <w:r>
              <w:rPr>
                <w:rFonts w:ascii="仿宋_GB2312" w:eastAsia="仿宋_GB2312" w:hAnsi="宋体"/>
                <w:sz w:val="18"/>
                <w:szCs w:val="18"/>
              </w:rPr>
              <w:t>双管取芯，应采用植物胶等有利于提高取芯质量的浆液为冲洗液。</w:t>
            </w:r>
          </w:p>
          <w:p w14:paraId="4317AEA7"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3.岩芯采取率与整理 </w:t>
            </w:r>
          </w:p>
          <w:p w14:paraId="7E942617"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①岩芯采取率在完整的岩层中不应小于</w:t>
            </w:r>
            <w:r>
              <w:rPr>
                <w:rFonts w:ascii="仿宋_GB2312" w:eastAsia="仿宋_GB2312" w:hAnsi="宋体"/>
                <w:sz w:val="18"/>
                <w:szCs w:val="18"/>
              </w:rPr>
              <w:t>90%</w:t>
            </w:r>
            <w:r>
              <w:rPr>
                <w:rFonts w:ascii="仿宋_GB2312" w:eastAsia="仿宋_GB2312" w:hAnsi="宋体" w:hint="eastAsia"/>
                <w:sz w:val="18"/>
                <w:szCs w:val="18"/>
              </w:rPr>
              <w:t>，在强风化岩层中不应小于7</w:t>
            </w:r>
            <w:r>
              <w:rPr>
                <w:rFonts w:ascii="仿宋_GB2312" w:eastAsia="仿宋_GB2312" w:hAnsi="宋体"/>
                <w:sz w:val="18"/>
                <w:szCs w:val="18"/>
              </w:rPr>
              <w:t>5%</w:t>
            </w:r>
            <w:r>
              <w:rPr>
                <w:rFonts w:ascii="仿宋_GB2312" w:eastAsia="仿宋_GB2312" w:hAnsi="宋体" w:hint="eastAsia"/>
                <w:sz w:val="18"/>
                <w:szCs w:val="18"/>
              </w:rPr>
              <w:t>，黏性土层中不应小于</w:t>
            </w:r>
            <w:r>
              <w:rPr>
                <w:rFonts w:ascii="仿宋_GB2312" w:eastAsia="仿宋_GB2312" w:hAnsi="宋体"/>
                <w:sz w:val="18"/>
                <w:szCs w:val="18"/>
              </w:rPr>
              <w:t>85</w:t>
            </w:r>
            <w:r>
              <w:rPr>
                <w:rFonts w:ascii="仿宋_GB2312" w:eastAsia="仿宋_GB2312" w:hAnsi="宋体" w:hint="eastAsia"/>
                <w:sz w:val="18"/>
                <w:szCs w:val="18"/>
              </w:rPr>
              <w:t>％，砂类土层中不应小于7</w:t>
            </w:r>
            <w:r>
              <w:rPr>
                <w:rFonts w:ascii="仿宋_GB2312" w:eastAsia="仿宋_GB2312" w:hAnsi="宋体"/>
                <w:sz w:val="18"/>
                <w:szCs w:val="18"/>
              </w:rPr>
              <w:t>5%</w:t>
            </w:r>
            <w:r>
              <w:rPr>
                <w:rFonts w:ascii="仿宋_GB2312" w:eastAsia="仿宋_GB2312" w:hAnsi="宋体" w:hint="eastAsia"/>
                <w:sz w:val="18"/>
                <w:szCs w:val="18"/>
              </w:rPr>
              <w:t>，破碎岩层、碎石土层不应小于7</w:t>
            </w:r>
            <w:r>
              <w:rPr>
                <w:rFonts w:ascii="仿宋_GB2312" w:eastAsia="仿宋_GB2312" w:hAnsi="宋体"/>
                <w:sz w:val="18"/>
                <w:szCs w:val="18"/>
              </w:rPr>
              <w:t>0%，断层破碎带等重点研究孔段应提高岩芯采取率，并不得遗漏对工程有重要影响的软弱夹层和滑动面等</w:t>
            </w:r>
            <w:r>
              <w:rPr>
                <w:rFonts w:ascii="仿宋_GB2312" w:eastAsia="仿宋_GB2312" w:hAnsi="宋体" w:hint="eastAsia"/>
                <w:sz w:val="18"/>
                <w:szCs w:val="18"/>
              </w:rPr>
              <w:t>；对砂层、粉土等软弱层（带）应采取干钻等工艺采取原状土样；</w:t>
            </w:r>
          </w:p>
          <w:p w14:paraId="14863000"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②</w:t>
            </w:r>
            <w:r>
              <w:rPr>
                <w:rFonts w:ascii="仿宋_GB2312" w:eastAsia="仿宋_GB2312" w:hAnsi="宋体"/>
                <w:sz w:val="18"/>
                <w:szCs w:val="18"/>
              </w:rPr>
              <w:t>取出的岩芯应自上而下、从左至右按次序装箱或PVC管摆放，岩芯摆放顺序不得颠倒或任意拉长岩芯，基岩岩芯应清洗干净，且＞10cm的岩芯（基岩）须按规定用红油漆或记号笔在岩芯上进行编号，岩芯长度及编号要准确，每回次钻进采集的岩芯应及时填放岩芯牌（标明工点名称、钻孔编号、岩芯采集的深度、岩芯采取率、钻探回次编号和必要的地质描述），</w:t>
            </w:r>
            <w:r>
              <w:rPr>
                <w:rFonts w:ascii="仿宋_GB2312" w:eastAsia="仿宋_GB2312" w:hAnsi="宋体" w:hint="eastAsia"/>
                <w:sz w:val="18"/>
                <w:szCs w:val="18"/>
              </w:rPr>
              <w:t>岩芯箱箱子规格要符合要求且结实，</w:t>
            </w:r>
            <w:r>
              <w:rPr>
                <w:rFonts w:ascii="仿宋_GB2312" w:eastAsia="仿宋_GB2312" w:hAnsi="宋体"/>
                <w:sz w:val="18"/>
                <w:szCs w:val="18"/>
              </w:rPr>
              <w:t>PVC管规格要符合要求且结实，钻孔岩芯应完好保存，防止未验收被损坏及覆盖层、黏土岩等岩芯失水，待地质人员编录、拍照后，就地掩埋或异地保存。</w:t>
            </w:r>
          </w:p>
          <w:p w14:paraId="7AEC3C59"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4.钻孔位置与垂直度</w:t>
            </w:r>
          </w:p>
          <w:p w14:paraId="53D4260E"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①钻孔应严格按照测量放孔位置和高程实施，确有困难时需经现场地质人员同意后才能变更位置；</w:t>
            </w:r>
          </w:p>
          <w:p w14:paraId="0CC4CD84"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②钻孔垂直度为90°，顶角偏差不超过2°/100ｍ。 </w:t>
            </w:r>
          </w:p>
          <w:p w14:paraId="750D000A"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5.相关测试、样品采集和包装</w:t>
            </w:r>
          </w:p>
          <w:p w14:paraId="0EC77D97"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①按照相关技术要求钻探中覆盖层要进行原位测试，测试深度自孔深0.5m开始。原位测试要尽量保持连续性，如遇到漂石则采用钻探将其打穿后继续进行原位测试。覆盖层为细粒土时进行标贯试验，为粗粒土时进行N63.5或N120动力触探试验,测试工作量不应低于粗粒土、细粒土钻探工作量的10%；</w:t>
            </w:r>
          </w:p>
          <w:p w14:paraId="1629CA5F" w14:textId="77777777" w:rsidR="004772A6" w:rsidRDefault="004772A6">
            <w:pPr>
              <w:ind w:firstLineChars="200" w:firstLine="360"/>
              <w:rPr>
                <w:rFonts w:ascii="仿宋_GB2312" w:eastAsia="仿宋_GB2312" w:hAnsi="宋体"/>
                <w:sz w:val="18"/>
                <w:szCs w:val="18"/>
              </w:rPr>
            </w:pPr>
          </w:p>
        </w:tc>
      </w:tr>
      <w:tr w:rsidR="004772A6" w14:paraId="1E8FE3FF" w14:textId="77777777">
        <w:tblPrEx>
          <w:tblCellMar>
            <w:left w:w="28" w:type="dxa"/>
            <w:right w:w="28" w:type="dxa"/>
          </w:tblCellMar>
        </w:tblPrEx>
        <w:trPr>
          <w:cantSplit/>
          <w:trHeight w:val="2354"/>
          <w:jc w:val="center"/>
        </w:trPr>
        <w:tc>
          <w:tcPr>
            <w:tcW w:w="8974" w:type="dxa"/>
            <w:gridSpan w:val="5"/>
          </w:tcPr>
          <w:p w14:paraId="6CA8EE96"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lastRenderedPageBreak/>
              <w:t>②不同地层、不同岩性的岩石应分别取样，每种不得少于三组，每组单个样品长度不得小于15cm，直径不得小于75mm；黏土层，应采用取土器取原状样，每2m深度范围内应取样一组，按要求密封保存；③根据工程需要，钻孔完成后配合进行孔内剪切波测试；</w:t>
            </w:r>
          </w:p>
          <w:p w14:paraId="27D5D98B"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④根据工程需要，由招标人技术人员指定孔段进行压水试验；</w:t>
            </w:r>
          </w:p>
          <w:p w14:paraId="52077672"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⑤根据工程需要，对钻孔进行抽水或注水试验；</w:t>
            </w:r>
          </w:p>
          <w:p w14:paraId="0357E229"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⑥根据工程需要，钻孔完成后配合进行声波测试、孔内电视、地温测试、地应力测试、瓦斯检测等。</w:t>
            </w:r>
          </w:p>
          <w:p w14:paraId="5D8C0434"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6.简易水文观测及特殊情况 </w:t>
            </w:r>
          </w:p>
          <w:p w14:paraId="5F8A1967"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①在以清水为冲洗液的钻孔每班至少要测1-2次孔内水位，泥浆或植物胶护壁钻进的钻孔可以不测； </w:t>
            </w:r>
          </w:p>
          <w:p w14:paraId="4FFD6E71"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②钻孔须观测终孔稳定水位，稳定时间不低于48小时；</w:t>
            </w:r>
          </w:p>
          <w:p w14:paraId="4882BFB7"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③钻进时遇有涌水、漏水等现象应及时记录其孔深。 </w:t>
            </w:r>
          </w:p>
          <w:p w14:paraId="5B01A113"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7.孔深的测量</w:t>
            </w:r>
          </w:p>
          <w:p w14:paraId="688D4EAF"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①每个回次均需要对孔深进行测量；每钻进10m、终孔后均要进行一次孔深测量； </w:t>
            </w:r>
          </w:p>
          <w:p w14:paraId="10108849"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②测量要使用合格的测量工具； </w:t>
            </w:r>
          </w:p>
          <w:p w14:paraId="654923E5"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③终孔后由地质编录员或钻孔验收员在现场进行量测，实际孔深以终孔验收量测为准。 </w:t>
            </w:r>
          </w:p>
          <w:p w14:paraId="41F2FE0E"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8.原始班报表 </w:t>
            </w:r>
          </w:p>
          <w:p w14:paraId="22092E36"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①在现场用黑色铅笔、钢笔或签字笔及时填写，真实准确； </w:t>
            </w:r>
          </w:p>
          <w:p w14:paraId="553EA043"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②钻探班报表回次深度与岩芯牌标示深度要相对应；</w:t>
            </w:r>
          </w:p>
          <w:p w14:paraId="5E971197"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③班长、机长和记录员应亲笔签字，不得代签； </w:t>
            </w:r>
          </w:p>
          <w:p w14:paraId="648AB33B"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④班报表保持整洁，终孔验收合格并测量终孔稳定水位后移交现场地质人员。 </w:t>
            </w:r>
          </w:p>
          <w:p w14:paraId="380AD56C"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 xml:space="preserve">9.封孔及岩芯处理 </w:t>
            </w:r>
          </w:p>
          <w:p w14:paraId="12AA54CC"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①钻孔终孔验收合格后采用水泥砂浆封孔；</w:t>
            </w:r>
          </w:p>
          <w:p w14:paraId="2B83D14E"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②对需要长期保存的钻孔岩芯，按照地质人员的指示搬移至岩芯库房。对不需要长期保存的岩芯，将岩芯及岩芯牌按顺序就地挖坑摆放，上覆盖塑料薄膜后盖土掩埋，盖土厚度不小于20cm。</w:t>
            </w:r>
          </w:p>
          <w:p w14:paraId="7B0163D7" w14:textId="77777777" w:rsidR="004772A6" w:rsidRDefault="006C2444">
            <w:pPr>
              <w:ind w:firstLineChars="200" w:firstLine="360"/>
              <w:rPr>
                <w:rFonts w:ascii="仿宋_GB2312" w:eastAsia="仿宋_GB2312" w:hAnsi="宋体"/>
                <w:sz w:val="18"/>
                <w:szCs w:val="18"/>
              </w:rPr>
            </w:pPr>
            <w:r>
              <w:rPr>
                <w:rFonts w:ascii="仿宋_GB2312" w:eastAsia="仿宋_GB2312" w:hAnsi="宋体" w:hint="eastAsia"/>
                <w:sz w:val="18"/>
                <w:szCs w:val="18"/>
              </w:rPr>
              <w:t>10.钻孔深度</w:t>
            </w:r>
          </w:p>
          <w:p w14:paraId="7F602C62" w14:textId="77777777" w:rsidR="004772A6" w:rsidRDefault="006C2444">
            <w:pPr>
              <w:spacing w:line="320" w:lineRule="exact"/>
              <w:ind w:firstLineChars="200" w:firstLine="360"/>
              <w:rPr>
                <w:rFonts w:ascii="仿宋_GB2312" w:eastAsia="仿宋_GB2312" w:hAnsi="宋体"/>
                <w:sz w:val="18"/>
                <w:szCs w:val="18"/>
              </w:rPr>
            </w:pPr>
            <w:r>
              <w:rPr>
                <w:rFonts w:ascii="仿宋_GB2312" w:eastAsia="仿宋_GB2312" w:hAnsi="宋体" w:hint="eastAsia"/>
                <w:sz w:val="18"/>
                <w:szCs w:val="18"/>
              </w:rPr>
              <w:t>原则上钻孔终孔深度不得超过设计深度，超过的以设计深度计（技术人员要求加深或减少的除外）。</w:t>
            </w:r>
          </w:p>
          <w:p w14:paraId="2793A06B" w14:textId="77777777" w:rsidR="004772A6" w:rsidRDefault="006C2444">
            <w:pPr>
              <w:spacing w:line="320" w:lineRule="exact"/>
              <w:rPr>
                <w:rFonts w:ascii="仿宋_GB2312" w:eastAsia="仿宋_GB2312" w:hAnsi="宋体"/>
                <w:b/>
                <w:bCs/>
                <w:snapToGrid w:val="0"/>
                <w:kern w:val="0"/>
                <w:sz w:val="18"/>
                <w:szCs w:val="18"/>
              </w:rPr>
            </w:pPr>
            <w:r>
              <w:rPr>
                <w:rFonts w:ascii="仿宋_GB2312" w:eastAsia="仿宋_GB2312" w:hAnsi="宋体" w:hint="eastAsia"/>
                <w:b/>
                <w:bCs/>
                <w:snapToGrid w:val="0"/>
                <w:kern w:val="0"/>
                <w:sz w:val="18"/>
                <w:szCs w:val="18"/>
              </w:rPr>
              <w:t>二、专业技术要求：</w:t>
            </w:r>
          </w:p>
          <w:p w14:paraId="657DE33D" w14:textId="77777777" w:rsidR="004772A6" w:rsidRDefault="006C2444">
            <w:pPr>
              <w:spacing w:line="320" w:lineRule="exact"/>
              <w:ind w:firstLineChars="200" w:firstLine="360"/>
              <w:rPr>
                <w:rFonts w:ascii="仿宋_GB2312" w:eastAsia="仿宋_GB2312" w:hAnsi="宋体"/>
                <w:sz w:val="18"/>
                <w:szCs w:val="18"/>
              </w:rPr>
            </w:pPr>
            <w:r>
              <w:rPr>
                <w:rFonts w:ascii="仿宋_GB2312" w:eastAsia="仿宋_GB2312" w:hAnsi="宋体" w:hint="eastAsia"/>
                <w:sz w:val="18"/>
                <w:szCs w:val="18"/>
              </w:rPr>
              <w:t>本项目要求必须采用双管取芯（单动双管及半合管），并采用植物胶等有利于提高取芯质量的浆液为冲洗液。</w:t>
            </w:r>
          </w:p>
          <w:p w14:paraId="2983881C" w14:textId="77777777" w:rsidR="004772A6" w:rsidRDefault="006C2444">
            <w:pPr>
              <w:spacing w:line="320" w:lineRule="exact"/>
              <w:ind w:firstLineChars="200" w:firstLine="361"/>
              <w:rPr>
                <w:rFonts w:ascii="仿宋_GB2312" w:eastAsia="仿宋_GB2312" w:hAnsi="宋体"/>
                <w:b/>
                <w:bCs/>
                <w:snapToGrid w:val="0"/>
                <w:kern w:val="0"/>
                <w:sz w:val="18"/>
                <w:szCs w:val="18"/>
              </w:rPr>
            </w:pPr>
            <w:r>
              <w:rPr>
                <w:rFonts w:ascii="仿宋_GB2312" w:eastAsia="仿宋_GB2312" w:hAnsi="宋体" w:hint="eastAsia"/>
                <w:b/>
                <w:bCs/>
                <w:snapToGrid w:val="0"/>
                <w:kern w:val="0"/>
                <w:sz w:val="18"/>
                <w:szCs w:val="18"/>
              </w:rPr>
              <w:t>注：专用技术要求与通用技术要求有冲突的，以专用技术要求为准。</w:t>
            </w:r>
          </w:p>
          <w:p w14:paraId="360951B2" w14:textId="77777777" w:rsidR="004772A6" w:rsidRDefault="004772A6">
            <w:pPr>
              <w:spacing w:line="320" w:lineRule="exact"/>
              <w:rPr>
                <w:rFonts w:ascii="仿宋_GB2312" w:eastAsia="仿宋_GB2312" w:hAnsi="宋体"/>
                <w:snapToGrid w:val="0"/>
                <w:kern w:val="0"/>
              </w:rPr>
            </w:pPr>
          </w:p>
        </w:tc>
      </w:tr>
      <w:tr w:rsidR="004772A6" w14:paraId="177105CD" w14:textId="77777777">
        <w:tblPrEx>
          <w:tblCellMar>
            <w:left w:w="28" w:type="dxa"/>
            <w:right w:w="28" w:type="dxa"/>
          </w:tblCellMar>
        </w:tblPrEx>
        <w:trPr>
          <w:cantSplit/>
          <w:trHeight w:val="1042"/>
          <w:jc w:val="center"/>
        </w:trPr>
        <w:tc>
          <w:tcPr>
            <w:tcW w:w="4487" w:type="dxa"/>
            <w:gridSpan w:val="2"/>
          </w:tcPr>
          <w:p w14:paraId="112A684F" w14:textId="77777777" w:rsidR="004772A6" w:rsidRDefault="006C2444">
            <w:pPr>
              <w:spacing w:line="320" w:lineRule="exact"/>
              <w:rPr>
                <w:rFonts w:ascii="仿宋_GB2312" w:eastAsia="仿宋_GB2312" w:hAnsi="宋体"/>
                <w:snapToGrid w:val="0"/>
                <w:kern w:val="0"/>
              </w:rPr>
            </w:pPr>
            <w:r>
              <w:rPr>
                <w:rFonts w:ascii="仿宋_GB2312" w:eastAsia="仿宋_GB2312" w:hAnsi="宋体" w:hint="eastAsia"/>
                <w:snapToGrid w:val="0"/>
                <w:kern w:val="0"/>
              </w:rPr>
              <w:t>采购方提供的图件资料：</w:t>
            </w:r>
          </w:p>
          <w:p w14:paraId="22F05ACB" w14:textId="77777777" w:rsidR="004772A6" w:rsidRDefault="006C2444">
            <w:pPr>
              <w:spacing w:line="280" w:lineRule="exact"/>
              <w:ind w:firstLineChars="200" w:firstLine="420"/>
              <w:rPr>
                <w:rFonts w:ascii="仿宋_GB2312" w:eastAsia="仿宋_GB2312"/>
                <w:snapToGrid w:val="0"/>
                <w:kern w:val="0"/>
              </w:rPr>
            </w:pPr>
            <w:r>
              <w:rPr>
                <w:rFonts w:ascii="仿宋_GB2312" w:eastAsia="仿宋_GB2312" w:hAnsi="宋体" w:hint="eastAsia"/>
                <w:snapToGrid w:val="0"/>
                <w:kern w:val="0"/>
              </w:rPr>
              <w:t>专业勘察项目申请表。</w:t>
            </w:r>
          </w:p>
        </w:tc>
        <w:tc>
          <w:tcPr>
            <w:tcW w:w="4487" w:type="dxa"/>
            <w:gridSpan w:val="3"/>
          </w:tcPr>
          <w:p w14:paraId="79D7EB25" w14:textId="77777777" w:rsidR="004772A6" w:rsidRDefault="006C2444">
            <w:pPr>
              <w:spacing w:line="320" w:lineRule="exact"/>
              <w:rPr>
                <w:rFonts w:ascii="仿宋_GB2312" w:eastAsia="仿宋_GB2312" w:hAnsi="宋体"/>
                <w:snapToGrid w:val="0"/>
                <w:kern w:val="0"/>
              </w:rPr>
            </w:pPr>
            <w:r>
              <w:rPr>
                <w:rFonts w:ascii="仿宋_GB2312" w:eastAsia="仿宋_GB2312" w:hAnsi="宋体" w:hint="eastAsia"/>
                <w:snapToGrid w:val="0"/>
                <w:kern w:val="0"/>
              </w:rPr>
              <w:t>外部供应提交的成果形式及要求：</w:t>
            </w:r>
          </w:p>
          <w:p w14:paraId="6B64DCA1" w14:textId="77777777" w:rsidR="004772A6" w:rsidRDefault="006C2444">
            <w:pPr>
              <w:spacing w:line="320" w:lineRule="exact"/>
              <w:rPr>
                <w:rFonts w:ascii="仿宋_GB2312" w:eastAsia="仿宋_GB2312"/>
                <w:snapToGrid w:val="0"/>
                <w:kern w:val="0"/>
              </w:rPr>
            </w:pPr>
            <w:r>
              <w:rPr>
                <w:rFonts w:ascii="仿宋_GB2312" w:eastAsia="仿宋_GB2312" w:hAnsi="宋体" w:hint="eastAsia"/>
                <w:snapToGrid w:val="0"/>
                <w:kern w:val="0"/>
              </w:rPr>
              <w:t>钻探资料及试验资料随钻探进展逐孔提供</w:t>
            </w:r>
            <w:r>
              <w:rPr>
                <w:rFonts w:ascii="仿宋_GB2312" w:eastAsia="仿宋_GB2312" w:hAnsi="宋体" w:hint="eastAsia"/>
                <w:sz w:val="18"/>
                <w:szCs w:val="18"/>
              </w:rPr>
              <w:t>。</w:t>
            </w:r>
          </w:p>
        </w:tc>
      </w:tr>
    </w:tbl>
    <w:p w14:paraId="65F83FF2" w14:textId="77777777" w:rsidR="004772A6" w:rsidRDefault="004772A6">
      <w:pPr>
        <w:rPr>
          <w:szCs w:val="24"/>
        </w:rPr>
      </w:pPr>
    </w:p>
    <w:sectPr w:rsidR="004772A6">
      <w:headerReference w:type="default" r:id="rId15"/>
      <w:pgSz w:w="11906" w:h="16838"/>
      <w:pgMar w:top="1304" w:right="1797" w:bottom="1247"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73228" w14:textId="77777777" w:rsidR="00F46C16" w:rsidRDefault="00F46C16">
      <w:r>
        <w:separator/>
      </w:r>
    </w:p>
  </w:endnote>
  <w:endnote w:type="continuationSeparator" w:id="0">
    <w:p w14:paraId="39F9C3FD" w14:textId="77777777" w:rsidR="00F46C16" w:rsidRDefault="00F4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9EE5" w14:textId="7BF98CA6" w:rsidR="004772A6" w:rsidRDefault="006C2444">
    <w:pPr>
      <w:pStyle w:val="a9"/>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52522">
      <w:rPr>
        <w:noProof/>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rFonts w:hint="eastAsia"/>
        <w:kern w:val="0"/>
        <w:szCs w:val="21"/>
      </w:rPr>
      <w:t>4</w:t>
    </w:r>
    <w:r>
      <w:rPr>
        <w:kern w:val="0"/>
        <w:szCs w:val="21"/>
      </w:rPr>
      <w:t xml:space="preserve"> </w:t>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6752" w14:textId="67886371" w:rsidR="004772A6" w:rsidRDefault="006C2444">
    <w:pPr>
      <w:pStyle w:val="a9"/>
      <w:jc w:val="right"/>
      <w:rPr>
        <w:rFonts w:ascii="宋体"/>
      </w:rPr>
    </w:pPr>
    <w:r>
      <w:rPr>
        <w:rFonts w:ascii="宋体" w:hAnsi="宋体" w:hint="eastAsia"/>
      </w:rPr>
      <w:t>第</w:t>
    </w:r>
    <w:r>
      <w:rPr>
        <w:rFonts w:ascii="宋体" w:hAnsi="宋体"/>
      </w:rPr>
      <w:t xml:space="preserve"> </w:t>
    </w:r>
    <w:r>
      <w:rPr>
        <w:rStyle w:val="af"/>
        <w:rFonts w:ascii="宋体" w:hAnsi="宋体"/>
      </w:rPr>
      <w:fldChar w:fldCharType="begin"/>
    </w:r>
    <w:r>
      <w:rPr>
        <w:rStyle w:val="af"/>
        <w:rFonts w:ascii="宋体" w:hAnsi="宋体"/>
      </w:rPr>
      <w:instrText xml:space="preserve"> PAGE </w:instrText>
    </w:r>
    <w:r>
      <w:rPr>
        <w:rStyle w:val="af"/>
        <w:rFonts w:ascii="宋体" w:hAnsi="宋体"/>
      </w:rPr>
      <w:fldChar w:fldCharType="separate"/>
    </w:r>
    <w:r w:rsidR="00852522">
      <w:rPr>
        <w:rStyle w:val="af"/>
        <w:rFonts w:ascii="宋体" w:hAnsi="宋体"/>
        <w:noProof/>
      </w:rPr>
      <w:t>4</w:t>
    </w:r>
    <w:r>
      <w:rPr>
        <w:rStyle w:val="af"/>
        <w:rFonts w:ascii="宋体" w:hAnsi="宋体"/>
      </w:rPr>
      <w:fldChar w:fldCharType="end"/>
    </w:r>
    <w:r>
      <w:rPr>
        <w:rStyle w:val="af"/>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21 </w:t>
    </w:r>
    <w:r>
      <w:rPr>
        <w:rStyle w:val="af"/>
        <w:rFonts w:ascii="宋体" w:hAnsi="宋体"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4B0D" w14:textId="77777777" w:rsidR="004772A6" w:rsidRDefault="004772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73BC0" w14:textId="77777777" w:rsidR="00F46C16" w:rsidRDefault="00F46C16">
      <w:r>
        <w:separator/>
      </w:r>
    </w:p>
  </w:footnote>
  <w:footnote w:type="continuationSeparator" w:id="0">
    <w:p w14:paraId="6BEF6662" w14:textId="77777777" w:rsidR="00F46C16" w:rsidRDefault="00F46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53DD" w14:textId="77777777" w:rsidR="004772A6" w:rsidRDefault="006C2444">
    <w:pPr>
      <w:pStyle w:val="ab"/>
      <w:pBdr>
        <w:bottom w:val="single" w:sz="4" w:space="1" w:color="auto"/>
      </w:pBdr>
      <w:jc w:val="left"/>
    </w:pPr>
    <w:r>
      <w:rPr>
        <w:noProof/>
      </w:rPr>
      <w:drawing>
        <wp:inline distT="0" distB="0" distL="0" distR="0" wp14:anchorId="396C586E" wp14:editId="0C8933E1">
          <wp:extent cx="1409700" cy="409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09700" cy="409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F4D4" w14:textId="77777777" w:rsidR="004772A6" w:rsidRDefault="006C2444">
    <w:pPr>
      <w:pStyle w:val="ab"/>
      <w:pBdr>
        <w:bottom w:val="none" w:sz="0" w:space="0" w:color="auto"/>
      </w:pBdr>
      <w:jc w:val="left"/>
      <w:rPr>
        <w:sz w:val="21"/>
        <w:szCs w:val="21"/>
      </w:rPr>
    </w:pPr>
    <w:r>
      <w:rPr>
        <w:rFonts w:hint="eastAsia"/>
        <w:sz w:val="21"/>
        <w:szCs w:val="21"/>
      </w:rPr>
      <w:t>附件</w:t>
    </w:r>
    <w:r>
      <w:rPr>
        <w:sz w:val="21"/>
        <w:szCs w:val="21"/>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3210" w14:textId="77777777" w:rsidR="004772A6" w:rsidRDefault="006C2444">
    <w:pPr>
      <w:pStyle w:val="ab"/>
      <w:pBdr>
        <w:bottom w:val="none" w:sz="0" w:space="0" w:color="auto"/>
      </w:pBdr>
      <w:jc w:val="left"/>
      <w:rPr>
        <w:sz w:val="21"/>
        <w:szCs w:val="21"/>
      </w:rPr>
    </w:pPr>
    <w:r>
      <w:rPr>
        <w:rFonts w:hint="eastAsia"/>
        <w:sz w:val="21"/>
        <w:szCs w:val="21"/>
      </w:rPr>
      <w:t>附件</w:t>
    </w:r>
    <w:r>
      <w:rPr>
        <w:sz w:val="21"/>
        <w:szCs w:val="21"/>
      </w:rPr>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8E5F" w14:textId="77777777" w:rsidR="004772A6" w:rsidRDefault="006C2444">
    <w:pPr>
      <w:pStyle w:val="ab"/>
      <w:pBdr>
        <w:bottom w:val="none" w:sz="0" w:space="0" w:color="auto"/>
      </w:pBdr>
      <w:jc w:val="left"/>
      <w:rPr>
        <w:sz w:val="21"/>
        <w:szCs w:val="21"/>
      </w:rPr>
    </w:pPr>
    <w:r>
      <w:rPr>
        <w:rFonts w:hint="eastAsia"/>
        <w:sz w:val="21"/>
        <w:szCs w:val="21"/>
      </w:rPr>
      <w:t>附件</w:t>
    </w:r>
    <w:r>
      <w:rPr>
        <w:rFonts w:hint="eastAsia"/>
        <w:sz w:val="21"/>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A4F7DE"/>
    <w:multiLevelType w:val="singleLevel"/>
    <w:tmpl w:val="D4A4F7DE"/>
    <w:lvl w:ilvl="0">
      <w:start w:val="1"/>
      <w:numFmt w:val="chineseCounting"/>
      <w:suff w:val="nothing"/>
      <w:lvlText w:val="%1、"/>
      <w:lvlJc w:val="left"/>
      <w:rPr>
        <w:rFonts w:hint="eastAsia"/>
      </w:rPr>
    </w:lvl>
  </w:abstractNum>
  <w:abstractNum w:abstractNumId="1" w15:restartNumberingAfterBreak="0">
    <w:nsid w:val="285636D3"/>
    <w:multiLevelType w:val="multilevel"/>
    <w:tmpl w:val="285636D3"/>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OTRiNTQ1NzY3Y2M5N2M4NGY5ZjU4NGExMThjMzQifQ=="/>
  </w:docVars>
  <w:rsids>
    <w:rsidRoot w:val="0030100C"/>
    <w:rsid w:val="00000513"/>
    <w:rsid w:val="000018E8"/>
    <w:rsid w:val="00002AB7"/>
    <w:rsid w:val="0000359F"/>
    <w:rsid w:val="00003FC0"/>
    <w:rsid w:val="00005596"/>
    <w:rsid w:val="00006B86"/>
    <w:rsid w:val="00011B1D"/>
    <w:rsid w:val="0001242D"/>
    <w:rsid w:val="000129F7"/>
    <w:rsid w:val="000156B5"/>
    <w:rsid w:val="00015B41"/>
    <w:rsid w:val="00016070"/>
    <w:rsid w:val="000166E8"/>
    <w:rsid w:val="00021042"/>
    <w:rsid w:val="0002149E"/>
    <w:rsid w:val="00022E9A"/>
    <w:rsid w:val="0002357F"/>
    <w:rsid w:val="0002488F"/>
    <w:rsid w:val="00025AF5"/>
    <w:rsid w:val="00026120"/>
    <w:rsid w:val="00026655"/>
    <w:rsid w:val="000266FA"/>
    <w:rsid w:val="00027076"/>
    <w:rsid w:val="000274F9"/>
    <w:rsid w:val="0003047C"/>
    <w:rsid w:val="000322BB"/>
    <w:rsid w:val="00033D0E"/>
    <w:rsid w:val="00033E30"/>
    <w:rsid w:val="0003655C"/>
    <w:rsid w:val="00036B97"/>
    <w:rsid w:val="000374B8"/>
    <w:rsid w:val="00041D32"/>
    <w:rsid w:val="0004249C"/>
    <w:rsid w:val="000434C1"/>
    <w:rsid w:val="00043927"/>
    <w:rsid w:val="00043945"/>
    <w:rsid w:val="00044BE9"/>
    <w:rsid w:val="00045958"/>
    <w:rsid w:val="000471D4"/>
    <w:rsid w:val="000474AA"/>
    <w:rsid w:val="00047FA1"/>
    <w:rsid w:val="00050C64"/>
    <w:rsid w:val="00051276"/>
    <w:rsid w:val="0005604C"/>
    <w:rsid w:val="000562B8"/>
    <w:rsid w:val="000562BE"/>
    <w:rsid w:val="000611D0"/>
    <w:rsid w:val="00061579"/>
    <w:rsid w:val="00061DDF"/>
    <w:rsid w:val="0006270F"/>
    <w:rsid w:val="00063471"/>
    <w:rsid w:val="0006543C"/>
    <w:rsid w:val="000656D5"/>
    <w:rsid w:val="0006758D"/>
    <w:rsid w:val="00067D7D"/>
    <w:rsid w:val="000707FE"/>
    <w:rsid w:val="00071AD9"/>
    <w:rsid w:val="00073276"/>
    <w:rsid w:val="0007431B"/>
    <w:rsid w:val="00076697"/>
    <w:rsid w:val="00077A4B"/>
    <w:rsid w:val="00080741"/>
    <w:rsid w:val="00082152"/>
    <w:rsid w:val="00082557"/>
    <w:rsid w:val="000868E5"/>
    <w:rsid w:val="00090070"/>
    <w:rsid w:val="0009047A"/>
    <w:rsid w:val="00090AC9"/>
    <w:rsid w:val="00091FD7"/>
    <w:rsid w:val="000929A1"/>
    <w:rsid w:val="00092B29"/>
    <w:rsid w:val="00094F9A"/>
    <w:rsid w:val="000A1175"/>
    <w:rsid w:val="000A11EE"/>
    <w:rsid w:val="000A176B"/>
    <w:rsid w:val="000A29A4"/>
    <w:rsid w:val="000A39CA"/>
    <w:rsid w:val="000A5080"/>
    <w:rsid w:val="000A6194"/>
    <w:rsid w:val="000A6D9A"/>
    <w:rsid w:val="000B0706"/>
    <w:rsid w:val="000B0D3D"/>
    <w:rsid w:val="000B4453"/>
    <w:rsid w:val="000B485C"/>
    <w:rsid w:val="000B5784"/>
    <w:rsid w:val="000B6308"/>
    <w:rsid w:val="000B6FD0"/>
    <w:rsid w:val="000C031B"/>
    <w:rsid w:val="000C0A1B"/>
    <w:rsid w:val="000C0A60"/>
    <w:rsid w:val="000C291F"/>
    <w:rsid w:val="000C335C"/>
    <w:rsid w:val="000C3B14"/>
    <w:rsid w:val="000C5677"/>
    <w:rsid w:val="000C68FF"/>
    <w:rsid w:val="000C7037"/>
    <w:rsid w:val="000C7297"/>
    <w:rsid w:val="000C734A"/>
    <w:rsid w:val="000C7842"/>
    <w:rsid w:val="000D386A"/>
    <w:rsid w:val="000D3EAC"/>
    <w:rsid w:val="000D574B"/>
    <w:rsid w:val="000D5CB1"/>
    <w:rsid w:val="000D6349"/>
    <w:rsid w:val="000D6984"/>
    <w:rsid w:val="000E0046"/>
    <w:rsid w:val="000E1245"/>
    <w:rsid w:val="000E21DE"/>
    <w:rsid w:val="000E4239"/>
    <w:rsid w:val="000E4E7E"/>
    <w:rsid w:val="000E535C"/>
    <w:rsid w:val="000E6F82"/>
    <w:rsid w:val="000E7116"/>
    <w:rsid w:val="000F0188"/>
    <w:rsid w:val="000F2B4C"/>
    <w:rsid w:val="000F2C1F"/>
    <w:rsid w:val="000F2F26"/>
    <w:rsid w:val="000F3C59"/>
    <w:rsid w:val="000F3D2B"/>
    <w:rsid w:val="000F466A"/>
    <w:rsid w:val="000F5209"/>
    <w:rsid w:val="000F53F3"/>
    <w:rsid w:val="000F68AD"/>
    <w:rsid w:val="0010063D"/>
    <w:rsid w:val="00102549"/>
    <w:rsid w:val="00102C84"/>
    <w:rsid w:val="00102EEF"/>
    <w:rsid w:val="00103D6F"/>
    <w:rsid w:val="00104A92"/>
    <w:rsid w:val="0010500C"/>
    <w:rsid w:val="0010641F"/>
    <w:rsid w:val="0011041B"/>
    <w:rsid w:val="00111CE2"/>
    <w:rsid w:val="00111E17"/>
    <w:rsid w:val="001135DA"/>
    <w:rsid w:val="0011431E"/>
    <w:rsid w:val="00114817"/>
    <w:rsid w:val="0011670B"/>
    <w:rsid w:val="00117A4A"/>
    <w:rsid w:val="00120730"/>
    <w:rsid w:val="0012168C"/>
    <w:rsid w:val="001223D1"/>
    <w:rsid w:val="001271C0"/>
    <w:rsid w:val="0013001A"/>
    <w:rsid w:val="001307C2"/>
    <w:rsid w:val="00130D4B"/>
    <w:rsid w:val="00131AD3"/>
    <w:rsid w:val="00132766"/>
    <w:rsid w:val="00132CA0"/>
    <w:rsid w:val="001341F5"/>
    <w:rsid w:val="00134E63"/>
    <w:rsid w:val="00135467"/>
    <w:rsid w:val="00136323"/>
    <w:rsid w:val="00136463"/>
    <w:rsid w:val="00137EF8"/>
    <w:rsid w:val="00142AD2"/>
    <w:rsid w:val="00143827"/>
    <w:rsid w:val="0014403C"/>
    <w:rsid w:val="00144514"/>
    <w:rsid w:val="00144D75"/>
    <w:rsid w:val="0014511E"/>
    <w:rsid w:val="0014559E"/>
    <w:rsid w:val="00145BF8"/>
    <w:rsid w:val="00146070"/>
    <w:rsid w:val="001469B5"/>
    <w:rsid w:val="00147EA8"/>
    <w:rsid w:val="00150985"/>
    <w:rsid w:val="00155EAA"/>
    <w:rsid w:val="001569FC"/>
    <w:rsid w:val="00161099"/>
    <w:rsid w:val="00161942"/>
    <w:rsid w:val="001622D7"/>
    <w:rsid w:val="0016260D"/>
    <w:rsid w:val="0016383A"/>
    <w:rsid w:val="00163C49"/>
    <w:rsid w:val="001654C2"/>
    <w:rsid w:val="00165AE4"/>
    <w:rsid w:val="00165FA5"/>
    <w:rsid w:val="00166036"/>
    <w:rsid w:val="0016624A"/>
    <w:rsid w:val="0016728C"/>
    <w:rsid w:val="00167CEF"/>
    <w:rsid w:val="00171979"/>
    <w:rsid w:val="00171C30"/>
    <w:rsid w:val="00174075"/>
    <w:rsid w:val="00177737"/>
    <w:rsid w:val="001807A1"/>
    <w:rsid w:val="00180F87"/>
    <w:rsid w:val="001818E0"/>
    <w:rsid w:val="00185A94"/>
    <w:rsid w:val="001871AA"/>
    <w:rsid w:val="001871D3"/>
    <w:rsid w:val="0018736C"/>
    <w:rsid w:val="001876C0"/>
    <w:rsid w:val="001904D8"/>
    <w:rsid w:val="00190C86"/>
    <w:rsid w:val="00190DFA"/>
    <w:rsid w:val="00190F3E"/>
    <w:rsid w:val="00191D58"/>
    <w:rsid w:val="00193CAB"/>
    <w:rsid w:val="00193D2E"/>
    <w:rsid w:val="00194346"/>
    <w:rsid w:val="00194472"/>
    <w:rsid w:val="0019479C"/>
    <w:rsid w:val="00194FB0"/>
    <w:rsid w:val="00195792"/>
    <w:rsid w:val="00196405"/>
    <w:rsid w:val="001964D6"/>
    <w:rsid w:val="0019679E"/>
    <w:rsid w:val="001973F7"/>
    <w:rsid w:val="001A0214"/>
    <w:rsid w:val="001A1717"/>
    <w:rsid w:val="001A547A"/>
    <w:rsid w:val="001A6484"/>
    <w:rsid w:val="001A6514"/>
    <w:rsid w:val="001A6A0F"/>
    <w:rsid w:val="001A6ED6"/>
    <w:rsid w:val="001A758A"/>
    <w:rsid w:val="001A769A"/>
    <w:rsid w:val="001B12A0"/>
    <w:rsid w:val="001B18EE"/>
    <w:rsid w:val="001B1F37"/>
    <w:rsid w:val="001B223E"/>
    <w:rsid w:val="001B2550"/>
    <w:rsid w:val="001B3AAE"/>
    <w:rsid w:val="001B4761"/>
    <w:rsid w:val="001B64D2"/>
    <w:rsid w:val="001B655A"/>
    <w:rsid w:val="001C0244"/>
    <w:rsid w:val="001C0D1F"/>
    <w:rsid w:val="001C4DCB"/>
    <w:rsid w:val="001C6728"/>
    <w:rsid w:val="001C6D23"/>
    <w:rsid w:val="001C6F32"/>
    <w:rsid w:val="001C7078"/>
    <w:rsid w:val="001C7796"/>
    <w:rsid w:val="001D0781"/>
    <w:rsid w:val="001D1540"/>
    <w:rsid w:val="001D2D68"/>
    <w:rsid w:val="001D3B5D"/>
    <w:rsid w:val="001D3DF2"/>
    <w:rsid w:val="001D547D"/>
    <w:rsid w:val="001D59E2"/>
    <w:rsid w:val="001D6013"/>
    <w:rsid w:val="001D7D0B"/>
    <w:rsid w:val="001E1861"/>
    <w:rsid w:val="001E1FC7"/>
    <w:rsid w:val="001E20B7"/>
    <w:rsid w:val="001E2411"/>
    <w:rsid w:val="001E3AEA"/>
    <w:rsid w:val="001E3E86"/>
    <w:rsid w:val="001E4686"/>
    <w:rsid w:val="001E5885"/>
    <w:rsid w:val="001E5E1D"/>
    <w:rsid w:val="001E62B4"/>
    <w:rsid w:val="001E6D41"/>
    <w:rsid w:val="001F02D2"/>
    <w:rsid w:val="001F295E"/>
    <w:rsid w:val="001F2AED"/>
    <w:rsid w:val="001F3BA7"/>
    <w:rsid w:val="001F453B"/>
    <w:rsid w:val="001F4B90"/>
    <w:rsid w:val="001F5E31"/>
    <w:rsid w:val="001F60A7"/>
    <w:rsid w:val="002004D3"/>
    <w:rsid w:val="00200759"/>
    <w:rsid w:val="00201547"/>
    <w:rsid w:val="00201A89"/>
    <w:rsid w:val="0020207B"/>
    <w:rsid w:val="00203071"/>
    <w:rsid w:val="0020401D"/>
    <w:rsid w:val="0020673D"/>
    <w:rsid w:val="00213125"/>
    <w:rsid w:val="00214FBC"/>
    <w:rsid w:val="00215508"/>
    <w:rsid w:val="002158D8"/>
    <w:rsid w:val="00215C35"/>
    <w:rsid w:val="00215FC3"/>
    <w:rsid w:val="00216380"/>
    <w:rsid w:val="002208E9"/>
    <w:rsid w:val="00221627"/>
    <w:rsid w:val="002218D6"/>
    <w:rsid w:val="002222AA"/>
    <w:rsid w:val="00222A05"/>
    <w:rsid w:val="00223F9C"/>
    <w:rsid w:val="002247AD"/>
    <w:rsid w:val="00227C5B"/>
    <w:rsid w:val="00227DA4"/>
    <w:rsid w:val="00230633"/>
    <w:rsid w:val="00232979"/>
    <w:rsid w:val="002330BC"/>
    <w:rsid w:val="002336B1"/>
    <w:rsid w:val="00233FA2"/>
    <w:rsid w:val="00234698"/>
    <w:rsid w:val="00236974"/>
    <w:rsid w:val="002400FE"/>
    <w:rsid w:val="00241280"/>
    <w:rsid w:val="0024137A"/>
    <w:rsid w:val="002419EB"/>
    <w:rsid w:val="00241F67"/>
    <w:rsid w:val="00242652"/>
    <w:rsid w:val="00242806"/>
    <w:rsid w:val="00242C8A"/>
    <w:rsid w:val="00244488"/>
    <w:rsid w:val="00244A73"/>
    <w:rsid w:val="00245537"/>
    <w:rsid w:val="00245CA0"/>
    <w:rsid w:val="002462D7"/>
    <w:rsid w:val="00251EAC"/>
    <w:rsid w:val="00251F69"/>
    <w:rsid w:val="002550CF"/>
    <w:rsid w:val="00256D4B"/>
    <w:rsid w:val="00257EE2"/>
    <w:rsid w:val="0026039B"/>
    <w:rsid w:val="002605C9"/>
    <w:rsid w:val="00260ECC"/>
    <w:rsid w:val="002616F7"/>
    <w:rsid w:val="00261F14"/>
    <w:rsid w:val="002644F9"/>
    <w:rsid w:val="0026481B"/>
    <w:rsid w:val="0026611E"/>
    <w:rsid w:val="0027190D"/>
    <w:rsid w:val="00273616"/>
    <w:rsid w:val="002753D0"/>
    <w:rsid w:val="002760F6"/>
    <w:rsid w:val="002762DE"/>
    <w:rsid w:val="00276305"/>
    <w:rsid w:val="00276DD9"/>
    <w:rsid w:val="00277958"/>
    <w:rsid w:val="002817AE"/>
    <w:rsid w:val="0028208F"/>
    <w:rsid w:val="00283D83"/>
    <w:rsid w:val="002871D4"/>
    <w:rsid w:val="00287F42"/>
    <w:rsid w:val="0029020A"/>
    <w:rsid w:val="002914F3"/>
    <w:rsid w:val="0029167A"/>
    <w:rsid w:val="00291EEE"/>
    <w:rsid w:val="00293665"/>
    <w:rsid w:val="00294D9F"/>
    <w:rsid w:val="00295711"/>
    <w:rsid w:val="002A1B3E"/>
    <w:rsid w:val="002A4E18"/>
    <w:rsid w:val="002A66C0"/>
    <w:rsid w:val="002B066C"/>
    <w:rsid w:val="002B158A"/>
    <w:rsid w:val="002B234F"/>
    <w:rsid w:val="002B292B"/>
    <w:rsid w:val="002B2FCA"/>
    <w:rsid w:val="002B39B0"/>
    <w:rsid w:val="002B45D2"/>
    <w:rsid w:val="002B4943"/>
    <w:rsid w:val="002B5292"/>
    <w:rsid w:val="002B60A7"/>
    <w:rsid w:val="002B690D"/>
    <w:rsid w:val="002C078C"/>
    <w:rsid w:val="002C2CE9"/>
    <w:rsid w:val="002C2F7B"/>
    <w:rsid w:val="002C37C6"/>
    <w:rsid w:val="002C538A"/>
    <w:rsid w:val="002C543A"/>
    <w:rsid w:val="002C5E58"/>
    <w:rsid w:val="002C5E5A"/>
    <w:rsid w:val="002C63DB"/>
    <w:rsid w:val="002C7E96"/>
    <w:rsid w:val="002D05F5"/>
    <w:rsid w:val="002D16C6"/>
    <w:rsid w:val="002D2648"/>
    <w:rsid w:val="002D26E3"/>
    <w:rsid w:val="002D3AB8"/>
    <w:rsid w:val="002D3E03"/>
    <w:rsid w:val="002D4010"/>
    <w:rsid w:val="002D4731"/>
    <w:rsid w:val="002D4E80"/>
    <w:rsid w:val="002D678F"/>
    <w:rsid w:val="002D6FD9"/>
    <w:rsid w:val="002D7843"/>
    <w:rsid w:val="002E06E1"/>
    <w:rsid w:val="002E1750"/>
    <w:rsid w:val="002E2DBB"/>
    <w:rsid w:val="002E3443"/>
    <w:rsid w:val="002E3614"/>
    <w:rsid w:val="002E437D"/>
    <w:rsid w:val="002E598A"/>
    <w:rsid w:val="002E5F2D"/>
    <w:rsid w:val="002E5FA2"/>
    <w:rsid w:val="002E6720"/>
    <w:rsid w:val="002E6935"/>
    <w:rsid w:val="002F24CF"/>
    <w:rsid w:val="002F2DA6"/>
    <w:rsid w:val="002F30E0"/>
    <w:rsid w:val="002F57D5"/>
    <w:rsid w:val="002F6AA9"/>
    <w:rsid w:val="002F744A"/>
    <w:rsid w:val="002F7885"/>
    <w:rsid w:val="002F789D"/>
    <w:rsid w:val="003004A5"/>
    <w:rsid w:val="00300F83"/>
    <w:rsid w:val="0030100C"/>
    <w:rsid w:val="0030137F"/>
    <w:rsid w:val="00301B51"/>
    <w:rsid w:val="0030249A"/>
    <w:rsid w:val="00302D15"/>
    <w:rsid w:val="00303E74"/>
    <w:rsid w:val="003064D9"/>
    <w:rsid w:val="0031181E"/>
    <w:rsid w:val="003121FE"/>
    <w:rsid w:val="003124E5"/>
    <w:rsid w:val="00312906"/>
    <w:rsid w:val="003131BD"/>
    <w:rsid w:val="00313EA4"/>
    <w:rsid w:val="00316FF6"/>
    <w:rsid w:val="003175AD"/>
    <w:rsid w:val="0032330A"/>
    <w:rsid w:val="00324959"/>
    <w:rsid w:val="00326803"/>
    <w:rsid w:val="003274A7"/>
    <w:rsid w:val="003274E5"/>
    <w:rsid w:val="00330E57"/>
    <w:rsid w:val="003311DD"/>
    <w:rsid w:val="00331426"/>
    <w:rsid w:val="003316DE"/>
    <w:rsid w:val="00331EE4"/>
    <w:rsid w:val="00333690"/>
    <w:rsid w:val="0033737B"/>
    <w:rsid w:val="00340EF4"/>
    <w:rsid w:val="00341F53"/>
    <w:rsid w:val="0034291C"/>
    <w:rsid w:val="00343D11"/>
    <w:rsid w:val="00343E15"/>
    <w:rsid w:val="003440A8"/>
    <w:rsid w:val="0034581C"/>
    <w:rsid w:val="0034583F"/>
    <w:rsid w:val="00345EAB"/>
    <w:rsid w:val="00346697"/>
    <w:rsid w:val="00346AD5"/>
    <w:rsid w:val="0034751F"/>
    <w:rsid w:val="00347997"/>
    <w:rsid w:val="00350A88"/>
    <w:rsid w:val="00353994"/>
    <w:rsid w:val="00355077"/>
    <w:rsid w:val="0035563A"/>
    <w:rsid w:val="0035603F"/>
    <w:rsid w:val="00360322"/>
    <w:rsid w:val="00360F76"/>
    <w:rsid w:val="003614ED"/>
    <w:rsid w:val="00363F35"/>
    <w:rsid w:val="003643BE"/>
    <w:rsid w:val="0036487D"/>
    <w:rsid w:val="00364E33"/>
    <w:rsid w:val="003653D2"/>
    <w:rsid w:val="00366C81"/>
    <w:rsid w:val="0037092A"/>
    <w:rsid w:val="00372EDE"/>
    <w:rsid w:val="00373125"/>
    <w:rsid w:val="00373417"/>
    <w:rsid w:val="003744EF"/>
    <w:rsid w:val="00374F2B"/>
    <w:rsid w:val="00376BDA"/>
    <w:rsid w:val="003773A1"/>
    <w:rsid w:val="00377FE7"/>
    <w:rsid w:val="00381B61"/>
    <w:rsid w:val="00383DBB"/>
    <w:rsid w:val="0038462C"/>
    <w:rsid w:val="00385047"/>
    <w:rsid w:val="0038560F"/>
    <w:rsid w:val="003860FB"/>
    <w:rsid w:val="0038613E"/>
    <w:rsid w:val="00386AC6"/>
    <w:rsid w:val="00390B76"/>
    <w:rsid w:val="00390EB5"/>
    <w:rsid w:val="0039381A"/>
    <w:rsid w:val="00393F0F"/>
    <w:rsid w:val="00393FA6"/>
    <w:rsid w:val="00395445"/>
    <w:rsid w:val="003957CC"/>
    <w:rsid w:val="00396DBD"/>
    <w:rsid w:val="00396EEB"/>
    <w:rsid w:val="003970E5"/>
    <w:rsid w:val="003A01E0"/>
    <w:rsid w:val="003A039C"/>
    <w:rsid w:val="003A20AA"/>
    <w:rsid w:val="003A3897"/>
    <w:rsid w:val="003A51B9"/>
    <w:rsid w:val="003A52CA"/>
    <w:rsid w:val="003A54C7"/>
    <w:rsid w:val="003A5674"/>
    <w:rsid w:val="003A6A82"/>
    <w:rsid w:val="003A6BA0"/>
    <w:rsid w:val="003B0210"/>
    <w:rsid w:val="003B17D0"/>
    <w:rsid w:val="003B1F03"/>
    <w:rsid w:val="003B38A1"/>
    <w:rsid w:val="003B38A4"/>
    <w:rsid w:val="003B3E25"/>
    <w:rsid w:val="003B507A"/>
    <w:rsid w:val="003B75A1"/>
    <w:rsid w:val="003C0EAF"/>
    <w:rsid w:val="003C1984"/>
    <w:rsid w:val="003C2025"/>
    <w:rsid w:val="003C221C"/>
    <w:rsid w:val="003C2546"/>
    <w:rsid w:val="003C41E6"/>
    <w:rsid w:val="003C44D4"/>
    <w:rsid w:val="003C4A7E"/>
    <w:rsid w:val="003C6BF8"/>
    <w:rsid w:val="003C6D0F"/>
    <w:rsid w:val="003D22C4"/>
    <w:rsid w:val="003D2CDC"/>
    <w:rsid w:val="003D35E3"/>
    <w:rsid w:val="003D362F"/>
    <w:rsid w:val="003D3B94"/>
    <w:rsid w:val="003D48AF"/>
    <w:rsid w:val="003D4DB8"/>
    <w:rsid w:val="003D5A73"/>
    <w:rsid w:val="003D7774"/>
    <w:rsid w:val="003D799C"/>
    <w:rsid w:val="003E0AB5"/>
    <w:rsid w:val="003E1664"/>
    <w:rsid w:val="003E3C9D"/>
    <w:rsid w:val="003E499E"/>
    <w:rsid w:val="003E51D8"/>
    <w:rsid w:val="003E5FAE"/>
    <w:rsid w:val="003E6AE9"/>
    <w:rsid w:val="003E7A2E"/>
    <w:rsid w:val="003E7DC4"/>
    <w:rsid w:val="003F42D4"/>
    <w:rsid w:val="003F5E6A"/>
    <w:rsid w:val="003F5FA2"/>
    <w:rsid w:val="0040052D"/>
    <w:rsid w:val="0040160F"/>
    <w:rsid w:val="00401617"/>
    <w:rsid w:val="00401724"/>
    <w:rsid w:val="00401C36"/>
    <w:rsid w:val="00401D4C"/>
    <w:rsid w:val="004022CC"/>
    <w:rsid w:val="004035DE"/>
    <w:rsid w:val="0040383B"/>
    <w:rsid w:val="00404361"/>
    <w:rsid w:val="00406317"/>
    <w:rsid w:val="004065BA"/>
    <w:rsid w:val="00411429"/>
    <w:rsid w:val="00412648"/>
    <w:rsid w:val="00413FF6"/>
    <w:rsid w:val="00414153"/>
    <w:rsid w:val="004141A3"/>
    <w:rsid w:val="00415FB6"/>
    <w:rsid w:val="00416475"/>
    <w:rsid w:val="0042029D"/>
    <w:rsid w:val="00420C2E"/>
    <w:rsid w:val="0042158B"/>
    <w:rsid w:val="0042191C"/>
    <w:rsid w:val="004222CE"/>
    <w:rsid w:val="0042296B"/>
    <w:rsid w:val="00422A10"/>
    <w:rsid w:val="00423695"/>
    <w:rsid w:val="00423831"/>
    <w:rsid w:val="00424B91"/>
    <w:rsid w:val="00424D28"/>
    <w:rsid w:val="00426201"/>
    <w:rsid w:val="00427810"/>
    <w:rsid w:val="00431082"/>
    <w:rsid w:val="00431FAA"/>
    <w:rsid w:val="00433FE3"/>
    <w:rsid w:val="004368A6"/>
    <w:rsid w:val="00436C2D"/>
    <w:rsid w:val="0043724B"/>
    <w:rsid w:val="00437554"/>
    <w:rsid w:val="0044041F"/>
    <w:rsid w:val="0044101F"/>
    <w:rsid w:val="0044118E"/>
    <w:rsid w:val="004416AA"/>
    <w:rsid w:val="00442AA6"/>
    <w:rsid w:val="0044322E"/>
    <w:rsid w:val="00443E0A"/>
    <w:rsid w:val="00444856"/>
    <w:rsid w:val="00445A4A"/>
    <w:rsid w:val="00450243"/>
    <w:rsid w:val="00452477"/>
    <w:rsid w:val="00452CFE"/>
    <w:rsid w:val="00452F71"/>
    <w:rsid w:val="004538E5"/>
    <w:rsid w:val="00453DB7"/>
    <w:rsid w:val="004548EA"/>
    <w:rsid w:val="00455993"/>
    <w:rsid w:val="00460459"/>
    <w:rsid w:val="004604E3"/>
    <w:rsid w:val="00461E82"/>
    <w:rsid w:val="004622A8"/>
    <w:rsid w:val="00463066"/>
    <w:rsid w:val="004632A8"/>
    <w:rsid w:val="00463324"/>
    <w:rsid w:val="00465C36"/>
    <w:rsid w:val="00466D6B"/>
    <w:rsid w:val="004678F6"/>
    <w:rsid w:val="00470E3F"/>
    <w:rsid w:val="00471C85"/>
    <w:rsid w:val="00475348"/>
    <w:rsid w:val="004769FB"/>
    <w:rsid w:val="004772A6"/>
    <w:rsid w:val="0047791F"/>
    <w:rsid w:val="00480575"/>
    <w:rsid w:val="004806F7"/>
    <w:rsid w:val="00482032"/>
    <w:rsid w:val="00482A71"/>
    <w:rsid w:val="00482AAA"/>
    <w:rsid w:val="00483061"/>
    <w:rsid w:val="0048461D"/>
    <w:rsid w:val="00484E6F"/>
    <w:rsid w:val="00485008"/>
    <w:rsid w:val="004852DD"/>
    <w:rsid w:val="00485E2D"/>
    <w:rsid w:val="004863D6"/>
    <w:rsid w:val="004917D9"/>
    <w:rsid w:val="00491DD1"/>
    <w:rsid w:val="00493BBE"/>
    <w:rsid w:val="00495DB0"/>
    <w:rsid w:val="004A028F"/>
    <w:rsid w:val="004A05A5"/>
    <w:rsid w:val="004A09E4"/>
    <w:rsid w:val="004A0FA6"/>
    <w:rsid w:val="004A1A80"/>
    <w:rsid w:val="004A2E81"/>
    <w:rsid w:val="004A31FB"/>
    <w:rsid w:val="004A3EF9"/>
    <w:rsid w:val="004A499B"/>
    <w:rsid w:val="004A4B45"/>
    <w:rsid w:val="004B07DB"/>
    <w:rsid w:val="004B16B8"/>
    <w:rsid w:val="004B37DF"/>
    <w:rsid w:val="004B3D16"/>
    <w:rsid w:val="004B714B"/>
    <w:rsid w:val="004B75D3"/>
    <w:rsid w:val="004B7B38"/>
    <w:rsid w:val="004C0165"/>
    <w:rsid w:val="004C1B92"/>
    <w:rsid w:val="004C2150"/>
    <w:rsid w:val="004C3193"/>
    <w:rsid w:val="004C3E8B"/>
    <w:rsid w:val="004C5273"/>
    <w:rsid w:val="004C5885"/>
    <w:rsid w:val="004C65EB"/>
    <w:rsid w:val="004C6696"/>
    <w:rsid w:val="004C6B37"/>
    <w:rsid w:val="004C6CEB"/>
    <w:rsid w:val="004C766A"/>
    <w:rsid w:val="004D0133"/>
    <w:rsid w:val="004D282B"/>
    <w:rsid w:val="004D3A39"/>
    <w:rsid w:val="004D5AEF"/>
    <w:rsid w:val="004D6553"/>
    <w:rsid w:val="004D750F"/>
    <w:rsid w:val="004E09B9"/>
    <w:rsid w:val="004E1BF2"/>
    <w:rsid w:val="004E3886"/>
    <w:rsid w:val="004E5B60"/>
    <w:rsid w:val="004E6504"/>
    <w:rsid w:val="004E674D"/>
    <w:rsid w:val="004E6885"/>
    <w:rsid w:val="004E6B50"/>
    <w:rsid w:val="004E6CAA"/>
    <w:rsid w:val="004F030B"/>
    <w:rsid w:val="004F149F"/>
    <w:rsid w:val="004F25C8"/>
    <w:rsid w:val="004F3129"/>
    <w:rsid w:val="004F4CFF"/>
    <w:rsid w:val="004F525E"/>
    <w:rsid w:val="004F5C77"/>
    <w:rsid w:val="004F615F"/>
    <w:rsid w:val="004F6D74"/>
    <w:rsid w:val="004F6EB9"/>
    <w:rsid w:val="004F7016"/>
    <w:rsid w:val="00500538"/>
    <w:rsid w:val="00500F71"/>
    <w:rsid w:val="00501B7A"/>
    <w:rsid w:val="00501FFF"/>
    <w:rsid w:val="00503337"/>
    <w:rsid w:val="00503E8C"/>
    <w:rsid w:val="00504196"/>
    <w:rsid w:val="00504542"/>
    <w:rsid w:val="00507247"/>
    <w:rsid w:val="00507729"/>
    <w:rsid w:val="0051144D"/>
    <w:rsid w:val="005121EC"/>
    <w:rsid w:val="00512A10"/>
    <w:rsid w:val="00513785"/>
    <w:rsid w:val="00520C75"/>
    <w:rsid w:val="0052180B"/>
    <w:rsid w:val="005218D4"/>
    <w:rsid w:val="0052366C"/>
    <w:rsid w:val="00525E6C"/>
    <w:rsid w:val="0052720F"/>
    <w:rsid w:val="0052762E"/>
    <w:rsid w:val="0053171D"/>
    <w:rsid w:val="00531B0A"/>
    <w:rsid w:val="00532668"/>
    <w:rsid w:val="00532722"/>
    <w:rsid w:val="0053280D"/>
    <w:rsid w:val="00532E85"/>
    <w:rsid w:val="0053331A"/>
    <w:rsid w:val="005337F7"/>
    <w:rsid w:val="00534481"/>
    <w:rsid w:val="00534933"/>
    <w:rsid w:val="0053546B"/>
    <w:rsid w:val="0053660B"/>
    <w:rsid w:val="00537071"/>
    <w:rsid w:val="005371EF"/>
    <w:rsid w:val="00541295"/>
    <w:rsid w:val="00541381"/>
    <w:rsid w:val="00542F6C"/>
    <w:rsid w:val="005453B7"/>
    <w:rsid w:val="0054595D"/>
    <w:rsid w:val="00546B1D"/>
    <w:rsid w:val="00551974"/>
    <w:rsid w:val="00553522"/>
    <w:rsid w:val="0055434A"/>
    <w:rsid w:val="005628DF"/>
    <w:rsid w:val="00562D64"/>
    <w:rsid w:val="0056409C"/>
    <w:rsid w:val="00564411"/>
    <w:rsid w:val="00564911"/>
    <w:rsid w:val="00564AE2"/>
    <w:rsid w:val="00564FE7"/>
    <w:rsid w:val="00566613"/>
    <w:rsid w:val="005676AB"/>
    <w:rsid w:val="00570955"/>
    <w:rsid w:val="00570E07"/>
    <w:rsid w:val="0057290F"/>
    <w:rsid w:val="00576B48"/>
    <w:rsid w:val="005770AC"/>
    <w:rsid w:val="00577A1D"/>
    <w:rsid w:val="00580106"/>
    <w:rsid w:val="005817BE"/>
    <w:rsid w:val="00581D2E"/>
    <w:rsid w:val="005829A5"/>
    <w:rsid w:val="00583FEE"/>
    <w:rsid w:val="00584EF6"/>
    <w:rsid w:val="00586419"/>
    <w:rsid w:val="00586498"/>
    <w:rsid w:val="0058650C"/>
    <w:rsid w:val="005906EF"/>
    <w:rsid w:val="00590846"/>
    <w:rsid w:val="00590980"/>
    <w:rsid w:val="00590CC9"/>
    <w:rsid w:val="00590E87"/>
    <w:rsid w:val="00590FC2"/>
    <w:rsid w:val="005923BB"/>
    <w:rsid w:val="005926B1"/>
    <w:rsid w:val="00592A4D"/>
    <w:rsid w:val="0059340E"/>
    <w:rsid w:val="0059517E"/>
    <w:rsid w:val="00595212"/>
    <w:rsid w:val="00595787"/>
    <w:rsid w:val="00595D18"/>
    <w:rsid w:val="005960BE"/>
    <w:rsid w:val="00596A03"/>
    <w:rsid w:val="00596A99"/>
    <w:rsid w:val="00596FF9"/>
    <w:rsid w:val="00597A9D"/>
    <w:rsid w:val="00597DDB"/>
    <w:rsid w:val="005A2510"/>
    <w:rsid w:val="005A3567"/>
    <w:rsid w:val="005A3EF0"/>
    <w:rsid w:val="005A433E"/>
    <w:rsid w:val="005A5123"/>
    <w:rsid w:val="005A6288"/>
    <w:rsid w:val="005A62F9"/>
    <w:rsid w:val="005A7685"/>
    <w:rsid w:val="005A7844"/>
    <w:rsid w:val="005A793F"/>
    <w:rsid w:val="005B1242"/>
    <w:rsid w:val="005B5CFC"/>
    <w:rsid w:val="005B62C3"/>
    <w:rsid w:val="005B782F"/>
    <w:rsid w:val="005B796E"/>
    <w:rsid w:val="005C0855"/>
    <w:rsid w:val="005C2584"/>
    <w:rsid w:val="005C33DA"/>
    <w:rsid w:val="005C3E12"/>
    <w:rsid w:val="005C4BD1"/>
    <w:rsid w:val="005C7B5D"/>
    <w:rsid w:val="005D1418"/>
    <w:rsid w:val="005D186A"/>
    <w:rsid w:val="005D19E3"/>
    <w:rsid w:val="005D2A27"/>
    <w:rsid w:val="005D2B50"/>
    <w:rsid w:val="005D30CB"/>
    <w:rsid w:val="005D4F16"/>
    <w:rsid w:val="005D54DC"/>
    <w:rsid w:val="005D58DC"/>
    <w:rsid w:val="005D5A7B"/>
    <w:rsid w:val="005D5D7E"/>
    <w:rsid w:val="005D60FF"/>
    <w:rsid w:val="005D6376"/>
    <w:rsid w:val="005D662F"/>
    <w:rsid w:val="005D6BC8"/>
    <w:rsid w:val="005E0B13"/>
    <w:rsid w:val="005E1E0F"/>
    <w:rsid w:val="005E2D26"/>
    <w:rsid w:val="005E341B"/>
    <w:rsid w:val="005E3660"/>
    <w:rsid w:val="005E4D61"/>
    <w:rsid w:val="005E5984"/>
    <w:rsid w:val="005E5F2C"/>
    <w:rsid w:val="005F023C"/>
    <w:rsid w:val="005F0E2F"/>
    <w:rsid w:val="005F0F0B"/>
    <w:rsid w:val="005F2837"/>
    <w:rsid w:val="005F3DBD"/>
    <w:rsid w:val="005F3ECF"/>
    <w:rsid w:val="005F4A6E"/>
    <w:rsid w:val="005F4AE6"/>
    <w:rsid w:val="005F5E45"/>
    <w:rsid w:val="005F7BDE"/>
    <w:rsid w:val="00603608"/>
    <w:rsid w:val="006065ED"/>
    <w:rsid w:val="00606747"/>
    <w:rsid w:val="00606890"/>
    <w:rsid w:val="006068E4"/>
    <w:rsid w:val="00606F12"/>
    <w:rsid w:val="00607096"/>
    <w:rsid w:val="00607E84"/>
    <w:rsid w:val="006101CA"/>
    <w:rsid w:val="00610249"/>
    <w:rsid w:val="00612D0C"/>
    <w:rsid w:val="0061399F"/>
    <w:rsid w:val="00613E1E"/>
    <w:rsid w:val="00614E00"/>
    <w:rsid w:val="00615339"/>
    <w:rsid w:val="00615C2D"/>
    <w:rsid w:val="00615DD4"/>
    <w:rsid w:val="00616972"/>
    <w:rsid w:val="00617DA9"/>
    <w:rsid w:val="0062194C"/>
    <w:rsid w:val="00621BAA"/>
    <w:rsid w:val="00621C2B"/>
    <w:rsid w:val="00621DF6"/>
    <w:rsid w:val="00624D08"/>
    <w:rsid w:val="00625599"/>
    <w:rsid w:val="00626649"/>
    <w:rsid w:val="006303F9"/>
    <w:rsid w:val="00630EA0"/>
    <w:rsid w:val="00632787"/>
    <w:rsid w:val="006329AB"/>
    <w:rsid w:val="00633F5E"/>
    <w:rsid w:val="006340FD"/>
    <w:rsid w:val="00635DE9"/>
    <w:rsid w:val="006364D4"/>
    <w:rsid w:val="00640B23"/>
    <w:rsid w:val="00644504"/>
    <w:rsid w:val="006446F2"/>
    <w:rsid w:val="00644BFD"/>
    <w:rsid w:val="0064528E"/>
    <w:rsid w:val="00645D3F"/>
    <w:rsid w:val="00646272"/>
    <w:rsid w:val="00647855"/>
    <w:rsid w:val="006518C7"/>
    <w:rsid w:val="00653B60"/>
    <w:rsid w:val="006542F1"/>
    <w:rsid w:val="00654C41"/>
    <w:rsid w:val="00654DA3"/>
    <w:rsid w:val="006559A6"/>
    <w:rsid w:val="00656737"/>
    <w:rsid w:val="00656B25"/>
    <w:rsid w:val="00657393"/>
    <w:rsid w:val="006578EA"/>
    <w:rsid w:val="006602AA"/>
    <w:rsid w:val="00660478"/>
    <w:rsid w:val="006608CE"/>
    <w:rsid w:val="006612DA"/>
    <w:rsid w:val="00663E52"/>
    <w:rsid w:val="00664347"/>
    <w:rsid w:val="006646C4"/>
    <w:rsid w:val="00667450"/>
    <w:rsid w:val="006706E5"/>
    <w:rsid w:val="00670768"/>
    <w:rsid w:val="00670E8E"/>
    <w:rsid w:val="006735DA"/>
    <w:rsid w:val="006740C3"/>
    <w:rsid w:val="0067426B"/>
    <w:rsid w:val="00674630"/>
    <w:rsid w:val="00681668"/>
    <w:rsid w:val="00682BD8"/>
    <w:rsid w:val="006848C1"/>
    <w:rsid w:val="006851E8"/>
    <w:rsid w:val="006856C8"/>
    <w:rsid w:val="00685AB8"/>
    <w:rsid w:val="00685B31"/>
    <w:rsid w:val="006902BB"/>
    <w:rsid w:val="00690ACB"/>
    <w:rsid w:val="00690BFB"/>
    <w:rsid w:val="00691145"/>
    <w:rsid w:val="0069156B"/>
    <w:rsid w:val="00692378"/>
    <w:rsid w:val="0069258A"/>
    <w:rsid w:val="00693E24"/>
    <w:rsid w:val="006956B5"/>
    <w:rsid w:val="006A0302"/>
    <w:rsid w:val="006A0348"/>
    <w:rsid w:val="006A2CBF"/>
    <w:rsid w:val="006A36C1"/>
    <w:rsid w:val="006A3B40"/>
    <w:rsid w:val="006A55BB"/>
    <w:rsid w:val="006A599A"/>
    <w:rsid w:val="006A668F"/>
    <w:rsid w:val="006A6BF3"/>
    <w:rsid w:val="006B2A2F"/>
    <w:rsid w:val="006B2ED2"/>
    <w:rsid w:val="006B34AB"/>
    <w:rsid w:val="006B48BA"/>
    <w:rsid w:val="006B7ACC"/>
    <w:rsid w:val="006C1305"/>
    <w:rsid w:val="006C2444"/>
    <w:rsid w:val="006C4F3C"/>
    <w:rsid w:val="006C6951"/>
    <w:rsid w:val="006C6C63"/>
    <w:rsid w:val="006C70E4"/>
    <w:rsid w:val="006C7609"/>
    <w:rsid w:val="006D0056"/>
    <w:rsid w:val="006D07EB"/>
    <w:rsid w:val="006D0C64"/>
    <w:rsid w:val="006D1A8E"/>
    <w:rsid w:val="006D238C"/>
    <w:rsid w:val="006D4F39"/>
    <w:rsid w:val="006D5D08"/>
    <w:rsid w:val="006D71A8"/>
    <w:rsid w:val="006E0372"/>
    <w:rsid w:val="006E0CD3"/>
    <w:rsid w:val="006E17A9"/>
    <w:rsid w:val="006E1E2B"/>
    <w:rsid w:val="006E2E6A"/>
    <w:rsid w:val="006E5F86"/>
    <w:rsid w:val="006E7399"/>
    <w:rsid w:val="006E7829"/>
    <w:rsid w:val="006E7D32"/>
    <w:rsid w:val="006F03C9"/>
    <w:rsid w:val="006F1284"/>
    <w:rsid w:val="006F1479"/>
    <w:rsid w:val="006F1967"/>
    <w:rsid w:val="006F21C6"/>
    <w:rsid w:val="006F3898"/>
    <w:rsid w:val="006F3D9A"/>
    <w:rsid w:val="006F4534"/>
    <w:rsid w:val="006F6233"/>
    <w:rsid w:val="006F6EA2"/>
    <w:rsid w:val="006F73F5"/>
    <w:rsid w:val="007026D8"/>
    <w:rsid w:val="00702A6A"/>
    <w:rsid w:val="007031A3"/>
    <w:rsid w:val="0070450D"/>
    <w:rsid w:val="00705B4D"/>
    <w:rsid w:val="00707B97"/>
    <w:rsid w:val="00711E49"/>
    <w:rsid w:val="00714675"/>
    <w:rsid w:val="0071628D"/>
    <w:rsid w:val="0071752E"/>
    <w:rsid w:val="007207A0"/>
    <w:rsid w:val="00720AC2"/>
    <w:rsid w:val="007213D9"/>
    <w:rsid w:val="007225A3"/>
    <w:rsid w:val="00724EAA"/>
    <w:rsid w:val="00727121"/>
    <w:rsid w:val="00730B08"/>
    <w:rsid w:val="007319E7"/>
    <w:rsid w:val="00732915"/>
    <w:rsid w:val="00733948"/>
    <w:rsid w:val="00733B71"/>
    <w:rsid w:val="00734850"/>
    <w:rsid w:val="0074047D"/>
    <w:rsid w:val="007436FF"/>
    <w:rsid w:val="0074378E"/>
    <w:rsid w:val="00745B35"/>
    <w:rsid w:val="007460E5"/>
    <w:rsid w:val="00746D7E"/>
    <w:rsid w:val="00747EBF"/>
    <w:rsid w:val="0075147D"/>
    <w:rsid w:val="007555AB"/>
    <w:rsid w:val="00755EE3"/>
    <w:rsid w:val="00756013"/>
    <w:rsid w:val="0075702D"/>
    <w:rsid w:val="00757426"/>
    <w:rsid w:val="00760E7E"/>
    <w:rsid w:val="00763B73"/>
    <w:rsid w:val="007640ED"/>
    <w:rsid w:val="00764414"/>
    <w:rsid w:val="007651E6"/>
    <w:rsid w:val="007662FE"/>
    <w:rsid w:val="00766EBC"/>
    <w:rsid w:val="00767A59"/>
    <w:rsid w:val="00770A01"/>
    <w:rsid w:val="00770F65"/>
    <w:rsid w:val="0077121D"/>
    <w:rsid w:val="007713B4"/>
    <w:rsid w:val="00772CF4"/>
    <w:rsid w:val="00774538"/>
    <w:rsid w:val="007754F6"/>
    <w:rsid w:val="00777260"/>
    <w:rsid w:val="00781BC7"/>
    <w:rsid w:val="00782683"/>
    <w:rsid w:val="007852EB"/>
    <w:rsid w:val="00785412"/>
    <w:rsid w:val="00787028"/>
    <w:rsid w:val="0078773B"/>
    <w:rsid w:val="00787D59"/>
    <w:rsid w:val="0079080E"/>
    <w:rsid w:val="0079083E"/>
    <w:rsid w:val="00791537"/>
    <w:rsid w:val="0079397A"/>
    <w:rsid w:val="00793EB4"/>
    <w:rsid w:val="007959B3"/>
    <w:rsid w:val="007959B9"/>
    <w:rsid w:val="00796A3A"/>
    <w:rsid w:val="007975EB"/>
    <w:rsid w:val="007A0CB9"/>
    <w:rsid w:val="007A1AD5"/>
    <w:rsid w:val="007A361A"/>
    <w:rsid w:val="007A46B2"/>
    <w:rsid w:val="007A593D"/>
    <w:rsid w:val="007A61A3"/>
    <w:rsid w:val="007A72E5"/>
    <w:rsid w:val="007B2B76"/>
    <w:rsid w:val="007B2EB3"/>
    <w:rsid w:val="007B3CB0"/>
    <w:rsid w:val="007B43C5"/>
    <w:rsid w:val="007B560E"/>
    <w:rsid w:val="007B6595"/>
    <w:rsid w:val="007B7474"/>
    <w:rsid w:val="007C0584"/>
    <w:rsid w:val="007C0727"/>
    <w:rsid w:val="007C3D4A"/>
    <w:rsid w:val="007C4278"/>
    <w:rsid w:val="007C5941"/>
    <w:rsid w:val="007C65BE"/>
    <w:rsid w:val="007C74B0"/>
    <w:rsid w:val="007D4398"/>
    <w:rsid w:val="007D44A0"/>
    <w:rsid w:val="007D4B70"/>
    <w:rsid w:val="007D6DB4"/>
    <w:rsid w:val="007D72EC"/>
    <w:rsid w:val="007D7975"/>
    <w:rsid w:val="007E158D"/>
    <w:rsid w:val="007E5D03"/>
    <w:rsid w:val="007E6B1D"/>
    <w:rsid w:val="007E7062"/>
    <w:rsid w:val="007F0C01"/>
    <w:rsid w:val="007F242E"/>
    <w:rsid w:val="007F35C0"/>
    <w:rsid w:val="007F39CE"/>
    <w:rsid w:val="007F41A1"/>
    <w:rsid w:val="007F4358"/>
    <w:rsid w:val="007F43BC"/>
    <w:rsid w:val="007F4B99"/>
    <w:rsid w:val="007F4D87"/>
    <w:rsid w:val="007F6D05"/>
    <w:rsid w:val="008003C9"/>
    <w:rsid w:val="00800DEF"/>
    <w:rsid w:val="008030F3"/>
    <w:rsid w:val="00803167"/>
    <w:rsid w:val="0080352F"/>
    <w:rsid w:val="00804B0B"/>
    <w:rsid w:val="00804F6B"/>
    <w:rsid w:val="00806097"/>
    <w:rsid w:val="00810778"/>
    <w:rsid w:val="008122E6"/>
    <w:rsid w:val="00812356"/>
    <w:rsid w:val="008125C6"/>
    <w:rsid w:val="0081397D"/>
    <w:rsid w:val="00815DC9"/>
    <w:rsid w:val="00816182"/>
    <w:rsid w:val="00816A36"/>
    <w:rsid w:val="008171C6"/>
    <w:rsid w:val="00817228"/>
    <w:rsid w:val="00820A95"/>
    <w:rsid w:val="00821409"/>
    <w:rsid w:val="008223D4"/>
    <w:rsid w:val="008224F1"/>
    <w:rsid w:val="008251AF"/>
    <w:rsid w:val="008258F8"/>
    <w:rsid w:val="00825C21"/>
    <w:rsid w:val="00825E5C"/>
    <w:rsid w:val="008266A9"/>
    <w:rsid w:val="00827B68"/>
    <w:rsid w:val="00827EE5"/>
    <w:rsid w:val="008301F4"/>
    <w:rsid w:val="00830A6C"/>
    <w:rsid w:val="00830CE5"/>
    <w:rsid w:val="00831C25"/>
    <w:rsid w:val="00831E17"/>
    <w:rsid w:val="008321F6"/>
    <w:rsid w:val="008321F7"/>
    <w:rsid w:val="00832375"/>
    <w:rsid w:val="00832671"/>
    <w:rsid w:val="00832960"/>
    <w:rsid w:val="00832BD2"/>
    <w:rsid w:val="00836085"/>
    <w:rsid w:val="008374EE"/>
    <w:rsid w:val="00840C29"/>
    <w:rsid w:val="00841AA8"/>
    <w:rsid w:val="00842F10"/>
    <w:rsid w:val="00844289"/>
    <w:rsid w:val="00846581"/>
    <w:rsid w:val="00846A42"/>
    <w:rsid w:val="00846D65"/>
    <w:rsid w:val="00847D88"/>
    <w:rsid w:val="0085002A"/>
    <w:rsid w:val="008500C0"/>
    <w:rsid w:val="008503A3"/>
    <w:rsid w:val="0085161D"/>
    <w:rsid w:val="00852522"/>
    <w:rsid w:val="00852738"/>
    <w:rsid w:val="00853B82"/>
    <w:rsid w:val="00854CCA"/>
    <w:rsid w:val="00855F13"/>
    <w:rsid w:val="0085674F"/>
    <w:rsid w:val="00856FC2"/>
    <w:rsid w:val="008573D3"/>
    <w:rsid w:val="0085747A"/>
    <w:rsid w:val="00857767"/>
    <w:rsid w:val="00861436"/>
    <w:rsid w:val="00861C00"/>
    <w:rsid w:val="00863B76"/>
    <w:rsid w:val="008641CA"/>
    <w:rsid w:val="00866321"/>
    <w:rsid w:val="00866847"/>
    <w:rsid w:val="00867442"/>
    <w:rsid w:val="0087093F"/>
    <w:rsid w:val="008716F3"/>
    <w:rsid w:val="00872DAC"/>
    <w:rsid w:val="00873F4B"/>
    <w:rsid w:val="0087404E"/>
    <w:rsid w:val="0087554E"/>
    <w:rsid w:val="008757E6"/>
    <w:rsid w:val="008760B9"/>
    <w:rsid w:val="00876652"/>
    <w:rsid w:val="00876D6E"/>
    <w:rsid w:val="00881808"/>
    <w:rsid w:val="00882EBF"/>
    <w:rsid w:val="00883486"/>
    <w:rsid w:val="0088455B"/>
    <w:rsid w:val="00884F89"/>
    <w:rsid w:val="008851A3"/>
    <w:rsid w:val="0088587B"/>
    <w:rsid w:val="00887C42"/>
    <w:rsid w:val="00887E5E"/>
    <w:rsid w:val="008914BB"/>
    <w:rsid w:val="008914F3"/>
    <w:rsid w:val="00891FE0"/>
    <w:rsid w:val="008947CE"/>
    <w:rsid w:val="00897B05"/>
    <w:rsid w:val="008A05E2"/>
    <w:rsid w:val="008A238F"/>
    <w:rsid w:val="008A34A5"/>
    <w:rsid w:val="008A52FB"/>
    <w:rsid w:val="008A664A"/>
    <w:rsid w:val="008B0812"/>
    <w:rsid w:val="008B182D"/>
    <w:rsid w:val="008B194A"/>
    <w:rsid w:val="008B3AF5"/>
    <w:rsid w:val="008B5642"/>
    <w:rsid w:val="008B56AD"/>
    <w:rsid w:val="008B5AE4"/>
    <w:rsid w:val="008C206D"/>
    <w:rsid w:val="008C2484"/>
    <w:rsid w:val="008C2D23"/>
    <w:rsid w:val="008C3C03"/>
    <w:rsid w:val="008C571C"/>
    <w:rsid w:val="008C5F7B"/>
    <w:rsid w:val="008C6ADD"/>
    <w:rsid w:val="008C77B8"/>
    <w:rsid w:val="008D060C"/>
    <w:rsid w:val="008D2EC4"/>
    <w:rsid w:val="008D344C"/>
    <w:rsid w:val="008D458C"/>
    <w:rsid w:val="008D50B8"/>
    <w:rsid w:val="008D6FAD"/>
    <w:rsid w:val="008E092A"/>
    <w:rsid w:val="008E17C9"/>
    <w:rsid w:val="008E493A"/>
    <w:rsid w:val="008E4E73"/>
    <w:rsid w:val="008E5683"/>
    <w:rsid w:val="008E5DEC"/>
    <w:rsid w:val="008E734A"/>
    <w:rsid w:val="008E7593"/>
    <w:rsid w:val="008E7F3E"/>
    <w:rsid w:val="008F02AC"/>
    <w:rsid w:val="008F0841"/>
    <w:rsid w:val="008F08E3"/>
    <w:rsid w:val="008F0C55"/>
    <w:rsid w:val="008F2185"/>
    <w:rsid w:val="008F2D3E"/>
    <w:rsid w:val="008F4B23"/>
    <w:rsid w:val="008F59DF"/>
    <w:rsid w:val="008F65E8"/>
    <w:rsid w:val="008F6A19"/>
    <w:rsid w:val="008F7557"/>
    <w:rsid w:val="009016AC"/>
    <w:rsid w:val="00902066"/>
    <w:rsid w:val="009027DB"/>
    <w:rsid w:val="009044C0"/>
    <w:rsid w:val="00904D40"/>
    <w:rsid w:val="00906AAD"/>
    <w:rsid w:val="0091124F"/>
    <w:rsid w:val="00911962"/>
    <w:rsid w:val="00911E7B"/>
    <w:rsid w:val="0091404A"/>
    <w:rsid w:val="009148B1"/>
    <w:rsid w:val="00915438"/>
    <w:rsid w:val="00915457"/>
    <w:rsid w:val="00915D00"/>
    <w:rsid w:val="009200D2"/>
    <w:rsid w:val="00920E9F"/>
    <w:rsid w:val="009237D2"/>
    <w:rsid w:val="0092432C"/>
    <w:rsid w:val="00925EBA"/>
    <w:rsid w:val="00925F13"/>
    <w:rsid w:val="009269EB"/>
    <w:rsid w:val="00926E58"/>
    <w:rsid w:val="0093166F"/>
    <w:rsid w:val="00931CC9"/>
    <w:rsid w:val="0093243B"/>
    <w:rsid w:val="009327E8"/>
    <w:rsid w:val="00933666"/>
    <w:rsid w:val="009345DC"/>
    <w:rsid w:val="009366DD"/>
    <w:rsid w:val="00940317"/>
    <w:rsid w:val="00940629"/>
    <w:rsid w:val="00940D0C"/>
    <w:rsid w:val="009449DC"/>
    <w:rsid w:val="00946359"/>
    <w:rsid w:val="00946970"/>
    <w:rsid w:val="009502C1"/>
    <w:rsid w:val="00950CFB"/>
    <w:rsid w:val="009515D5"/>
    <w:rsid w:val="0095314E"/>
    <w:rsid w:val="00954032"/>
    <w:rsid w:val="0095587C"/>
    <w:rsid w:val="009567E5"/>
    <w:rsid w:val="0095756C"/>
    <w:rsid w:val="00960209"/>
    <w:rsid w:val="009607B4"/>
    <w:rsid w:val="00960B84"/>
    <w:rsid w:val="00961B7E"/>
    <w:rsid w:val="0096264C"/>
    <w:rsid w:val="00963047"/>
    <w:rsid w:val="00963CD2"/>
    <w:rsid w:val="0096467F"/>
    <w:rsid w:val="0096569C"/>
    <w:rsid w:val="00965904"/>
    <w:rsid w:val="009664EA"/>
    <w:rsid w:val="00966DED"/>
    <w:rsid w:val="00972AD1"/>
    <w:rsid w:val="00972B64"/>
    <w:rsid w:val="00972F35"/>
    <w:rsid w:val="00973F94"/>
    <w:rsid w:val="00974D8E"/>
    <w:rsid w:val="00974DB1"/>
    <w:rsid w:val="0097528F"/>
    <w:rsid w:val="009753DB"/>
    <w:rsid w:val="009772A4"/>
    <w:rsid w:val="009773D5"/>
    <w:rsid w:val="00981EC5"/>
    <w:rsid w:val="009844BA"/>
    <w:rsid w:val="00984798"/>
    <w:rsid w:val="00984D82"/>
    <w:rsid w:val="00985170"/>
    <w:rsid w:val="00990B7A"/>
    <w:rsid w:val="00992346"/>
    <w:rsid w:val="00993B44"/>
    <w:rsid w:val="009943D8"/>
    <w:rsid w:val="00995D24"/>
    <w:rsid w:val="0099614D"/>
    <w:rsid w:val="00996A83"/>
    <w:rsid w:val="00997768"/>
    <w:rsid w:val="00997782"/>
    <w:rsid w:val="009A0702"/>
    <w:rsid w:val="009A0E8C"/>
    <w:rsid w:val="009A216E"/>
    <w:rsid w:val="009A2437"/>
    <w:rsid w:val="009A3A85"/>
    <w:rsid w:val="009A3DD6"/>
    <w:rsid w:val="009A4CCF"/>
    <w:rsid w:val="009A68DB"/>
    <w:rsid w:val="009A7356"/>
    <w:rsid w:val="009A789F"/>
    <w:rsid w:val="009B02C9"/>
    <w:rsid w:val="009B1EFD"/>
    <w:rsid w:val="009B2401"/>
    <w:rsid w:val="009B2F5D"/>
    <w:rsid w:val="009B30B6"/>
    <w:rsid w:val="009B31FA"/>
    <w:rsid w:val="009B3886"/>
    <w:rsid w:val="009B5346"/>
    <w:rsid w:val="009B72E2"/>
    <w:rsid w:val="009B7DE4"/>
    <w:rsid w:val="009C144A"/>
    <w:rsid w:val="009C1E7C"/>
    <w:rsid w:val="009C1EF9"/>
    <w:rsid w:val="009C27E1"/>
    <w:rsid w:val="009C2ADF"/>
    <w:rsid w:val="009C2D25"/>
    <w:rsid w:val="009C2EDC"/>
    <w:rsid w:val="009C4CDF"/>
    <w:rsid w:val="009C4F0E"/>
    <w:rsid w:val="009C5966"/>
    <w:rsid w:val="009C7D53"/>
    <w:rsid w:val="009D0B1A"/>
    <w:rsid w:val="009D0E63"/>
    <w:rsid w:val="009D3225"/>
    <w:rsid w:val="009D3FEC"/>
    <w:rsid w:val="009D5D66"/>
    <w:rsid w:val="009D5E1F"/>
    <w:rsid w:val="009D65CD"/>
    <w:rsid w:val="009E024F"/>
    <w:rsid w:val="009E21F9"/>
    <w:rsid w:val="009E2A53"/>
    <w:rsid w:val="009E2DD3"/>
    <w:rsid w:val="009E320F"/>
    <w:rsid w:val="009E4E96"/>
    <w:rsid w:val="009E5380"/>
    <w:rsid w:val="009E58C3"/>
    <w:rsid w:val="009E7B97"/>
    <w:rsid w:val="009F008D"/>
    <w:rsid w:val="009F0301"/>
    <w:rsid w:val="009F060B"/>
    <w:rsid w:val="009F0A14"/>
    <w:rsid w:val="009F0F0B"/>
    <w:rsid w:val="009F126B"/>
    <w:rsid w:val="009F39AA"/>
    <w:rsid w:val="009F3A68"/>
    <w:rsid w:val="009F58B0"/>
    <w:rsid w:val="009F5B51"/>
    <w:rsid w:val="009F5DB4"/>
    <w:rsid w:val="009F6ACB"/>
    <w:rsid w:val="009F780D"/>
    <w:rsid w:val="00A0443F"/>
    <w:rsid w:val="00A05F7B"/>
    <w:rsid w:val="00A064FD"/>
    <w:rsid w:val="00A07316"/>
    <w:rsid w:val="00A12035"/>
    <w:rsid w:val="00A12A77"/>
    <w:rsid w:val="00A12BEF"/>
    <w:rsid w:val="00A140AA"/>
    <w:rsid w:val="00A15CA6"/>
    <w:rsid w:val="00A15DD8"/>
    <w:rsid w:val="00A15F55"/>
    <w:rsid w:val="00A16FC4"/>
    <w:rsid w:val="00A24DB6"/>
    <w:rsid w:val="00A26E7F"/>
    <w:rsid w:val="00A314A9"/>
    <w:rsid w:val="00A31656"/>
    <w:rsid w:val="00A322B4"/>
    <w:rsid w:val="00A34232"/>
    <w:rsid w:val="00A35B3A"/>
    <w:rsid w:val="00A40F01"/>
    <w:rsid w:val="00A4135B"/>
    <w:rsid w:val="00A41B58"/>
    <w:rsid w:val="00A41B99"/>
    <w:rsid w:val="00A43634"/>
    <w:rsid w:val="00A43979"/>
    <w:rsid w:val="00A43E2D"/>
    <w:rsid w:val="00A4434E"/>
    <w:rsid w:val="00A445B2"/>
    <w:rsid w:val="00A45069"/>
    <w:rsid w:val="00A454C8"/>
    <w:rsid w:val="00A46DFA"/>
    <w:rsid w:val="00A47C47"/>
    <w:rsid w:val="00A5146E"/>
    <w:rsid w:val="00A515E9"/>
    <w:rsid w:val="00A54011"/>
    <w:rsid w:val="00A54D29"/>
    <w:rsid w:val="00A55161"/>
    <w:rsid w:val="00A562B6"/>
    <w:rsid w:val="00A56502"/>
    <w:rsid w:val="00A56A97"/>
    <w:rsid w:val="00A56B66"/>
    <w:rsid w:val="00A56C17"/>
    <w:rsid w:val="00A57A87"/>
    <w:rsid w:val="00A57CDF"/>
    <w:rsid w:val="00A600EA"/>
    <w:rsid w:val="00A609A0"/>
    <w:rsid w:val="00A60AC6"/>
    <w:rsid w:val="00A62716"/>
    <w:rsid w:val="00A62723"/>
    <w:rsid w:val="00A62D16"/>
    <w:rsid w:val="00A63714"/>
    <w:rsid w:val="00A64518"/>
    <w:rsid w:val="00A64A16"/>
    <w:rsid w:val="00A64EF3"/>
    <w:rsid w:val="00A65333"/>
    <w:rsid w:val="00A655A5"/>
    <w:rsid w:val="00A65EF3"/>
    <w:rsid w:val="00A67054"/>
    <w:rsid w:val="00A71B08"/>
    <w:rsid w:val="00A737F8"/>
    <w:rsid w:val="00A73CD7"/>
    <w:rsid w:val="00A74335"/>
    <w:rsid w:val="00A759BF"/>
    <w:rsid w:val="00A76D35"/>
    <w:rsid w:val="00A775E4"/>
    <w:rsid w:val="00A776BE"/>
    <w:rsid w:val="00A80062"/>
    <w:rsid w:val="00A804D2"/>
    <w:rsid w:val="00A804E8"/>
    <w:rsid w:val="00A80886"/>
    <w:rsid w:val="00A81C8E"/>
    <w:rsid w:val="00A82BD4"/>
    <w:rsid w:val="00A841F6"/>
    <w:rsid w:val="00A84A96"/>
    <w:rsid w:val="00A850C9"/>
    <w:rsid w:val="00A878FE"/>
    <w:rsid w:val="00A879A6"/>
    <w:rsid w:val="00A9029E"/>
    <w:rsid w:val="00A9173E"/>
    <w:rsid w:val="00A92224"/>
    <w:rsid w:val="00A93D0F"/>
    <w:rsid w:val="00A941E6"/>
    <w:rsid w:val="00A95527"/>
    <w:rsid w:val="00A968D7"/>
    <w:rsid w:val="00AA0434"/>
    <w:rsid w:val="00AA08A1"/>
    <w:rsid w:val="00AA1214"/>
    <w:rsid w:val="00AA24DA"/>
    <w:rsid w:val="00AA2678"/>
    <w:rsid w:val="00AA4B1C"/>
    <w:rsid w:val="00AA59A4"/>
    <w:rsid w:val="00AB0688"/>
    <w:rsid w:val="00AB1100"/>
    <w:rsid w:val="00AB1D4E"/>
    <w:rsid w:val="00AB1F05"/>
    <w:rsid w:val="00AB210C"/>
    <w:rsid w:val="00AB21E0"/>
    <w:rsid w:val="00AB2AB1"/>
    <w:rsid w:val="00AB33C5"/>
    <w:rsid w:val="00AB3D85"/>
    <w:rsid w:val="00AB4C09"/>
    <w:rsid w:val="00AC4291"/>
    <w:rsid w:val="00AC6DFA"/>
    <w:rsid w:val="00AC7190"/>
    <w:rsid w:val="00AD04D0"/>
    <w:rsid w:val="00AD1925"/>
    <w:rsid w:val="00AD1C52"/>
    <w:rsid w:val="00AD497B"/>
    <w:rsid w:val="00AD657C"/>
    <w:rsid w:val="00AE05D7"/>
    <w:rsid w:val="00AE20DF"/>
    <w:rsid w:val="00AE230C"/>
    <w:rsid w:val="00AE3178"/>
    <w:rsid w:val="00AE40D2"/>
    <w:rsid w:val="00AE427F"/>
    <w:rsid w:val="00AE5D2D"/>
    <w:rsid w:val="00AE6BF0"/>
    <w:rsid w:val="00AE6D08"/>
    <w:rsid w:val="00AF09A4"/>
    <w:rsid w:val="00AF10FF"/>
    <w:rsid w:val="00AF174D"/>
    <w:rsid w:val="00AF353A"/>
    <w:rsid w:val="00AF36D4"/>
    <w:rsid w:val="00AF5D09"/>
    <w:rsid w:val="00AF5D7E"/>
    <w:rsid w:val="00AF5F84"/>
    <w:rsid w:val="00AF7327"/>
    <w:rsid w:val="00AF7732"/>
    <w:rsid w:val="00B00A1F"/>
    <w:rsid w:val="00B02702"/>
    <w:rsid w:val="00B0392A"/>
    <w:rsid w:val="00B0418D"/>
    <w:rsid w:val="00B05798"/>
    <w:rsid w:val="00B05B67"/>
    <w:rsid w:val="00B06F06"/>
    <w:rsid w:val="00B10242"/>
    <w:rsid w:val="00B11365"/>
    <w:rsid w:val="00B14084"/>
    <w:rsid w:val="00B163CF"/>
    <w:rsid w:val="00B16764"/>
    <w:rsid w:val="00B1686C"/>
    <w:rsid w:val="00B17632"/>
    <w:rsid w:val="00B20A63"/>
    <w:rsid w:val="00B23324"/>
    <w:rsid w:val="00B248FB"/>
    <w:rsid w:val="00B27365"/>
    <w:rsid w:val="00B3072D"/>
    <w:rsid w:val="00B310B2"/>
    <w:rsid w:val="00B34969"/>
    <w:rsid w:val="00B35809"/>
    <w:rsid w:val="00B37E3B"/>
    <w:rsid w:val="00B413C6"/>
    <w:rsid w:val="00B44519"/>
    <w:rsid w:val="00B45480"/>
    <w:rsid w:val="00B46325"/>
    <w:rsid w:val="00B47616"/>
    <w:rsid w:val="00B50D24"/>
    <w:rsid w:val="00B5185D"/>
    <w:rsid w:val="00B525D3"/>
    <w:rsid w:val="00B527ED"/>
    <w:rsid w:val="00B52855"/>
    <w:rsid w:val="00B52C92"/>
    <w:rsid w:val="00B53B22"/>
    <w:rsid w:val="00B540D6"/>
    <w:rsid w:val="00B55102"/>
    <w:rsid w:val="00B57C67"/>
    <w:rsid w:val="00B60888"/>
    <w:rsid w:val="00B6170D"/>
    <w:rsid w:val="00B63D22"/>
    <w:rsid w:val="00B652DE"/>
    <w:rsid w:val="00B67189"/>
    <w:rsid w:val="00B6790F"/>
    <w:rsid w:val="00B70CE1"/>
    <w:rsid w:val="00B71A7F"/>
    <w:rsid w:val="00B71C7D"/>
    <w:rsid w:val="00B7299C"/>
    <w:rsid w:val="00B74010"/>
    <w:rsid w:val="00B74B9F"/>
    <w:rsid w:val="00B751B8"/>
    <w:rsid w:val="00B76815"/>
    <w:rsid w:val="00B85CBD"/>
    <w:rsid w:val="00B87101"/>
    <w:rsid w:val="00B9112E"/>
    <w:rsid w:val="00B91686"/>
    <w:rsid w:val="00B923AD"/>
    <w:rsid w:val="00B923C6"/>
    <w:rsid w:val="00B93C7B"/>
    <w:rsid w:val="00B93F10"/>
    <w:rsid w:val="00B9612D"/>
    <w:rsid w:val="00B96436"/>
    <w:rsid w:val="00B96BC1"/>
    <w:rsid w:val="00B979E2"/>
    <w:rsid w:val="00BA0E9C"/>
    <w:rsid w:val="00BA167C"/>
    <w:rsid w:val="00BA1C56"/>
    <w:rsid w:val="00BA3C92"/>
    <w:rsid w:val="00BA46B8"/>
    <w:rsid w:val="00BA49FE"/>
    <w:rsid w:val="00BA7970"/>
    <w:rsid w:val="00BB0B74"/>
    <w:rsid w:val="00BB13EC"/>
    <w:rsid w:val="00BB159E"/>
    <w:rsid w:val="00BB32EF"/>
    <w:rsid w:val="00BB6CFB"/>
    <w:rsid w:val="00BC0F83"/>
    <w:rsid w:val="00BC2B43"/>
    <w:rsid w:val="00BC2BA8"/>
    <w:rsid w:val="00BC47BA"/>
    <w:rsid w:val="00BC4DF8"/>
    <w:rsid w:val="00BC5C9C"/>
    <w:rsid w:val="00BC6A65"/>
    <w:rsid w:val="00BD03FB"/>
    <w:rsid w:val="00BD1A53"/>
    <w:rsid w:val="00BD1AF9"/>
    <w:rsid w:val="00BD4313"/>
    <w:rsid w:val="00BD442C"/>
    <w:rsid w:val="00BD53F7"/>
    <w:rsid w:val="00BD5421"/>
    <w:rsid w:val="00BD7CE4"/>
    <w:rsid w:val="00BE1EB5"/>
    <w:rsid w:val="00BE2006"/>
    <w:rsid w:val="00BE2223"/>
    <w:rsid w:val="00BE4BB8"/>
    <w:rsid w:val="00BE61FB"/>
    <w:rsid w:val="00BE6291"/>
    <w:rsid w:val="00BE64FC"/>
    <w:rsid w:val="00BE7139"/>
    <w:rsid w:val="00BF08AD"/>
    <w:rsid w:val="00BF1374"/>
    <w:rsid w:val="00BF1546"/>
    <w:rsid w:val="00BF1A37"/>
    <w:rsid w:val="00BF1BF3"/>
    <w:rsid w:val="00BF522C"/>
    <w:rsid w:val="00C00724"/>
    <w:rsid w:val="00C01194"/>
    <w:rsid w:val="00C0189F"/>
    <w:rsid w:val="00C0297E"/>
    <w:rsid w:val="00C0494B"/>
    <w:rsid w:val="00C04B94"/>
    <w:rsid w:val="00C06163"/>
    <w:rsid w:val="00C06FEC"/>
    <w:rsid w:val="00C10315"/>
    <w:rsid w:val="00C10CC9"/>
    <w:rsid w:val="00C10F81"/>
    <w:rsid w:val="00C1283C"/>
    <w:rsid w:val="00C1313A"/>
    <w:rsid w:val="00C138E1"/>
    <w:rsid w:val="00C141FE"/>
    <w:rsid w:val="00C1429A"/>
    <w:rsid w:val="00C15B9F"/>
    <w:rsid w:val="00C15DD7"/>
    <w:rsid w:val="00C17B2D"/>
    <w:rsid w:val="00C17B34"/>
    <w:rsid w:val="00C2345D"/>
    <w:rsid w:val="00C2578A"/>
    <w:rsid w:val="00C265E5"/>
    <w:rsid w:val="00C266C7"/>
    <w:rsid w:val="00C27129"/>
    <w:rsid w:val="00C3045D"/>
    <w:rsid w:val="00C31772"/>
    <w:rsid w:val="00C31B4D"/>
    <w:rsid w:val="00C339A5"/>
    <w:rsid w:val="00C374FE"/>
    <w:rsid w:val="00C4194F"/>
    <w:rsid w:val="00C4267D"/>
    <w:rsid w:val="00C42B12"/>
    <w:rsid w:val="00C430BD"/>
    <w:rsid w:val="00C431DC"/>
    <w:rsid w:val="00C457E4"/>
    <w:rsid w:val="00C461AA"/>
    <w:rsid w:val="00C471C2"/>
    <w:rsid w:val="00C47DC7"/>
    <w:rsid w:val="00C47FA6"/>
    <w:rsid w:val="00C5046E"/>
    <w:rsid w:val="00C50DC1"/>
    <w:rsid w:val="00C51DBC"/>
    <w:rsid w:val="00C522B9"/>
    <w:rsid w:val="00C5241F"/>
    <w:rsid w:val="00C52420"/>
    <w:rsid w:val="00C52AA7"/>
    <w:rsid w:val="00C54229"/>
    <w:rsid w:val="00C54FBB"/>
    <w:rsid w:val="00C56746"/>
    <w:rsid w:val="00C56860"/>
    <w:rsid w:val="00C61080"/>
    <w:rsid w:val="00C62763"/>
    <w:rsid w:val="00C62F50"/>
    <w:rsid w:val="00C63437"/>
    <w:rsid w:val="00C6343B"/>
    <w:rsid w:val="00C641B5"/>
    <w:rsid w:val="00C64802"/>
    <w:rsid w:val="00C663DC"/>
    <w:rsid w:val="00C716BC"/>
    <w:rsid w:val="00C72074"/>
    <w:rsid w:val="00C730E5"/>
    <w:rsid w:val="00C73AE3"/>
    <w:rsid w:val="00C74038"/>
    <w:rsid w:val="00C75824"/>
    <w:rsid w:val="00C75887"/>
    <w:rsid w:val="00C75A95"/>
    <w:rsid w:val="00C76451"/>
    <w:rsid w:val="00C7650C"/>
    <w:rsid w:val="00C85170"/>
    <w:rsid w:val="00C857D2"/>
    <w:rsid w:val="00C87C91"/>
    <w:rsid w:val="00C908AF"/>
    <w:rsid w:val="00C92B9C"/>
    <w:rsid w:val="00C9407E"/>
    <w:rsid w:val="00C95799"/>
    <w:rsid w:val="00C96FB7"/>
    <w:rsid w:val="00C97EF5"/>
    <w:rsid w:val="00CA0231"/>
    <w:rsid w:val="00CA063D"/>
    <w:rsid w:val="00CA51D7"/>
    <w:rsid w:val="00CA5B3D"/>
    <w:rsid w:val="00CB08CD"/>
    <w:rsid w:val="00CB0FCD"/>
    <w:rsid w:val="00CB119F"/>
    <w:rsid w:val="00CB1FA8"/>
    <w:rsid w:val="00CB33A6"/>
    <w:rsid w:val="00CB3531"/>
    <w:rsid w:val="00CB3A61"/>
    <w:rsid w:val="00CB4088"/>
    <w:rsid w:val="00CB4476"/>
    <w:rsid w:val="00CB463F"/>
    <w:rsid w:val="00CB6527"/>
    <w:rsid w:val="00CB71F2"/>
    <w:rsid w:val="00CC13A6"/>
    <w:rsid w:val="00CC1943"/>
    <w:rsid w:val="00CC2317"/>
    <w:rsid w:val="00CC295E"/>
    <w:rsid w:val="00CC2B4C"/>
    <w:rsid w:val="00CC2F95"/>
    <w:rsid w:val="00CC3106"/>
    <w:rsid w:val="00CC3CFC"/>
    <w:rsid w:val="00CC3D71"/>
    <w:rsid w:val="00CC5C33"/>
    <w:rsid w:val="00CC7821"/>
    <w:rsid w:val="00CD008E"/>
    <w:rsid w:val="00CD3B8F"/>
    <w:rsid w:val="00CD6BEF"/>
    <w:rsid w:val="00CE130E"/>
    <w:rsid w:val="00CE22DF"/>
    <w:rsid w:val="00CE2693"/>
    <w:rsid w:val="00CF0E98"/>
    <w:rsid w:val="00CF1AAF"/>
    <w:rsid w:val="00CF1F54"/>
    <w:rsid w:val="00CF2B06"/>
    <w:rsid w:val="00CF5691"/>
    <w:rsid w:val="00CF73C4"/>
    <w:rsid w:val="00D02561"/>
    <w:rsid w:val="00D039D2"/>
    <w:rsid w:val="00D03C67"/>
    <w:rsid w:val="00D05790"/>
    <w:rsid w:val="00D05BCB"/>
    <w:rsid w:val="00D05ED9"/>
    <w:rsid w:val="00D1033A"/>
    <w:rsid w:val="00D11888"/>
    <w:rsid w:val="00D12589"/>
    <w:rsid w:val="00D134D0"/>
    <w:rsid w:val="00D14262"/>
    <w:rsid w:val="00D1495A"/>
    <w:rsid w:val="00D201F7"/>
    <w:rsid w:val="00D2069B"/>
    <w:rsid w:val="00D21647"/>
    <w:rsid w:val="00D217C3"/>
    <w:rsid w:val="00D21EF4"/>
    <w:rsid w:val="00D2369C"/>
    <w:rsid w:val="00D2520E"/>
    <w:rsid w:val="00D25492"/>
    <w:rsid w:val="00D25B8E"/>
    <w:rsid w:val="00D32078"/>
    <w:rsid w:val="00D33AA0"/>
    <w:rsid w:val="00D34E2E"/>
    <w:rsid w:val="00D34E6F"/>
    <w:rsid w:val="00D34EA1"/>
    <w:rsid w:val="00D35005"/>
    <w:rsid w:val="00D35409"/>
    <w:rsid w:val="00D3548C"/>
    <w:rsid w:val="00D369D0"/>
    <w:rsid w:val="00D40941"/>
    <w:rsid w:val="00D40ECB"/>
    <w:rsid w:val="00D41AB3"/>
    <w:rsid w:val="00D42F8B"/>
    <w:rsid w:val="00D4341F"/>
    <w:rsid w:val="00D439D0"/>
    <w:rsid w:val="00D44B68"/>
    <w:rsid w:val="00D45D91"/>
    <w:rsid w:val="00D45DF1"/>
    <w:rsid w:val="00D45F26"/>
    <w:rsid w:val="00D50ABC"/>
    <w:rsid w:val="00D50E1D"/>
    <w:rsid w:val="00D53070"/>
    <w:rsid w:val="00D53FE4"/>
    <w:rsid w:val="00D544E2"/>
    <w:rsid w:val="00D562CE"/>
    <w:rsid w:val="00D566AD"/>
    <w:rsid w:val="00D56A56"/>
    <w:rsid w:val="00D57B08"/>
    <w:rsid w:val="00D626C8"/>
    <w:rsid w:val="00D6279B"/>
    <w:rsid w:val="00D62CE2"/>
    <w:rsid w:val="00D63B65"/>
    <w:rsid w:val="00D64904"/>
    <w:rsid w:val="00D64A01"/>
    <w:rsid w:val="00D65451"/>
    <w:rsid w:val="00D65A2F"/>
    <w:rsid w:val="00D66CA1"/>
    <w:rsid w:val="00D67523"/>
    <w:rsid w:val="00D7002E"/>
    <w:rsid w:val="00D72771"/>
    <w:rsid w:val="00D72BCE"/>
    <w:rsid w:val="00D736B8"/>
    <w:rsid w:val="00D73819"/>
    <w:rsid w:val="00D73D63"/>
    <w:rsid w:val="00D7431B"/>
    <w:rsid w:val="00D74E2F"/>
    <w:rsid w:val="00D76689"/>
    <w:rsid w:val="00D777C9"/>
    <w:rsid w:val="00D81074"/>
    <w:rsid w:val="00D81AE0"/>
    <w:rsid w:val="00D836A7"/>
    <w:rsid w:val="00D846CC"/>
    <w:rsid w:val="00D84FB5"/>
    <w:rsid w:val="00D8634E"/>
    <w:rsid w:val="00D91019"/>
    <w:rsid w:val="00D921A3"/>
    <w:rsid w:val="00D9380C"/>
    <w:rsid w:val="00D9558B"/>
    <w:rsid w:val="00D97520"/>
    <w:rsid w:val="00D97DDD"/>
    <w:rsid w:val="00D97F07"/>
    <w:rsid w:val="00DA1526"/>
    <w:rsid w:val="00DA4F1C"/>
    <w:rsid w:val="00DA5DCA"/>
    <w:rsid w:val="00DA6DE4"/>
    <w:rsid w:val="00DA72C1"/>
    <w:rsid w:val="00DB0A9A"/>
    <w:rsid w:val="00DB36D0"/>
    <w:rsid w:val="00DB48BD"/>
    <w:rsid w:val="00DB59CD"/>
    <w:rsid w:val="00DB7E9C"/>
    <w:rsid w:val="00DC0F29"/>
    <w:rsid w:val="00DC13CD"/>
    <w:rsid w:val="00DC4DB1"/>
    <w:rsid w:val="00DC5F16"/>
    <w:rsid w:val="00DC7C32"/>
    <w:rsid w:val="00DD2551"/>
    <w:rsid w:val="00DD2F77"/>
    <w:rsid w:val="00DD3E34"/>
    <w:rsid w:val="00DD42D9"/>
    <w:rsid w:val="00DD5453"/>
    <w:rsid w:val="00DD5F0A"/>
    <w:rsid w:val="00DD6A1F"/>
    <w:rsid w:val="00DD718F"/>
    <w:rsid w:val="00DD7835"/>
    <w:rsid w:val="00DE44DE"/>
    <w:rsid w:val="00DE4993"/>
    <w:rsid w:val="00DE4AB4"/>
    <w:rsid w:val="00DE4EDC"/>
    <w:rsid w:val="00DE4F32"/>
    <w:rsid w:val="00DE78CA"/>
    <w:rsid w:val="00DF13C4"/>
    <w:rsid w:val="00DF1F3A"/>
    <w:rsid w:val="00DF4033"/>
    <w:rsid w:val="00DF4854"/>
    <w:rsid w:val="00DF6C5C"/>
    <w:rsid w:val="00E0077B"/>
    <w:rsid w:val="00E02985"/>
    <w:rsid w:val="00E033F2"/>
    <w:rsid w:val="00E03E0B"/>
    <w:rsid w:val="00E03E4B"/>
    <w:rsid w:val="00E03E56"/>
    <w:rsid w:val="00E04907"/>
    <w:rsid w:val="00E04B40"/>
    <w:rsid w:val="00E051B6"/>
    <w:rsid w:val="00E057E1"/>
    <w:rsid w:val="00E064F0"/>
    <w:rsid w:val="00E067CE"/>
    <w:rsid w:val="00E0695C"/>
    <w:rsid w:val="00E105C2"/>
    <w:rsid w:val="00E109C1"/>
    <w:rsid w:val="00E10ED8"/>
    <w:rsid w:val="00E11AC5"/>
    <w:rsid w:val="00E11D27"/>
    <w:rsid w:val="00E1275C"/>
    <w:rsid w:val="00E127AA"/>
    <w:rsid w:val="00E12AE3"/>
    <w:rsid w:val="00E14AC9"/>
    <w:rsid w:val="00E153C7"/>
    <w:rsid w:val="00E1544B"/>
    <w:rsid w:val="00E15B89"/>
    <w:rsid w:val="00E2100A"/>
    <w:rsid w:val="00E2108D"/>
    <w:rsid w:val="00E221F1"/>
    <w:rsid w:val="00E228E7"/>
    <w:rsid w:val="00E2496C"/>
    <w:rsid w:val="00E25339"/>
    <w:rsid w:val="00E254DF"/>
    <w:rsid w:val="00E25BDE"/>
    <w:rsid w:val="00E25DF1"/>
    <w:rsid w:val="00E26331"/>
    <w:rsid w:val="00E2781B"/>
    <w:rsid w:val="00E278A4"/>
    <w:rsid w:val="00E313BE"/>
    <w:rsid w:val="00E3142E"/>
    <w:rsid w:val="00E31783"/>
    <w:rsid w:val="00E31B20"/>
    <w:rsid w:val="00E31E1B"/>
    <w:rsid w:val="00E325C9"/>
    <w:rsid w:val="00E32B0D"/>
    <w:rsid w:val="00E335B7"/>
    <w:rsid w:val="00E341CD"/>
    <w:rsid w:val="00E34D2E"/>
    <w:rsid w:val="00E358EC"/>
    <w:rsid w:val="00E35A64"/>
    <w:rsid w:val="00E36768"/>
    <w:rsid w:val="00E36F03"/>
    <w:rsid w:val="00E3722D"/>
    <w:rsid w:val="00E41BF7"/>
    <w:rsid w:val="00E42CC8"/>
    <w:rsid w:val="00E44ECF"/>
    <w:rsid w:val="00E47BD3"/>
    <w:rsid w:val="00E513D5"/>
    <w:rsid w:val="00E51E94"/>
    <w:rsid w:val="00E52EB7"/>
    <w:rsid w:val="00E557F2"/>
    <w:rsid w:val="00E56FBF"/>
    <w:rsid w:val="00E57DBD"/>
    <w:rsid w:val="00E605D6"/>
    <w:rsid w:val="00E6111F"/>
    <w:rsid w:val="00E61278"/>
    <w:rsid w:val="00E643EA"/>
    <w:rsid w:val="00E66AA5"/>
    <w:rsid w:val="00E7184E"/>
    <w:rsid w:val="00E74398"/>
    <w:rsid w:val="00E74445"/>
    <w:rsid w:val="00E74962"/>
    <w:rsid w:val="00E8040B"/>
    <w:rsid w:val="00E8055E"/>
    <w:rsid w:val="00E80683"/>
    <w:rsid w:val="00E811F0"/>
    <w:rsid w:val="00E8316F"/>
    <w:rsid w:val="00E843DF"/>
    <w:rsid w:val="00E85902"/>
    <w:rsid w:val="00E86227"/>
    <w:rsid w:val="00E8647D"/>
    <w:rsid w:val="00E87592"/>
    <w:rsid w:val="00E90784"/>
    <w:rsid w:val="00E907DA"/>
    <w:rsid w:val="00E9143B"/>
    <w:rsid w:val="00E92707"/>
    <w:rsid w:val="00E938D8"/>
    <w:rsid w:val="00E93C68"/>
    <w:rsid w:val="00E94788"/>
    <w:rsid w:val="00E94B9D"/>
    <w:rsid w:val="00E94C9A"/>
    <w:rsid w:val="00E9567E"/>
    <w:rsid w:val="00EA0D0E"/>
    <w:rsid w:val="00EA23FC"/>
    <w:rsid w:val="00EA345D"/>
    <w:rsid w:val="00EA4635"/>
    <w:rsid w:val="00EA5273"/>
    <w:rsid w:val="00EA596C"/>
    <w:rsid w:val="00EA73A2"/>
    <w:rsid w:val="00EB08F7"/>
    <w:rsid w:val="00EB0DEC"/>
    <w:rsid w:val="00EB2362"/>
    <w:rsid w:val="00EB26B5"/>
    <w:rsid w:val="00EB28B3"/>
    <w:rsid w:val="00EB502E"/>
    <w:rsid w:val="00EB505B"/>
    <w:rsid w:val="00EB652D"/>
    <w:rsid w:val="00EB6AD3"/>
    <w:rsid w:val="00EB7AD8"/>
    <w:rsid w:val="00EB7E1E"/>
    <w:rsid w:val="00EC0ECB"/>
    <w:rsid w:val="00EC1DAA"/>
    <w:rsid w:val="00EC2119"/>
    <w:rsid w:val="00EC2C6D"/>
    <w:rsid w:val="00EC4B2E"/>
    <w:rsid w:val="00EC5ADC"/>
    <w:rsid w:val="00EC5BE8"/>
    <w:rsid w:val="00EC6597"/>
    <w:rsid w:val="00EC671A"/>
    <w:rsid w:val="00EC7032"/>
    <w:rsid w:val="00EC71D4"/>
    <w:rsid w:val="00EC75E7"/>
    <w:rsid w:val="00EC783B"/>
    <w:rsid w:val="00ED1980"/>
    <w:rsid w:val="00ED6374"/>
    <w:rsid w:val="00EE0873"/>
    <w:rsid w:val="00EE5BD5"/>
    <w:rsid w:val="00EE786E"/>
    <w:rsid w:val="00EE7F06"/>
    <w:rsid w:val="00EF0063"/>
    <w:rsid w:val="00EF1506"/>
    <w:rsid w:val="00EF28D9"/>
    <w:rsid w:val="00EF2AF0"/>
    <w:rsid w:val="00EF59A6"/>
    <w:rsid w:val="00F00739"/>
    <w:rsid w:val="00F01040"/>
    <w:rsid w:val="00F0164E"/>
    <w:rsid w:val="00F02874"/>
    <w:rsid w:val="00F03797"/>
    <w:rsid w:val="00F048C8"/>
    <w:rsid w:val="00F0509D"/>
    <w:rsid w:val="00F05193"/>
    <w:rsid w:val="00F05EAD"/>
    <w:rsid w:val="00F06892"/>
    <w:rsid w:val="00F0781F"/>
    <w:rsid w:val="00F0783F"/>
    <w:rsid w:val="00F07A1C"/>
    <w:rsid w:val="00F07DC7"/>
    <w:rsid w:val="00F10AE6"/>
    <w:rsid w:val="00F12B64"/>
    <w:rsid w:val="00F13F55"/>
    <w:rsid w:val="00F14117"/>
    <w:rsid w:val="00F17946"/>
    <w:rsid w:val="00F214F8"/>
    <w:rsid w:val="00F21A31"/>
    <w:rsid w:val="00F229CA"/>
    <w:rsid w:val="00F23191"/>
    <w:rsid w:val="00F251AF"/>
    <w:rsid w:val="00F27306"/>
    <w:rsid w:val="00F279B0"/>
    <w:rsid w:val="00F3350D"/>
    <w:rsid w:val="00F3357B"/>
    <w:rsid w:val="00F3418C"/>
    <w:rsid w:val="00F3506F"/>
    <w:rsid w:val="00F3587E"/>
    <w:rsid w:val="00F35D02"/>
    <w:rsid w:val="00F36300"/>
    <w:rsid w:val="00F371E2"/>
    <w:rsid w:val="00F40A02"/>
    <w:rsid w:val="00F40F30"/>
    <w:rsid w:val="00F41DAA"/>
    <w:rsid w:val="00F42B38"/>
    <w:rsid w:val="00F43D54"/>
    <w:rsid w:val="00F445EF"/>
    <w:rsid w:val="00F46C16"/>
    <w:rsid w:val="00F46F15"/>
    <w:rsid w:val="00F478FF"/>
    <w:rsid w:val="00F52171"/>
    <w:rsid w:val="00F523D3"/>
    <w:rsid w:val="00F53C3E"/>
    <w:rsid w:val="00F53E25"/>
    <w:rsid w:val="00F5689D"/>
    <w:rsid w:val="00F5691C"/>
    <w:rsid w:val="00F57D3E"/>
    <w:rsid w:val="00F60004"/>
    <w:rsid w:val="00F613E2"/>
    <w:rsid w:val="00F614E1"/>
    <w:rsid w:val="00F618AF"/>
    <w:rsid w:val="00F62309"/>
    <w:rsid w:val="00F62E3E"/>
    <w:rsid w:val="00F67B42"/>
    <w:rsid w:val="00F7221D"/>
    <w:rsid w:val="00F72933"/>
    <w:rsid w:val="00F72EAF"/>
    <w:rsid w:val="00F75B6B"/>
    <w:rsid w:val="00F75C85"/>
    <w:rsid w:val="00F75CF5"/>
    <w:rsid w:val="00F762F5"/>
    <w:rsid w:val="00F77063"/>
    <w:rsid w:val="00F8303F"/>
    <w:rsid w:val="00F834B4"/>
    <w:rsid w:val="00F84C38"/>
    <w:rsid w:val="00F853FF"/>
    <w:rsid w:val="00F8717A"/>
    <w:rsid w:val="00F90C22"/>
    <w:rsid w:val="00F9176C"/>
    <w:rsid w:val="00F92FD3"/>
    <w:rsid w:val="00F97283"/>
    <w:rsid w:val="00F9798E"/>
    <w:rsid w:val="00F97B4F"/>
    <w:rsid w:val="00F97F0C"/>
    <w:rsid w:val="00FA0B6D"/>
    <w:rsid w:val="00FA1053"/>
    <w:rsid w:val="00FA254A"/>
    <w:rsid w:val="00FA5289"/>
    <w:rsid w:val="00FA72C7"/>
    <w:rsid w:val="00FB02F8"/>
    <w:rsid w:val="00FB1049"/>
    <w:rsid w:val="00FB1D39"/>
    <w:rsid w:val="00FB2367"/>
    <w:rsid w:val="00FB3547"/>
    <w:rsid w:val="00FB424E"/>
    <w:rsid w:val="00FB42AA"/>
    <w:rsid w:val="00FB48D0"/>
    <w:rsid w:val="00FB610F"/>
    <w:rsid w:val="00FB6908"/>
    <w:rsid w:val="00FB7993"/>
    <w:rsid w:val="00FB7D16"/>
    <w:rsid w:val="00FC0365"/>
    <w:rsid w:val="00FC1800"/>
    <w:rsid w:val="00FC1B79"/>
    <w:rsid w:val="00FC1C14"/>
    <w:rsid w:val="00FC2443"/>
    <w:rsid w:val="00FC4976"/>
    <w:rsid w:val="00FC532E"/>
    <w:rsid w:val="00FC5EBD"/>
    <w:rsid w:val="00FC76B3"/>
    <w:rsid w:val="00FD023F"/>
    <w:rsid w:val="00FD02B9"/>
    <w:rsid w:val="00FD1EB2"/>
    <w:rsid w:val="00FD22B9"/>
    <w:rsid w:val="00FD233C"/>
    <w:rsid w:val="00FD3AFD"/>
    <w:rsid w:val="00FD4887"/>
    <w:rsid w:val="00FD49D7"/>
    <w:rsid w:val="00FD4FB4"/>
    <w:rsid w:val="00FD68AD"/>
    <w:rsid w:val="00FD6E3A"/>
    <w:rsid w:val="00FD7659"/>
    <w:rsid w:val="00FE0FB6"/>
    <w:rsid w:val="00FE296B"/>
    <w:rsid w:val="00FE2DC1"/>
    <w:rsid w:val="00FE353A"/>
    <w:rsid w:val="00FE47D7"/>
    <w:rsid w:val="00FE54F5"/>
    <w:rsid w:val="00FE6E6D"/>
    <w:rsid w:val="00FE742F"/>
    <w:rsid w:val="00FE77C9"/>
    <w:rsid w:val="00FE7C5D"/>
    <w:rsid w:val="00FF0588"/>
    <w:rsid w:val="00FF09CB"/>
    <w:rsid w:val="00FF0B0B"/>
    <w:rsid w:val="00FF1461"/>
    <w:rsid w:val="00FF4C65"/>
    <w:rsid w:val="00FF4E95"/>
    <w:rsid w:val="00FF5F42"/>
    <w:rsid w:val="00FF6D3F"/>
    <w:rsid w:val="00FF6ED0"/>
    <w:rsid w:val="00FF6F9E"/>
    <w:rsid w:val="00FF77CB"/>
    <w:rsid w:val="03210A6F"/>
    <w:rsid w:val="05243D18"/>
    <w:rsid w:val="0C444A35"/>
    <w:rsid w:val="12504999"/>
    <w:rsid w:val="1B222279"/>
    <w:rsid w:val="1BEC0E4D"/>
    <w:rsid w:val="1FF45782"/>
    <w:rsid w:val="20C65D99"/>
    <w:rsid w:val="2251386A"/>
    <w:rsid w:val="2D64317E"/>
    <w:rsid w:val="32614028"/>
    <w:rsid w:val="4F610D7A"/>
    <w:rsid w:val="538A7454"/>
    <w:rsid w:val="65DC2D1D"/>
    <w:rsid w:val="719E2EE2"/>
    <w:rsid w:val="797B6A22"/>
    <w:rsid w:val="7A827365"/>
    <w:rsid w:val="7DBF2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E270DB"/>
  <w15:docId w15:val="{2E6DFAB8-BB83-41A7-9A94-47AA5F42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iPriority="0" w:qFormat="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kern w:val="0"/>
      <w:szCs w:val="20"/>
    </w:rPr>
  </w:style>
  <w:style w:type="paragraph" w:styleId="3">
    <w:name w:val="Body Text 3"/>
    <w:basedOn w:val="a"/>
    <w:link w:val="30"/>
    <w:uiPriority w:val="99"/>
    <w:qFormat/>
    <w:rPr>
      <w:rFonts w:ascii="宋体" w:hAnsi="Times New Roman"/>
      <w:sz w:val="24"/>
      <w:szCs w:val="20"/>
    </w:r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semiHidden/>
    <w:qFormat/>
    <w:pPr>
      <w:tabs>
        <w:tab w:val="center" w:pos="4153"/>
        <w:tab w:val="right" w:pos="8306"/>
      </w:tabs>
      <w:snapToGrid w:val="0"/>
      <w:jc w:val="left"/>
    </w:pPr>
    <w:rPr>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uiPriority w:val="99"/>
    <w:qFormat/>
    <w:rPr>
      <w:rFonts w:cs="Times New Roman"/>
    </w:rPr>
  </w:style>
  <w:style w:type="character" w:styleId="af0">
    <w:name w:val="annotation reference"/>
    <w:uiPriority w:val="99"/>
    <w:semiHidden/>
    <w:qFormat/>
    <w:rPr>
      <w:rFonts w:cs="Times New Roman"/>
      <w:sz w:val="21"/>
      <w:szCs w:val="21"/>
    </w:rPr>
  </w:style>
  <w:style w:type="character" w:customStyle="1" w:styleId="10">
    <w:name w:val="标题 1 字符"/>
    <w:link w:val="1"/>
    <w:uiPriority w:val="99"/>
    <w:qFormat/>
    <w:locked/>
    <w:rPr>
      <w:rFonts w:cs="Times New Roman"/>
      <w:b/>
      <w:bCs/>
      <w:kern w:val="44"/>
      <w:sz w:val="44"/>
      <w:szCs w:val="44"/>
    </w:rPr>
  </w:style>
  <w:style w:type="character" w:customStyle="1" w:styleId="20">
    <w:name w:val="标题 2 字符"/>
    <w:link w:val="2"/>
    <w:uiPriority w:val="99"/>
    <w:semiHidden/>
    <w:qFormat/>
    <w:locked/>
    <w:rPr>
      <w:rFonts w:ascii="Cambria" w:eastAsia="宋体" w:hAnsi="Cambria" w:cs="Times New Roman"/>
      <w:b/>
      <w:bCs/>
      <w:sz w:val="32"/>
      <w:szCs w:val="32"/>
    </w:rPr>
  </w:style>
  <w:style w:type="paragraph" w:styleId="af1">
    <w:name w:val="List Paragraph"/>
    <w:basedOn w:val="a"/>
    <w:uiPriority w:val="99"/>
    <w:qFormat/>
    <w:pPr>
      <w:ind w:firstLineChars="200" w:firstLine="420"/>
    </w:pPr>
  </w:style>
  <w:style w:type="character" w:customStyle="1" w:styleId="ac">
    <w:name w:val="页眉 字符"/>
    <w:link w:val="ab"/>
    <w:uiPriority w:val="99"/>
    <w:semiHidden/>
    <w:qFormat/>
    <w:locked/>
    <w:rPr>
      <w:rFonts w:cs="Times New Roman"/>
      <w:sz w:val="18"/>
      <w:szCs w:val="18"/>
    </w:rPr>
  </w:style>
  <w:style w:type="character" w:customStyle="1" w:styleId="aa">
    <w:name w:val="页脚 字符"/>
    <w:link w:val="a9"/>
    <w:uiPriority w:val="99"/>
    <w:semiHidden/>
    <w:qFormat/>
    <w:locked/>
    <w:rPr>
      <w:rFonts w:cs="Times New Roman"/>
      <w:sz w:val="18"/>
      <w:szCs w:val="18"/>
    </w:rPr>
  </w:style>
  <w:style w:type="paragraph" w:customStyle="1" w:styleId="CharCharChar">
    <w:name w:val="Char Char Char"/>
    <w:basedOn w:val="a"/>
    <w:uiPriority w:val="99"/>
    <w:qFormat/>
    <w:rPr>
      <w:rFonts w:ascii="Times New Roman" w:hAnsi="Times New Roman"/>
      <w:szCs w:val="24"/>
    </w:rPr>
  </w:style>
  <w:style w:type="character" w:customStyle="1" w:styleId="CharChar1">
    <w:name w:val="Char Char1"/>
    <w:uiPriority w:val="99"/>
    <w:qFormat/>
    <w:rPr>
      <w:rFonts w:eastAsia="宋体"/>
      <w:b/>
      <w:kern w:val="44"/>
      <w:sz w:val="44"/>
      <w:lang w:val="en-US" w:eastAsia="zh-CN"/>
    </w:rPr>
  </w:style>
  <w:style w:type="character" w:customStyle="1" w:styleId="30">
    <w:name w:val="正文文本 3 字符"/>
    <w:link w:val="3"/>
    <w:uiPriority w:val="99"/>
    <w:semiHidden/>
    <w:qFormat/>
    <w:locked/>
    <w:rPr>
      <w:rFonts w:cs="Times New Roman"/>
      <w:sz w:val="16"/>
      <w:szCs w:val="16"/>
    </w:rPr>
  </w:style>
  <w:style w:type="character" w:customStyle="1" w:styleId="CharChar11">
    <w:name w:val="Char Char11"/>
    <w:uiPriority w:val="99"/>
    <w:qFormat/>
    <w:rPr>
      <w:rFonts w:cs="Times New Roman"/>
      <w:kern w:val="2"/>
      <w:sz w:val="18"/>
      <w:szCs w:val="18"/>
    </w:rPr>
  </w:style>
  <w:style w:type="character" w:customStyle="1" w:styleId="a6">
    <w:name w:val="日期 字符"/>
    <w:link w:val="a5"/>
    <w:uiPriority w:val="99"/>
    <w:semiHidden/>
    <w:qFormat/>
    <w:locked/>
    <w:rPr>
      <w:rFonts w:cs="Times New Roman"/>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4">
    <w:name w:val="批注文字 字符"/>
    <w:link w:val="a3"/>
    <w:qFormat/>
    <w:locked/>
    <w:rPr>
      <w:rFonts w:eastAsia="宋体"/>
      <w:sz w:val="21"/>
    </w:rPr>
  </w:style>
  <w:style w:type="character" w:customStyle="1" w:styleId="CommentTextChar">
    <w:name w:val="Comment Text Char"/>
    <w:uiPriority w:val="99"/>
    <w:semiHidden/>
    <w:qFormat/>
    <w:locked/>
    <w:rPr>
      <w:rFonts w:cs="Times New Roman"/>
    </w:rPr>
  </w:style>
  <w:style w:type="character" w:customStyle="1" w:styleId="a8">
    <w:name w:val="批注框文本 字符"/>
    <w:link w:val="a7"/>
    <w:uiPriority w:val="99"/>
    <w:qFormat/>
    <w:locked/>
    <w:rPr>
      <w:rFonts w:cs="Times New Roman"/>
      <w:sz w:val="2"/>
    </w:rPr>
  </w:style>
  <w:style w:type="character" w:customStyle="1" w:styleId="CharChar5">
    <w:name w:val="Char Char5"/>
    <w:uiPriority w:val="99"/>
    <w:semiHidden/>
    <w:qFormat/>
    <w:locked/>
    <w:rPr>
      <w:sz w:val="18"/>
    </w:rPr>
  </w:style>
  <w:style w:type="character" w:customStyle="1" w:styleId="CharChar4">
    <w:name w:val="Char Char4"/>
    <w:uiPriority w:val="99"/>
    <w:semiHidden/>
    <w:qFormat/>
    <w:locked/>
    <w:rPr>
      <w:sz w:val="18"/>
    </w:rPr>
  </w:style>
  <w:style w:type="paragraph" w:styleId="af2">
    <w:name w:val="annotation subject"/>
    <w:basedOn w:val="a3"/>
    <w:next w:val="a3"/>
    <w:link w:val="af3"/>
    <w:uiPriority w:val="99"/>
    <w:semiHidden/>
    <w:unhideWhenUsed/>
    <w:rsid w:val="0036487D"/>
    <w:rPr>
      <w:b/>
      <w:bCs/>
      <w:kern w:val="2"/>
      <w:szCs w:val="22"/>
    </w:rPr>
  </w:style>
  <w:style w:type="character" w:customStyle="1" w:styleId="af3">
    <w:name w:val="批注主题 字符"/>
    <w:basedOn w:val="a4"/>
    <w:link w:val="af2"/>
    <w:uiPriority w:val="99"/>
    <w:semiHidden/>
    <w:rsid w:val="0036487D"/>
    <w:rPr>
      <w:rFonts w:ascii="Calibri" w:eastAsia="宋体"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A91CD-C51A-4AB3-9425-5DD2BD1B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45</Pages>
  <Words>3681</Words>
  <Characters>20984</Characters>
  <Application>Microsoft Office Word</Application>
  <DocSecurity>0</DocSecurity>
  <Lines>174</Lines>
  <Paragraphs>49</Paragraphs>
  <ScaleCrop>false</ScaleCrop>
  <Company>Microsoft</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Snowci's TeneT</dc:creator>
  <cp:lastModifiedBy>李 江蒙</cp:lastModifiedBy>
  <cp:revision>30</cp:revision>
  <cp:lastPrinted>2019-09-23T07:37:00Z</cp:lastPrinted>
  <dcterms:created xsi:type="dcterms:W3CDTF">2022-12-07T09:33:00Z</dcterms:created>
  <dcterms:modified xsi:type="dcterms:W3CDTF">2022-12-23T07:43:00Z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3E084BA218134594BEA67447EDF67B21</vt:lpwstr>
  </property>
</Properties>
</file>