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4034" w14:textId="778915A4" w:rsidR="00AE372A" w:rsidRDefault="00B3719C" w:rsidP="00973DCC">
      <w:pPr>
        <w:spacing w:beforeLines="50" w:before="156" w:afterLines="50" w:after="156" w:line="360" w:lineRule="auto"/>
        <w:jc w:val="center"/>
        <w:rPr>
          <w:rFonts w:ascii="宋体"/>
          <w:b/>
          <w:color w:val="0D0D0D"/>
          <w:sz w:val="36"/>
          <w:szCs w:val="36"/>
        </w:rPr>
      </w:pPr>
      <w:r>
        <w:rPr>
          <w:rFonts w:ascii="宋体" w:hAnsi="宋体" w:hint="eastAsia"/>
          <w:b/>
          <w:color w:val="0D0D0D"/>
          <w:sz w:val="36"/>
          <w:szCs w:val="36"/>
        </w:rPr>
        <w:t>9.5泸定地震石棉县和泸定县灾后恢复重建交通项目初设（泸定县境段）钻探劳务（第二次）</w:t>
      </w:r>
      <w:r w:rsidR="00AE372A">
        <w:rPr>
          <w:rFonts w:ascii="宋体" w:hAnsi="宋体" w:hint="eastAsia"/>
          <w:b/>
          <w:color w:val="0D0D0D"/>
          <w:sz w:val="36"/>
          <w:szCs w:val="36"/>
        </w:rPr>
        <w:t>询价公告</w:t>
      </w:r>
    </w:p>
    <w:p w14:paraId="7C90101C" w14:textId="77777777" w:rsidR="00AE372A" w:rsidRDefault="00AE372A" w:rsidP="009C1576">
      <w:pPr>
        <w:pStyle w:val="reader-word-layer"/>
        <w:shd w:val="clear" w:color="auto" w:fill="FFFFFF"/>
        <w:adjustRightInd w:val="0"/>
        <w:spacing w:before="0" w:beforeAutospacing="0" w:after="0" w:afterAutospacing="0" w:line="360" w:lineRule="exact"/>
        <w:rPr>
          <w:rFonts w:ascii="仿宋_GB2312" w:eastAsia="仿宋_GB2312" w:cs="Times New Roman"/>
          <w:snapToGrid w:val="0"/>
          <w:color w:val="0D0D0D"/>
        </w:rPr>
      </w:pPr>
    </w:p>
    <w:p w14:paraId="4A9EF928" w14:textId="77777777" w:rsidR="00216411" w:rsidRDefault="00216411" w:rsidP="00216411">
      <w:pPr>
        <w:pStyle w:val="reader-word-layer"/>
        <w:shd w:val="clear" w:color="auto" w:fill="FFFFFF"/>
        <w:adjustRightInd w:val="0"/>
        <w:spacing w:before="0" w:beforeAutospacing="0" w:after="0" w:afterAutospacing="0" w:line="360" w:lineRule="exact"/>
        <w:rPr>
          <w:rFonts w:ascii="仿宋_GB2312" w:eastAsia="仿宋_GB2312" w:cs="Times New Roman"/>
          <w:snapToGrid w:val="0"/>
          <w:color w:val="0D0D0D"/>
        </w:rPr>
      </w:pPr>
      <w:r>
        <w:rPr>
          <w:rFonts w:ascii="仿宋_GB2312" w:eastAsia="仿宋_GB2312" w:cs="Times New Roman" w:hint="eastAsia"/>
          <w:snapToGrid w:val="0"/>
          <w:color w:val="0D0D0D"/>
        </w:rPr>
        <w:t>各供应商：</w:t>
      </w:r>
    </w:p>
    <w:p w14:paraId="4FC9443A"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根据相关法律法规及四川省交通勘察设计研究院有限公司《生产经营项目外部供应采购管理办法》规定</w:t>
      </w:r>
      <w:r>
        <w:rPr>
          <w:rFonts w:ascii="仿宋_GB2312" w:eastAsia="仿宋_GB2312" w:hAnsi="宋体"/>
          <w:color w:val="0D0D0D"/>
          <w:sz w:val="24"/>
          <w:szCs w:val="24"/>
        </w:rPr>
        <w:t>,</w:t>
      </w:r>
      <w:r>
        <w:rPr>
          <w:rFonts w:ascii="仿宋_GB2312" w:eastAsia="仿宋_GB2312" w:hAnsi="宋体" w:hint="eastAsia"/>
          <w:color w:val="0D0D0D"/>
          <w:sz w:val="24"/>
          <w:szCs w:val="24"/>
        </w:rPr>
        <w:t>现</w:t>
      </w:r>
      <w:r>
        <w:rPr>
          <w:rFonts w:ascii="仿宋_GB2312" w:eastAsia="仿宋_GB2312" w:hAnsi="宋体"/>
          <w:color w:val="0D0D0D"/>
          <w:sz w:val="24"/>
          <w:szCs w:val="24"/>
          <w:u w:val="single"/>
        </w:rPr>
        <w:t xml:space="preserve"> </w:t>
      </w:r>
      <w:r>
        <w:rPr>
          <w:rFonts w:ascii="仿宋_GB2312" w:eastAsia="仿宋_GB2312" w:hint="eastAsia"/>
          <w:snapToGrid w:val="0"/>
          <w:color w:val="0D0D0D"/>
          <w:sz w:val="24"/>
          <w:szCs w:val="24"/>
          <w:u w:val="single"/>
        </w:rPr>
        <w:t>9.5泸定地震石棉县和泸定县灾后恢复重建交通项目初设（泸定县境段）</w:t>
      </w:r>
      <w:r>
        <w:rPr>
          <w:rFonts w:ascii="仿宋_GB2312" w:eastAsia="仿宋_GB2312"/>
          <w:snapToGrid w:val="0"/>
          <w:color w:val="0D0D0D"/>
          <w:sz w:val="24"/>
          <w:szCs w:val="24"/>
          <w:u w:val="single"/>
        </w:rPr>
        <w:t xml:space="preserve"> </w:t>
      </w:r>
      <w:r>
        <w:rPr>
          <w:rFonts w:ascii="仿宋_GB2312" w:eastAsia="仿宋_GB2312" w:hint="eastAsia"/>
          <w:snapToGrid w:val="0"/>
          <w:color w:val="0D0D0D"/>
          <w:sz w:val="24"/>
          <w:szCs w:val="24"/>
        </w:rPr>
        <w:t>需进行</w:t>
      </w:r>
      <w:r>
        <w:rPr>
          <w:rFonts w:ascii="仿宋_GB2312" w:eastAsia="仿宋_GB2312"/>
          <w:snapToGrid w:val="0"/>
          <w:color w:val="0D0D0D"/>
          <w:sz w:val="24"/>
          <w:szCs w:val="24"/>
          <w:u w:val="single"/>
        </w:rPr>
        <w:t xml:space="preserve"> </w:t>
      </w:r>
      <w:r>
        <w:rPr>
          <w:rFonts w:ascii="仿宋_GB2312" w:eastAsia="仿宋_GB2312" w:hint="eastAsia"/>
          <w:snapToGrid w:val="0"/>
          <w:color w:val="0D0D0D"/>
          <w:sz w:val="24"/>
          <w:szCs w:val="24"/>
          <w:u w:val="single"/>
        </w:rPr>
        <w:t>钻探劳务</w:t>
      </w:r>
      <w:r>
        <w:rPr>
          <w:rFonts w:ascii="仿宋_GB2312" w:eastAsia="仿宋_GB2312"/>
          <w:snapToGrid w:val="0"/>
          <w:color w:val="0D0D0D"/>
          <w:sz w:val="24"/>
          <w:szCs w:val="24"/>
          <w:u w:val="single"/>
        </w:rPr>
        <w:t xml:space="preserve"> </w:t>
      </w:r>
      <w:r>
        <w:rPr>
          <w:rFonts w:ascii="仿宋_GB2312" w:eastAsia="仿宋_GB2312" w:hint="eastAsia"/>
          <w:b/>
          <w:bCs/>
          <w:snapToGrid w:val="0"/>
          <w:color w:val="0D0D0D"/>
          <w:sz w:val="24"/>
          <w:szCs w:val="24"/>
        </w:rPr>
        <w:t>第二次</w:t>
      </w:r>
      <w:r>
        <w:rPr>
          <w:rFonts w:ascii="仿宋_GB2312" w:eastAsia="仿宋_GB2312" w:hAnsi="宋体" w:hint="eastAsia"/>
          <w:color w:val="0D0D0D"/>
          <w:sz w:val="24"/>
          <w:szCs w:val="24"/>
        </w:rPr>
        <w:t>询价采购，现将有关事项说明如下：</w:t>
      </w:r>
    </w:p>
    <w:p w14:paraId="774B56F5" w14:textId="77777777" w:rsidR="00216411" w:rsidRDefault="00216411" w:rsidP="00216411">
      <w:pPr>
        <w:adjustRightInd w:val="0"/>
        <w:spacing w:line="360" w:lineRule="exact"/>
        <w:ind w:firstLine="480"/>
        <w:rPr>
          <w:rFonts w:ascii="仿宋_GB2312" w:eastAsia="仿宋_GB2312" w:hAnsi="宋体"/>
          <w:b/>
          <w:color w:val="0D0D0D"/>
          <w:sz w:val="24"/>
          <w:szCs w:val="24"/>
        </w:rPr>
      </w:pPr>
      <w:r>
        <w:rPr>
          <w:rFonts w:ascii="仿宋_GB2312" w:eastAsia="仿宋_GB2312" w:hAnsi="宋体" w:hint="eastAsia"/>
          <w:b/>
          <w:color w:val="0D0D0D"/>
          <w:sz w:val="24"/>
          <w:szCs w:val="24"/>
        </w:rPr>
        <w:t>一、项目概况</w:t>
      </w:r>
    </w:p>
    <w:p w14:paraId="2053F8CE"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（一）项目名称：</w:t>
      </w:r>
      <w:r>
        <w:rPr>
          <w:rFonts w:ascii="仿宋_GB2312" w:eastAsia="仿宋_GB2312" w:hint="eastAsia"/>
          <w:snapToGrid w:val="0"/>
          <w:color w:val="0D0D0D"/>
          <w:sz w:val="24"/>
          <w:szCs w:val="24"/>
          <w:u w:val="single"/>
        </w:rPr>
        <w:t>9.5泸定地震石棉县和泸定县灾后恢复重建交通项目初设（</w:t>
      </w:r>
      <w:bookmarkStart w:id="0" w:name="_Hlk134105907"/>
      <w:r>
        <w:rPr>
          <w:rFonts w:ascii="仿宋_GB2312" w:eastAsia="仿宋_GB2312" w:hint="eastAsia"/>
          <w:snapToGrid w:val="0"/>
          <w:color w:val="0D0D0D"/>
          <w:sz w:val="24"/>
          <w:szCs w:val="24"/>
          <w:u w:val="single"/>
        </w:rPr>
        <w:t>泸定县</w:t>
      </w:r>
      <w:bookmarkEnd w:id="0"/>
      <w:r>
        <w:rPr>
          <w:rFonts w:ascii="仿宋_GB2312" w:eastAsia="仿宋_GB2312" w:hint="eastAsia"/>
          <w:snapToGrid w:val="0"/>
          <w:color w:val="0D0D0D"/>
          <w:sz w:val="24"/>
          <w:szCs w:val="24"/>
          <w:u w:val="single"/>
        </w:rPr>
        <w:t>境段）钻探劳务</w:t>
      </w:r>
      <w:r>
        <w:rPr>
          <w:rFonts w:ascii="仿宋_GB2312" w:eastAsia="仿宋_GB2312" w:hAnsi="宋体" w:hint="eastAsia"/>
          <w:color w:val="0D0D0D"/>
          <w:sz w:val="24"/>
          <w:szCs w:val="24"/>
        </w:rPr>
        <w:t>；</w:t>
      </w:r>
    </w:p>
    <w:p w14:paraId="507CBDCB"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（二）项目地点：</w:t>
      </w:r>
      <w:r>
        <w:rPr>
          <w:rFonts w:ascii="仿宋_GB2312" w:eastAsia="仿宋_GB2312" w:hint="eastAsia"/>
          <w:snapToGrid w:val="0"/>
          <w:color w:val="0D0D0D"/>
          <w:sz w:val="24"/>
          <w:szCs w:val="24"/>
          <w:u w:val="single"/>
        </w:rPr>
        <w:t>四川省甘孜藏族自治州泸定县</w:t>
      </w:r>
      <w:r>
        <w:rPr>
          <w:rFonts w:ascii="仿宋_GB2312" w:eastAsia="仿宋_GB2312" w:hAnsi="宋体" w:hint="eastAsia"/>
          <w:color w:val="0D0D0D"/>
          <w:sz w:val="24"/>
          <w:szCs w:val="24"/>
        </w:rPr>
        <w:t>；</w:t>
      </w:r>
    </w:p>
    <w:p w14:paraId="5C89EF1C"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（三）项目规模：</w:t>
      </w:r>
      <w:r>
        <w:rPr>
          <w:rFonts w:ascii="仿宋_GB2312" w:eastAsia="仿宋_GB2312" w:hint="eastAsia"/>
          <w:snapToGrid w:val="0"/>
          <w:color w:val="0D0D0D"/>
          <w:sz w:val="24"/>
          <w:szCs w:val="24"/>
          <w:u w:val="single"/>
        </w:rPr>
        <w:t>泸定地震泸定县灾后恢复重建交通项目初设包含G662（原S217）灾后恢复重建（泸定境）与S217灾后恢复重建（泸定境）两条路。G662（原S217）灾后恢复重建项目（泸定境）起于泸定县G318康巴大桥，利用泸定至海螺</w:t>
      </w:r>
      <w:proofErr w:type="gramStart"/>
      <w:r>
        <w:rPr>
          <w:rFonts w:ascii="仿宋_GB2312" w:eastAsia="仿宋_GB2312" w:hint="eastAsia"/>
          <w:snapToGrid w:val="0"/>
          <w:color w:val="0D0D0D"/>
          <w:sz w:val="24"/>
          <w:szCs w:val="24"/>
          <w:u w:val="single"/>
        </w:rPr>
        <w:t>沟旅游</w:t>
      </w:r>
      <w:proofErr w:type="gramEnd"/>
      <w:r>
        <w:rPr>
          <w:rFonts w:ascii="仿宋_GB2312" w:eastAsia="仿宋_GB2312" w:hint="eastAsia"/>
          <w:snapToGrid w:val="0"/>
          <w:color w:val="0D0D0D"/>
          <w:sz w:val="24"/>
          <w:szCs w:val="24"/>
          <w:u w:val="single"/>
        </w:rPr>
        <w:t>快速路原路，沿大渡河右岸，经杵</w:t>
      </w:r>
      <w:proofErr w:type="gramStart"/>
      <w:r>
        <w:rPr>
          <w:rFonts w:ascii="仿宋_GB2312" w:eastAsia="仿宋_GB2312" w:hint="eastAsia"/>
          <w:snapToGrid w:val="0"/>
          <w:color w:val="0D0D0D"/>
          <w:sz w:val="24"/>
          <w:szCs w:val="24"/>
          <w:u w:val="single"/>
        </w:rPr>
        <w:t>坭</w:t>
      </w:r>
      <w:proofErr w:type="gramEnd"/>
      <w:r>
        <w:rPr>
          <w:rFonts w:ascii="仿宋_GB2312" w:eastAsia="仿宋_GB2312" w:hint="eastAsia"/>
          <w:snapToGrid w:val="0"/>
          <w:color w:val="0D0D0D"/>
          <w:sz w:val="24"/>
          <w:szCs w:val="24"/>
          <w:u w:val="single"/>
        </w:rPr>
        <w:t>、德威、得妥，止于石棉界（大渡河大桥），全长46.407km。设计速度40km/h的二级公路标准，路基宽度8.5m；局部困难路段采用三级公路标准。原路基本为沥青路面，局部平交口为混凝土路面。S217灾后恢复重建项目（泸定境）起于泸定县冷</w:t>
      </w:r>
      <w:proofErr w:type="gramStart"/>
      <w:r>
        <w:rPr>
          <w:rFonts w:ascii="仿宋_GB2312" w:eastAsia="仿宋_GB2312" w:hint="eastAsia"/>
          <w:snapToGrid w:val="0"/>
          <w:color w:val="0D0D0D"/>
          <w:sz w:val="24"/>
          <w:szCs w:val="24"/>
          <w:u w:val="single"/>
        </w:rPr>
        <w:t>碛</w:t>
      </w:r>
      <w:proofErr w:type="gramEnd"/>
      <w:r>
        <w:rPr>
          <w:rFonts w:ascii="仿宋_GB2312" w:eastAsia="仿宋_GB2312" w:hint="eastAsia"/>
          <w:snapToGrid w:val="0"/>
          <w:color w:val="0D0D0D"/>
          <w:sz w:val="24"/>
          <w:szCs w:val="24"/>
          <w:u w:val="single"/>
        </w:rPr>
        <w:t>镇甘谷地与G318线平交口，沿大渡河左岸南下，过冷</w:t>
      </w:r>
      <w:proofErr w:type="gramStart"/>
      <w:r>
        <w:rPr>
          <w:rFonts w:ascii="仿宋_GB2312" w:eastAsia="仿宋_GB2312" w:hint="eastAsia"/>
          <w:snapToGrid w:val="0"/>
          <w:color w:val="0D0D0D"/>
          <w:sz w:val="24"/>
          <w:szCs w:val="24"/>
          <w:u w:val="single"/>
        </w:rPr>
        <w:t>碛</w:t>
      </w:r>
      <w:proofErr w:type="gramEnd"/>
      <w:r>
        <w:rPr>
          <w:rFonts w:ascii="仿宋_GB2312" w:eastAsia="仿宋_GB2312" w:hint="eastAsia"/>
          <w:snapToGrid w:val="0"/>
          <w:color w:val="0D0D0D"/>
          <w:sz w:val="24"/>
          <w:szCs w:val="24"/>
          <w:u w:val="single"/>
        </w:rPr>
        <w:t>镇、兴隆镇，</w:t>
      </w:r>
      <w:proofErr w:type="gramStart"/>
      <w:r>
        <w:rPr>
          <w:rFonts w:ascii="仿宋_GB2312" w:eastAsia="仿宋_GB2312" w:hint="eastAsia"/>
          <w:snapToGrid w:val="0"/>
          <w:color w:val="0D0D0D"/>
          <w:sz w:val="24"/>
          <w:szCs w:val="24"/>
          <w:u w:val="single"/>
        </w:rPr>
        <w:t>经花石包</w:t>
      </w:r>
      <w:proofErr w:type="gramEnd"/>
      <w:r>
        <w:rPr>
          <w:rFonts w:ascii="仿宋_GB2312" w:eastAsia="仿宋_GB2312" w:hint="eastAsia"/>
          <w:snapToGrid w:val="0"/>
          <w:color w:val="0D0D0D"/>
          <w:sz w:val="24"/>
          <w:szCs w:val="24"/>
          <w:u w:val="single"/>
        </w:rPr>
        <w:t>大桥与G662合线。路线总体走向为由北向南，全长38.888公里。设计速度30km/h的三级公路标准，路基宽度7.5m；局部困难路段可采用四级公路标准。原路为沥青路面、水泥混凝土路面。</w:t>
      </w:r>
    </w:p>
    <w:p w14:paraId="32A6E143" w14:textId="77777777" w:rsidR="00216411" w:rsidRDefault="00216411" w:rsidP="00216411">
      <w:pPr>
        <w:adjustRightInd w:val="0"/>
        <w:spacing w:line="360" w:lineRule="exact"/>
        <w:ind w:firstLine="480"/>
        <w:rPr>
          <w:rFonts w:ascii="仿宋_GB2312" w:eastAsia="仿宋_GB2312" w:hAnsi="宋体"/>
          <w:color w:val="0D0D0D"/>
          <w:sz w:val="24"/>
          <w:szCs w:val="24"/>
          <w:u w:val="single"/>
        </w:rPr>
      </w:pPr>
      <w:r>
        <w:rPr>
          <w:rFonts w:ascii="仿宋_GB2312" w:eastAsia="仿宋_GB2312" w:hAnsi="宋体" w:hint="eastAsia"/>
          <w:color w:val="0D0D0D"/>
          <w:sz w:val="24"/>
          <w:szCs w:val="24"/>
        </w:rPr>
        <w:t>（四）工作内容：</w:t>
      </w:r>
      <w:r>
        <w:rPr>
          <w:rFonts w:ascii="仿宋_GB2312" w:eastAsia="仿宋_GB2312" w:hAnsi="宋体" w:hint="eastAsia"/>
          <w:color w:val="0D0D0D"/>
          <w:sz w:val="24"/>
          <w:szCs w:val="24"/>
          <w:u w:val="single"/>
        </w:rPr>
        <w:t>整个勘察项目的机械岩芯钻探和相应的原位测试（包含动探、标贯、压（注）水试验等）以及简易的水文试验（如抽水试验）工作。本项目工作量组成如下表</w:t>
      </w:r>
      <w:r>
        <w:rPr>
          <w:rFonts w:ascii="仿宋_GB2312" w:eastAsia="仿宋_GB2312" w:hAnsi="宋体"/>
          <w:color w:val="0D0D0D"/>
          <w:sz w:val="24"/>
          <w:szCs w:val="24"/>
          <w:u w:val="single"/>
        </w:rPr>
        <w:t>1</w:t>
      </w:r>
      <w:r>
        <w:rPr>
          <w:rFonts w:ascii="仿宋_GB2312" w:eastAsia="仿宋_GB2312" w:hAnsi="宋体" w:hint="eastAsia"/>
          <w:color w:val="0D0D0D"/>
          <w:sz w:val="24"/>
          <w:szCs w:val="24"/>
          <w:u w:val="single"/>
        </w:rPr>
        <w:t>，实施过程中，询价人有可能根据实施情况调整工程量</w:t>
      </w:r>
      <w:r>
        <w:rPr>
          <w:rFonts w:ascii="仿宋_GB2312" w:eastAsia="仿宋_GB2312" w:hAnsi="宋体" w:hint="eastAsia"/>
          <w:color w:val="0D0D0D"/>
          <w:sz w:val="24"/>
          <w:szCs w:val="24"/>
        </w:rPr>
        <w:t>。</w:t>
      </w:r>
    </w:p>
    <w:p w14:paraId="471C83E2" w14:textId="77777777" w:rsidR="00216411" w:rsidRDefault="00216411" w:rsidP="00216411">
      <w:pPr>
        <w:adjustRightInd w:val="0"/>
        <w:spacing w:beforeLines="20" w:before="62" w:afterLines="20" w:after="62" w:line="360" w:lineRule="exact"/>
        <w:ind w:firstLine="482"/>
        <w:jc w:val="center"/>
        <w:rPr>
          <w:rFonts w:ascii="仿宋_GB2312" w:eastAsia="仿宋_GB2312" w:hAnsi="宋体"/>
          <w:color w:val="0D0D0D"/>
          <w:sz w:val="24"/>
          <w:szCs w:val="24"/>
        </w:rPr>
      </w:pPr>
      <w:r>
        <w:rPr>
          <w:rFonts w:ascii="仿宋_GB2312" w:eastAsia="仿宋_GB2312" w:hAnsi="宋体" w:hint="eastAsia"/>
          <w:color w:val="0D0D0D"/>
          <w:sz w:val="24"/>
          <w:szCs w:val="24"/>
        </w:rPr>
        <w:t>表</w:t>
      </w:r>
      <w:r>
        <w:rPr>
          <w:rFonts w:ascii="仿宋_GB2312" w:eastAsia="仿宋_GB2312" w:hAnsi="宋体"/>
          <w:color w:val="0D0D0D"/>
          <w:sz w:val="24"/>
          <w:szCs w:val="24"/>
        </w:rPr>
        <w:t xml:space="preserve">1 </w:t>
      </w:r>
      <w:r>
        <w:rPr>
          <w:rFonts w:ascii="仿宋_GB2312" w:eastAsia="仿宋_GB2312" w:hAnsi="宋体" w:hint="eastAsia"/>
          <w:color w:val="0D0D0D"/>
          <w:sz w:val="24"/>
          <w:szCs w:val="24"/>
        </w:rPr>
        <w:t>工作量组成表</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3717"/>
        <w:gridCol w:w="2284"/>
        <w:gridCol w:w="1440"/>
      </w:tblGrid>
      <w:tr w:rsidR="00231FD4" w14:paraId="604EC42C" w14:textId="77777777" w:rsidTr="009F536F">
        <w:trPr>
          <w:trHeight w:val="450"/>
          <w:tblHeader/>
          <w:jc w:val="center"/>
        </w:trPr>
        <w:tc>
          <w:tcPr>
            <w:tcW w:w="800" w:type="dxa"/>
            <w:noWrap/>
            <w:vAlign w:val="center"/>
          </w:tcPr>
          <w:p w14:paraId="2BFC45F3"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hAnsi="宋体" w:cs="宋体" w:hint="eastAsia"/>
                <w:color w:val="0D0D0D"/>
                <w:kern w:val="0"/>
                <w:szCs w:val="21"/>
              </w:rPr>
              <w:t>序号</w:t>
            </w:r>
          </w:p>
        </w:tc>
        <w:tc>
          <w:tcPr>
            <w:tcW w:w="3717" w:type="dxa"/>
            <w:vAlign w:val="center"/>
          </w:tcPr>
          <w:p w14:paraId="081454BF"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hAnsi="宋体" w:cs="宋体" w:hint="eastAsia"/>
                <w:color w:val="0D0D0D"/>
                <w:kern w:val="0"/>
                <w:szCs w:val="21"/>
              </w:rPr>
              <w:t>孔深范围及类型或工作内容</w:t>
            </w:r>
          </w:p>
        </w:tc>
        <w:tc>
          <w:tcPr>
            <w:tcW w:w="2284" w:type="dxa"/>
            <w:vAlign w:val="center"/>
          </w:tcPr>
          <w:p w14:paraId="0F03D238" w14:textId="77777777" w:rsidR="00216411" w:rsidRDefault="00216411" w:rsidP="009F536F">
            <w:pPr>
              <w:jc w:val="center"/>
              <w:rPr>
                <w:rFonts w:ascii="仿宋_GB2312" w:eastAsia="仿宋_GB2312" w:cs="宋体"/>
                <w:color w:val="0D0D0D"/>
                <w:kern w:val="0"/>
                <w:szCs w:val="21"/>
              </w:rPr>
            </w:pPr>
            <w:r>
              <w:rPr>
                <w:rFonts w:ascii="仿宋_GB2312" w:eastAsia="仿宋_GB2312" w:hAnsi="宋体" w:cs="宋体" w:hint="eastAsia"/>
                <w:color w:val="0D0D0D"/>
                <w:kern w:val="0"/>
                <w:szCs w:val="21"/>
              </w:rPr>
              <w:t>预估工作量</w:t>
            </w:r>
          </w:p>
        </w:tc>
        <w:tc>
          <w:tcPr>
            <w:tcW w:w="1440" w:type="dxa"/>
            <w:noWrap/>
            <w:vAlign w:val="center"/>
          </w:tcPr>
          <w:p w14:paraId="20A475FA" w14:textId="77777777" w:rsidR="00216411" w:rsidRDefault="00216411" w:rsidP="009F536F">
            <w:pPr>
              <w:jc w:val="center"/>
              <w:rPr>
                <w:rFonts w:ascii="仿宋_GB2312" w:eastAsia="仿宋_GB2312" w:cs="宋体"/>
                <w:color w:val="0D0D0D"/>
                <w:kern w:val="0"/>
                <w:szCs w:val="21"/>
              </w:rPr>
            </w:pPr>
            <w:r>
              <w:rPr>
                <w:rFonts w:ascii="仿宋_GB2312" w:eastAsia="仿宋_GB2312" w:cs="宋体" w:hint="eastAsia"/>
                <w:color w:val="0D0D0D"/>
                <w:kern w:val="0"/>
                <w:szCs w:val="21"/>
              </w:rPr>
              <w:t>备注</w:t>
            </w:r>
          </w:p>
        </w:tc>
      </w:tr>
      <w:tr w:rsidR="00231FD4" w14:paraId="6A431F4D" w14:textId="77777777" w:rsidTr="009F536F">
        <w:trPr>
          <w:trHeight w:val="450"/>
          <w:jc w:val="center"/>
        </w:trPr>
        <w:tc>
          <w:tcPr>
            <w:tcW w:w="800" w:type="dxa"/>
            <w:noWrap/>
            <w:vAlign w:val="center"/>
          </w:tcPr>
          <w:p w14:paraId="48C8A958"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hAnsi="宋体" w:cs="宋体"/>
                <w:color w:val="0D0D0D"/>
                <w:kern w:val="0"/>
                <w:szCs w:val="21"/>
              </w:rPr>
              <w:t>1</w:t>
            </w:r>
          </w:p>
        </w:tc>
        <w:tc>
          <w:tcPr>
            <w:tcW w:w="3717" w:type="dxa"/>
            <w:vAlign w:val="center"/>
          </w:tcPr>
          <w:p w14:paraId="55157B3F"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cs="宋体"/>
                <w:color w:val="0D0D0D"/>
                <w:kern w:val="0"/>
                <w:szCs w:val="21"/>
              </w:rPr>
              <w:t>0</w:t>
            </w:r>
            <w:r>
              <w:rPr>
                <w:rFonts w:ascii="仿宋_GB2312" w:eastAsia="仿宋_GB2312" w:cs="宋体" w:hint="eastAsia"/>
                <w:color w:val="0D0D0D"/>
                <w:kern w:val="0"/>
                <w:szCs w:val="21"/>
              </w:rPr>
              <w:t>～</w:t>
            </w:r>
            <w:r>
              <w:rPr>
                <w:rFonts w:ascii="仿宋_GB2312" w:eastAsia="仿宋_GB2312" w:cs="宋体"/>
                <w:color w:val="0D0D0D"/>
                <w:kern w:val="0"/>
                <w:szCs w:val="21"/>
              </w:rPr>
              <w:t>100m(</w:t>
            </w:r>
            <w:r>
              <w:rPr>
                <w:rFonts w:ascii="仿宋_GB2312" w:eastAsia="仿宋_GB2312" w:cs="宋体" w:hint="eastAsia"/>
                <w:color w:val="0D0D0D"/>
                <w:kern w:val="0"/>
                <w:szCs w:val="21"/>
              </w:rPr>
              <w:t>含</w:t>
            </w:r>
            <w:r>
              <w:rPr>
                <w:rFonts w:ascii="仿宋_GB2312" w:eastAsia="仿宋_GB2312" w:cs="宋体"/>
                <w:color w:val="0D0D0D"/>
                <w:kern w:val="0"/>
                <w:szCs w:val="21"/>
              </w:rPr>
              <w:t>100m)</w:t>
            </w:r>
            <w:r>
              <w:rPr>
                <w:rFonts w:ascii="仿宋_GB2312" w:eastAsia="仿宋_GB2312" w:cs="宋体" w:hint="eastAsia"/>
                <w:color w:val="0D0D0D"/>
                <w:kern w:val="0"/>
                <w:szCs w:val="21"/>
              </w:rPr>
              <w:t>孔深钻孔，细粒土、粗粒土、基岩</w:t>
            </w:r>
          </w:p>
        </w:tc>
        <w:tc>
          <w:tcPr>
            <w:tcW w:w="2284" w:type="dxa"/>
            <w:vAlign w:val="center"/>
          </w:tcPr>
          <w:p w14:paraId="3425F767"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cs="宋体"/>
                <w:b/>
                <w:color w:val="0D0D0D"/>
                <w:kern w:val="0"/>
                <w:szCs w:val="21"/>
                <w:u w:val="single"/>
              </w:rPr>
              <w:t>1650</w:t>
            </w:r>
            <w:r>
              <w:rPr>
                <w:rFonts w:ascii="仿宋_GB2312" w:eastAsia="仿宋_GB2312" w:hAnsi="宋体" w:cs="宋体" w:hint="eastAsia"/>
                <w:color w:val="0D0D0D"/>
                <w:kern w:val="0"/>
                <w:szCs w:val="21"/>
              </w:rPr>
              <w:t>（米）</w:t>
            </w:r>
          </w:p>
        </w:tc>
        <w:tc>
          <w:tcPr>
            <w:tcW w:w="1440" w:type="dxa"/>
            <w:noWrap/>
            <w:vAlign w:val="center"/>
          </w:tcPr>
          <w:p w14:paraId="2F910A41" w14:textId="77777777" w:rsidR="00216411" w:rsidRDefault="00216411" w:rsidP="009F536F">
            <w:pPr>
              <w:widowControl/>
              <w:jc w:val="center"/>
              <w:rPr>
                <w:rFonts w:ascii="仿宋_GB2312" w:eastAsia="仿宋_GB2312" w:cs="宋体"/>
                <w:color w:val="0D0D0D"/>
                <w:kern w:val="0"/>
                <w:szCs w:val="21"/>
              </w:rPr>
            </w:pPr>
          </w:p>
        </w:tc>
      </w:tr>
      <w:tr w:rsidR="00231FD4" w14:paraId="69381F0C" w14:textId="77777777" w:rsidTr="009F536F">
        <w:trPr>
          <w:trHeight w:val="450"/>
          <w:jc w:val="center"/>
        </w:trPr>
        <w:tc>
          <w:tcPr>
            <w:tcW w:w="800" w:type="dxa"/>
            <w:noWrap/>
            <w:vAlign w:val="center"/>
          </w:tcPr>
          <w:p w14:paraId="2C14B5F3"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cs="宋体" w:hint="eastAsia"/>
                <w:color w:val="0D0D0D"/>
                <w:kern w:val="0"/>
                <w:szCs w:val="21"/>
              </w:rPr>
              <w:t>合计</w:t>
            </w:r>
          </w:p>
        </w:tc>
        <w:tc>
          <w:tcPr>
            <w:tcW w:w="3717" w:type="dxa"/>
            <w:vAlign w:val="center"/>
          </w:tcPr>
          <w:p w14:paraId="3194F11D" w14:textId="77777777" w:rsidR="00216411" w:rsidRDefault="00216411" w:rsidP="009F536F">
            <w:pPr>
              <w:jc w:val="center"/>
              <w:rPr>
                <w:rFonts w:ascii="仿宋_GB2312" w:eastAsia="仿宋_GB2312" w:cs="宋体"/>
                <w:color w:val="0D0D0D"/>
                <w:kern w:val="0"/>
                <w:szCs w:val="21"/>
              </w:rPr>
            </w:pPr>
            <w:r>
              <w:rPr>
                <w:rFonts w:ascii="仿宋_GB2312" w:eastAsia="仿宋_GB2312" w:cs="宋体" w:hint="eastAsia"/>
                <w:color w:val="0D0D0D"/>
                <w:kern w:val="0"/>
                <w:szCs w:val="21"/>
              </w:rPr>
              <w:t>钻探</w:t>
            </w:r>
          </w:p>
        </w:tc>
        <w:tc>
          <w:tcPr>
            <w:tcW w:w="2284" w:type="dxa"/>
            <w:noWrap/>
            <w:vAlign w:val="center"/>
          </w:tcPr>
          <w:p w14:paraId="39F2A41A" w14:textId="77777777" w:rsidR="00216411" w:rsidRDefault="00216411" w:rsidP="009F536F">
            <w:pPr>
              <w:widowControl/>
              <w:jc w:val="center"/>
              <w:rPr>
                <w:rFonts w:ascii="仿宋_GB2312" w:eastAsia="仿宋_GB2312" w:cs="宋体"/>
                <w:color w:val="0D0D0D"/>
                <w:kern w:val="0"/>
                <w:szCs w:val="21"/>
              </w:rPr>
            </w:pPr>
            <w:r>
              <w:rPr>
                <w:rFonts w:ascii="仿宋_GB2312" w:eastAsia="仿宋_GB2312" w:cs="宋体"/>
                <w:b/>
                <w:color w:val="0D0D0D"/>
                <w:kern w:val="0"/>
                <w:szCs w:val="21"/>
                <w:u w:val="single"/>
              </w:rPr>
              <w:t>1650</w:t>
            </w:r>
            <w:r>
              <w:rPr>
                <w:rFonts w:ascii="仿宋_GB2312" w:eastAsia="仿宋_GB2312" w:hAnsi="宋体" w:cs="宋体" w:hint="eastAsia"/>
                <w:color w:val="0D0D0D"/>
                <w:kern w:val="0"/>
                <w:szCs w:val="21"/>
              </w:rPr>
              <w:t>（米）</w:t>
            </w:r>
          </w:p>
        </w:tc>
        <w:tc>
          <w:tcPr>
            <w:tcW w:w="1440" w:type="dxa"/>
          </w:tcPr>
          <w:p w14:paraId="2C8E469F" w14:textId="77777777" w:rsidR="00216411" w:rsidRDefault="00216411" w:rsidP="009F536F">
            <w:pPr>
              <w:widowControl/>
              <w:jc w:val="center"/>
              <w:rPr>
                <w:rFonts w:ascii="仿宋_GB2312" w:eastAsia="仿宋_GB2312" w:cs="宋体"/>
                <w:color w:val="0D0D0D"/>
                <w:kern w:val="0"/>
                <w:szCs w:val="21"/>
              </w:rPr>
            </w:pPr>
          </w:p>
        </w:tc>
      </w:tr>
    </w:tbl>
    <w:p w14:paraId="290BEEAB" w14:textId="77777777" w:rsidR="00216411" w:rsidRDefault="00216411" w:rsidP="00216411">
      <w:pPr>
        <w:adjustRightInd w:val="0"/>
        <w:spacing w:line="360" w:lineRule="exact"/>
        <w:ind w:firstLine="480"/>
        <w:rPr>
          <w:rFonts w:ascii="仿宋_GB2312" w:eastAsia="仿宋_GB2312" w:hAnsi="宋体"/>
          <w:b/>
          <w:color w:val="0D0D0D"/>
          <w:sz w:val="24"/>
        </w:rPr>
      </w:pPr>
      <w:r>
        <w:rPr>
          <w:rFonts w:ascii="仿宋_GB2312" w:eastAsia="仿宋_GB2312" w:hAnsi="宋体" w:hint="eastAsia"/>
          <w:b/>
          <w:color w:val="0D0D0D"/>
          <w:sz w:val="18"/>
          <w:szCs w:val="18"/>
        </w:rPr>
        <w:t>注：粗粒土指碎、块石土，漂、卵石土等。</w:t>
      </w:r>
    </w:p>
    <w:p w14:paraId="49CFF1C2" w14:textId="77777777" w:rsidR="00216411" w:rsidRDefault="00216411" w:rsidP="00216411">
      <w:pPr>
        <w:adjustRightInd w:val="0"/>
        <w:spacing w:line="360" w:lineRule="exact"/>
        <w:ind w:firstLine="480"/>
        <w:rPr>
          <w:rFonts w:ascii="仿宋_GB2312" w:eastAsia="仿宋_GB2312" w:hAnsi="宋体"/>
          <w:b/>
          <w:color w:val="0D0D0D"/>
          <w:sz w:val="24"/>
          <w:szCs w:val="24"/>
        </w:rPr>
      </w:pPr>
      <w:r>
        <w:rPr>
          <w:rFonts w:ascii="仿宋_GB2312" w:eastAsia="仿宋_GB2312" w:hAnsi="宋体" w:hint="eastAsia"/>
          <w:b/>
          <w:color w:val="0D0D0D"/>
          <w:sz w:val="24"/>
          <w:szCs w:val="24"/>
        </w:rPr>
        <w:t>二、询价须知</w:t>
      </w:r>
    </w:p>
    <w:p w14:paraId="497A7EEF" w14:textId="77777777" w:rsidR="00216411" w:rsidRDefault="00216411" w:rsidP="00216411">
      <w:pPr>
        <w:adjustRightInd w:val="0"/>
        <w:spacing w:line="360" w:lineRule="exact"/>
        <w:ind w:firstLineChars="200" w:firstLine="480"/>
        <w:rPr>
          <w:rFonts w:ascii="仿宋_GB2312" w:eastAsia="仿宋_GB2312"/>
          <w:snapToGrid w:val="0"/>
          <w:color w:val="0D0D0D"/>
          <w:sz w:val="24"/>
          <w:szCs w:val="24"/>
        </w:rPr>
      </w:pPr>
      <w:r>
        <w:rPr>
          <w:rFonts w:ascii="仿宋_GB2312" w:eastAsia="仿宋_GB2312" w:hint="eastAsia"/>
          <w:snapToGrid w:val="0"/>
          <w:color w:val="0D0D0D"/>
          <w:sz w:val="24"/>
          <w:szCs w:val="24"/>
        </w:rPr>
        <w:t>（一）资格要求：独立法人。潜在供应商不限定在四川省交通勘察设计研究院有限公司合格供应商库内。</w:t>
      </w:r>
    </w:p>
    <w:p w14:paraId="7B648065" w14:textId="77777777" w:rsidR="00216411" w:rsidRDefault="00216411" w:rsidP="00216411">
      <w:pPr>
        <w:adjustRightInd w:val="0"/>
        <w:spacing w:line="360" w:lineRule="exact"/>
        <w:ind w:firstLineChars="200" w:firstLine="480"/>
        <w:rPr>
          <w:rFonts w:ascii="仿宋_GB2312" w:eastAsia="仿宋_GB2312" w:hAnsi="宋体"/>
          <w:color w:val="0D0D0D"/>
          <w:sz w:val="24"/>
          <w:szCs w:val="24"/>
        </w:rPr>
      </w:pPr>
      <w:r>
        <w:rPr>
          <w:rFonts w:ascii="仿宋_GB2312" w:eastAsia="仿宋_GB2312" w:hAnsi="宋体" w:hint="eastAsia"/>
          <w:color w:val="0D0D0D"/>
          <w:sz w:val="24"/>
          <w:szCs w:val="24"/>
        </w:rPr>
        <w:t>（二）资质要求：具有劳务类（工程钻探、凿井）或劳务类（工程钻探）资质（对于超出有效期的资质证书，若因政策原因自动续期或取消行政审批以其他方式进行监管的，需要提供相关证明文件）。</w:t>
      </w:r>
    </w:p>
    <w:p w14:paraId="599EA045"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b/>
          <w:color w:val="0D0D0D"/>
          <w:kern w:val="2"/>
        </w:rPr>
      </w:pPr>
      <w:r>
        <w:rPr>
          <w:rFonts w:ascii="仿宋_GB2312" w:eastAsia="仿宋_GB2312" w:hint="eastAsia"/>
          <w:color w:val="0D0D0D"/>
        </w:rPr>
        <w:lastRenderedPageBreak/>
        <w:t>（三）业绩要求：</w:t>
      </w:r>
      <w:bookmarkStart w:id="1" w:name="_Hlk99458516"/>
      <w:r>
        <w:rPr>
          <w:rFonts w:ascii="仿宋_GB2312" w:eastAsia="仿宋_GB2312" w:cs="Times New Roman" w:hint="eastAsia"/>
          <w:b/>
          <w:color w:val="0D0D0D"/>
          <w:kern w:val="2"/>
        </w:rPr>
        <w:t>近三年（2020年1月1日至今）具有至少一个钻探劳务项目业绩（以合同签订时间为准）</w:t>
      </w:r>
      <w:bookmarkEnd w:id="1"/>
      <w:r>
        <w:rPr>
          <w:rFonts w:ascii="仿宋_GB2312" w:eastAsia="仿宋_GB2312" w:cs="Times New Roman" w:hint="eastAsia"/>
          <w:b/>
          <w:color w:val="0D0D0D"/>
          <w:kern w:val="2"/>
        </w:rPr>
        <w:t>。</w:t>
      </w:r>
    </w:p>
    <w:p w14:paraId="35776164"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olor w:val="0D0D0D"/>
        </w:rPr>
      </w:pPr>
      <w:r>
        <w:rPr>
          <w:rFonts w:ascii="仿宋_GB2312" w:eastAsia="仿宋_GB2312" w:hint="eastAsia"/>
          <w:color w:val="0D0D0D"/>
        </w:rPr>
        <w:t>（四）人员要求：</w:t>
      </w:r>
      <w:r>
        <w:rPr>
          <w:rFonts w:ascii="仿宋_GB2312" w:eastAsia="仿宋_GB2312" w:cs="Times New Roman" w:hint="eastAsia"/>
          <w:color w:val="0D0D0D"/>
          <w:kern w:val="2"/>
        </w:rPr>
        <w:t>提供满足本项目技术及工期要求的专业技术人员团队（填报格式详见附件“劳动力计划表”）</w:t>
      </w:r>
      <w:r>
        <w:rPr>
          <w:rFonts w:ascii="仿宋_GB2312" w:eastAsia="仿宋_GB2312" w:hint="eastAsia"/>
          <w:color w:val="0D0D0D"/>
        </w:rPr>
        <w:t>。</w:t>
      </w:r>
    </w:p>
    <w:p w14:paraId="3FE00980"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olor w:val="0D0D0D"/>
        </w:rPr>
      </w:pPr>
      <w:r>
        <w:rPr>
          <w:rFonts w:ascii="仿宋_GB2312" w:eastAsia="仿宋_GB2312" w:hint="eastAsia"/>
          <w:color w:val="0D0D0D"/>
        </w:rPr>
        <w:t>（五）设备要求：</w:t>
      </w:r>
      <w:r>
        <w:rPr>
          <w:rFonts w:ascii="仿宋_GB2312" w:eastAsia="仿宋_GB2312" w:cs="Times New Roman" w:hint="eastAsia"/>
          <w:color w:val="0D0D0D"/>
          <w:kern w:val="2"/>
        </w:rPr>
        <w:t>提供满足本项目技术及工期要求的设备（填报格式详见附件“拟投入本项目的主要勘察设备表”）</w:t>
      </w:r>
      <w:r>
        <w:rPr>
          <w:rFonts w:ascii="仿宋_GB2312" w:eastAsia="仿宋_GB2312" w:hint="eastAsia"/>
          <w:color w:val="0D0D0D"/>
        </w:rPr>
        <w:t>。</w:t>
      </w:r>
    </w:p>
    <w:p w14:paraId="10D95AFB" w14:textId="77777777" w:rsidR="00216411" w:rsidRDefault="00216411" w:rsidP="00216411">
      <w:pPr>
        <w:adjustRightInd w:val="0"/>
        <w:spacing w:line="360" w:lineRule="exact"/>
        <w:ind w:firstLineChars="200" w:firstLine="480"/>
        <w:rPr>
          <w:rFonts w:ascii="仿宋_GB2312" w:eastAsia="仿宋_GB2312"/>
          <w:color w:val="0D0D0D"/>
        </w:rPr>
      </w:pPr>
      <w:r>
        <w:rPr>
          <w:rFonts w:ascii="仿宋_GB2312" w:eastAsia="仿宋_GB2312" w:hAnsi="宋体" w:hint="eastAsia"/>
          <w:color w:val="0D0D0D"/>
          <w:sz w:val="24"/>
          <w:szCs w:val="24"/>
        </w:rPr>
        <w:t>（六）工期要求：自发出工作通知单次日起</w:t>
      </w:r>
      <w:r>
        <w:rPr>
          <w:rFonts w:ascii="仿宋_GB2312" w:eastAsia="仿宋_GB2312" w:hAnsi="宋体"/>
          <w:b/>
          <w:color w:val="0D0D0D"/>
          <w:sz w:val="24"/>
          <w:szCs w:val="24"/>
          <w:u w:val="single"/>
        </w:rPr>
        <w:t>40</w:t>
      </w:r>
      <w:r>
        <w:rPr>
          <w:rFonts w:ascii="仿宋_GB2312" w:eastAsia="仿宋_GB2312" w:hAnsi="宋体" w:hint="eastAsia"/>
          <w:color w:val="0D0D0D"/>
          <w:sz w:val="24"/>
          <w:szCs w:val="24"/>
        </w:rPr>
        <w:t>日历天。</w:t>
      </w:r>
    </w:p>
    <w:p w14:paraId="7D83FCBD"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color w:val="0D0D0D"/>
          <w:kern w:val="2"/>
        </w:rPr>
      </w:pPr>
      <w:r>
        <w:rPr>
          <w:rFonts w:ascii="仿宋_GB2312" w:eastAsia="仿宋_GB2312" w:hint="eastAsia"/>
          <w:color w:val="0D0D0D"/>
        </w:rPr>
        <w:t>（七）最高限价：</w:t>
      </w:r>
      <w:r>
        <w:rPr>
          <w:rFonts w:ascii="仿宋_GB2312" w:eastAsia="仿宋_GB2312" w:cs="Times New Roman" w:hint="eastAsia"/>
          <w:color w:val="0D0D0D"/>
          <w:kern w:val="2"/>
        </w:rPr>
        <w:t>本项目为固定综合单价，包括但</w:t>
      </w:r>
      <w:bookmarkStart w:id="2" w:name="_Hlk100764797"/>
      <w:r>
        <w:rPr>
          <w:rFonts w:ascii="仿宋_GB2312" w:eastAsia="仿宋_GB2312" w:cs="Times New Roman" w:hint="eastAsia"/>
          <w:color w:val="0D0D0D"/>
          <w:kern w:val="2"/>
        </w:rPr>
        <w:t>不限于孔内原位测试（含压水试验或注水试验）、抽水试验、施工设备、材料、人工、安全文明施工、进出场、修路、搬家、平场、青苗赔偿、管理、利润、风险、税金等和政策性文件规定的所有费用。</w:t>
      </w:r>
      <w:bookmarkEnd w:id="2"/>
    </w:p>
    <w:p w14:paraId="4B83C948"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color w:val="0D0D0D"/>
          <w:kern w:val="2"/>
        </w:rPr>
      </w:pPr>
      <w:r>
        <w:rPr>
          <w:rFonts w:ascii="仿宋_GB2312" w:eastAsia="仿宋_GB2312" w:cs="Times New Roman" w:hint="eastAsia"/>
          <w:color w:val="0D0D0D"/>
          <w:kern w:val="2"/>
        </w:rPr>
        <w:t>总价最高限价为人民币：</w:t>
      </w:r>
      <w:r>
        <w:rPr>
          <w:rFonts w:ascii="仿宋_GB2312" w:eastAsia="仿宋_GB2312" w:cs="Times New Roman" w:hint="eastAsia"/>
          <w:b/>
          <w:color w:val="0D0D0D"/>
          <w:kern w:val="2"/>
          <w:u w:val="single"/>
        </w:rPr>
        <w:t>79</w:t>
      </w:r>
      <w:r>
        <w:rPr>
          <w:rFonts w:ascii="仿宋_GB2312" w:eastAsia="仿宋_GB2312" w:cs="Times New Roman" w:hint="eastAsia"/>
          <w:color w:val="0D0D0D"/>
          <w:kern w:val="2"/>
          <w:u w:val="single"/>
        </w:rPr>
        <w:t>万元</w:t>
      </w:r>
      <w:r>
        <w:rPr>
          <w:rFonts w:ascii="仿宋_GB2312" w:eastAsia="仿宋_GB2312" w:cs="Times New Roman" w:hint="eastAsia"/>
          <w:color w:val="0D0D0D"/>
          <w:kern w:val="2"/>
        </w:rPr>
        <w:t xml:space="preserve">。 </w:t>
      </w:r>
      <w:r>
        <w:rPr>
          <w:rFonts w:ascii="仿宋_GB2312" w:eastAsia="仿宋_GB2312" w:cs="Times New Roman"/>
          <w:color w:val="0D0D0D"/>
          <w:kern w:val="2"/>
        </w:rPr>
        <w:t xml:space="preserve">                </w:t>
      </w:r>
      <w:r>
        <w:rPr>
          <w:rFonts w:ascii="仿宋_GB2312" w:eastAsia="仿宋_GB2312" w:cs="Times New Roman" w:hint="eastAsia"/>
          <w:color w:val="0D0D0D"/>
          <w:kern w:val="2"/>
        </w:rPr>
        <w:t xml:space="preserve"> </w:t>
      </w:r>
      <w:r>
        <w:rPr>
          <w:rFonts w:ascii="仿宋_GB2312" w:eastAsia="仿宋_GB2312" w:cs="Times New Roman"/>
          <w:color w:val="0D0D0D"/>
          <w:kern w:val="2"/>
        </w:rPr>
        <w:t xml:space="preserve">  </w:t>
      </w:r>
    </w:p>
    <w:p w14:paraId="19CDBB48"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s="Times New Roman"/>
          <w:color w:val="0D0D0D"/>
          <w:kern w:val="2"/>
        </w:rPr>
      </w:pPr>
      <w:r>
        <w:rPr>
          <w:rFonts w:ascii="仿宋_GB2312" w:eastAsia="仿宋_GB2312" w:cs="Times New Roman" w:hint="eastAsia"/>
          <w:color w:val="0D0D0D"/>
          <w:kern w:val="2"/>
        </w:rPr>
        <w:t>单价限价为：0～100m(含100m)孔深钻孔,限价</w:t>
      </w:r>
      <w:r>
        <w:rPr>
          <w:rFonts w:ascii="仿宋_GB2312" w:eastAsia="仿宋_GB2312" w:cs="Times New Roman" w:hint="eastAsia"/>
          <w:b/>
          <w:color w:val="0D0D0D"/>
          <w:kern w:val="2"/>
          <w:u w:val="single"/>
        </w:rPr>
        <w:t>480</w:t>
      </w:r>
      <w:r>
        <w:rPr>
          <w:rFonts w:ascii="仿宋_GB2312" w:eastAsia="仿宋_GB2312" w:cs="Times New Roman" w:hint="eastAsia"/>
          <w:color w:val="0D0D0D"/>
          <w:kern w:val="2"/>
        </w:rPr>
        <w:t>元/米</w:t>
      </w:r>
      <w:r>
        <w:rPr>
          <w:rFonts w:ascii="仿宋_GB2312" w:eastAsia="仿宋_GB2312" w:hint="eastAsia"/>
          <w:color w:val="0D0D0D"/>
          <w:kern w:val="2"/>
        </w:rPr>
        <w:t>；</w:t>
      </w:r>
    </w:p>
    <w:p w14:paraId="049670C2" w14:textId="77777777" w:rsidR="00216411" w:rsidRDefault="00216411" w:rsidP="00216411">
      <w:pPr>
        <w:pStyle w:val="reader-word-layer"/>
        <w:shd w:val="clear" w:color="auto" w:fill="FFFFFF"/>
        <w:adjustRightInd w:val="0"/>
        <w:spacing w:before="0" w:beforeAutospacing="0" w:after="0" w:afterAutospacing="0" w:line="360" w:lineRule="exact"/>
        <w:ind w:firstLineChars="200" w:firstLine="480"/>
        <w:rPr>
          <w:rFonts w:ascii="仿宋_GB2312" w:eastAsia="仿宋_GB2312"/>
          <w:color w:val="0D0D0D"/>
        </w:rPr>
      </w:pPr>
      <w:r>
        <w:rPr>
          <w:rFonts w:ascii="仿宋_GB2312" w:eastAsia="仿宋_GB2312" w:cs="Times New Roman" w:hint="eastAsia"/>
          <w:color w:val="0D0D0D"/>
          <w:kern w:val="2"/>
        </w:rPr>
        <w:t>超出最高限价的报价为无效报价（指各项单价和按单价及预估工作量计算的总价均不得超出最高限价）。</w:t>
      </w:r>
    </w:p>
    <w:p w14:paraId="1A706D6A" w14:textId="77777777" w:rsidR="00216411" w:rsidRDefault="00216411" w:rsidP="00216411">
      <w:pPr>
        <w:adjustRightInd w:val="0"/>
        <w:spacing w:line="360" w:lineRule="exact"/>
        <w:ind w:firstLine="482"/>
        <w:rPr>
          <w:rFonts w:ascii="仿宋_GB2312" w:eastAsia="仿宋_GB2312" w:hAnsi="宋体"/>
          <w:color w:val="0D0D0D"/>
          <w:sz w:val="24"/>
          <w:szCs w:val="24"/>
        </w:rPr>
      </w:pPr>
      <w:r>
        <w:rPr>
          <w:rFonts w:ascii="仿宋_GB2312" w:eastAsia="仿宋_GB2312" w:hAnsi="宋体" w:hint="eastAsia"/>
          <w:color w:val="0D0D0D"/>
          <w:sz w:val="24"/>
          <w:szCs w:val="24"/>
        </w:rPr>
        <w:t>（</w:t>
      </w:r>
      <w:r>
        <w:rPr>
          <w:rFonts w:ascii="仿宋_GB2312" w:eastAsia="仿宋_GB2312" w:hint="eastAsia"/>
          <w:snapToGrid w:val="0"/>
          <w:color w:val="0D0D0D"/>
          <w:sz w:val="24"/>
          <w:szCs w:val="24"/>
        </w:rPr>
        <w:t>八</w:t>
      </w:r>
      <w:r>
        <w:rPr>
          <w:rFonts w:ascii="仿宋_GB2312" w:eastAsia="仿宋_GB2312" w:hAnsi="宋体" w:hint="eastAsia"/>
          <w:color w:val="0D0D0D"/>
          <w:sz w:val="24"/>
          <w:szCs w:val="24"/>
        </w:rPr>
        <w:t>）供应商报价</w:t>
      </w:r>
      <w:proofErr w:type="gramStart"/>
      <w:r>
        <w:rPr>
          <w:rFonts w:ascii="仿宋_GB2312" w:eastAsia="仿宋_GB2312" w:hAnsi="宋体" w:hint="eastAsia"/>
          <w:color w:val="0D0D0D"/>
          <w:sz w:val="24"/>
          <w:szCs w:val="24"/>
        </w:rPr>
        <w:t>函须经供应商法定</w:t>
      </w:r>
      <w:proofErr w:type="gramEnd"/>
      <w:r>
        <w:rPr>
          <w:rFonts w:ascii="仿宋_GB2312" w:eastAsia="仿宋_GB2312" w:hAnsi="宋体" w:hint="eastAsia"/>
          <w:color w:val="0D0D0D"/>
          <w:sz w:val="24"/>
          <w:szCs w:val="24"/>
        </w:rPr>
        <w:t>代表人或其授权代表签字并加盖单位公章。①</w:t>
      </w:r>
      <w:r>
        <w:rPr>
          <w:rFonts w:ascii="仿宋_GB2312" w:eastAsia="仿宋_GB2312" w:hAnsi="宋体" w:hint="eastAsia"/>
          <w:b/>
          <w:color w:val="0D0D0D"/>
          <w:sz w:val="24"/>
          <w:szCs w:val="24"/>
        </w:rPr>
        <w:t>如为授权代表签署，则须附法定代表人授权委托书、法定代表人和授权委托人的身份证复印件；</w:t>
      </w:r>
      <w:r>
        <w:rPr>
          <w:rFonts w:ascii="仿宋_GB2312" w:eastAsia="仿宋_GB2312" w:hAnsi="宋体" w:hint="eastAsia"/>
          <w:color w:val="0D0D0D"/>
          <w:sz w:val="24"/>
          <w:szCs w:val="24"/>
        </w:rPr>
        <w:t>②</w:t>
      </w:r>
      <w:r>
        <w:rPr>
          <w:rFonts w:ascii="仿宋_GB2312" w:eastAsia="仿宋_GB2312" w:hAnsi="宋体" w:hint="eastAsia"/>
          <w:b/>
          <w:color w:val="0D0D0D"/>
          <w:sz w:val="24"/>
          <w:szCs w:val="24"/>
        </w:rPr>
        <w:t>如为法定代表人签署，则须附法定代表人身份证复印件</w:t>
      </w:r>
      <w:r>
        <w:rPr>
          <w:rFonts w:ascii="仿宋_GB2312" w:eastAsia="仿宋_GB2312" w:hAnsi="宋体" w:hint="eastAsia"/>
          <w:color w:val="0D0D0D"/>
          <w:sz w:val="24"/>
          <w:szCs w:val="24"/>
        </w:rPr>
        <w:t>。</w:t>
      </w:r>
    </w:p>
    <w:p w14:paraId="6622320E" w14:textId="77777777" w:rsidR="00216411" w:rsidRDefault="00216411" w:rsidP="00216411">
      <w:pPr>
        <w:adjustRightInd w:val="0"/>
        <w:spacing w:line="360" w:lineRule="exact"/>
        <w:ind w:firstLine="480"/>
        <w:rPr>
          <w:rFonts w:ascii="仿宋_GB2312" w:eastAsia="仿宋_GB2312"/>
          <w:snapToGrid w:val="0"/>
          <w:color w:val="0D0D0D"/>
          <w:sz w:val="24"/>
          <w:szCs w:val="24"/>
        </w:rPr>
      </w:pPr>
      <w:r>
        <w:rPr>
          <w:rFonts w:ascii="仿宋_GB2312" w:eastAsia="仿宋_GB2312" w:hAnsi="宋体" w:hint="eastAsia"/>
          <w:color w:val="0D0D0D"/>
          <w:sz w:val="24"/>
          <w:szCs w:val="24"/>
        </w:rPr>
        <w:t>（九）</w:t>
      </w:r>
      <w:proofErr w:type="gramStart"/>
      <w:r>
        <w:rPr>
          <w:rFonts w:ascii="仿宋_GB2312" w:eastAsia="仿宋_GB2312" w:hAnsi="宋体" w:hint="eastAsia"/>
          <w:color w:val="0D0D0D"/>
          <w:sz w:val="24"/>
          <w:szCs w:val="24"/>
        </w:rPr>
        <w:t>报价函须注明</w:t>
      </w:r>
      <w:proofErr w:type="gramEnd"/>
      <w:r>
        <w:rPr>
          <w:rFonts w:ascii="仿宋_GB2312" w:eastAsia="仿宋_GB2312" w:hAnsi="宋体" w:hint="eastAsia"/>
          <w:color w:val="0D0D0D"/>
          <w:sz w:val="24"/>
          <w:szCs w:val="24"/>
        </w:rPr>
        <w:t>供应商单位全称及报价时间，格式参见</w:t>
      </w:r>
      <w:r>
        <w:rPr>
          <w:rFonts w:ascii="仿宋_GB2312" w:eastAsia="仿宋_GB2312" w:hAnsi="宋体" w:hint="eastAsia"/>
          <w:b/>
          <w:color w:val="0D0D0D"/>
          <w:sz w:val="24"/>
          <w:szCs w:val="24"/>
          <w:u w:val="single"/>
        </w:rPr>
        <w:t>附件</w:t>
      </w:r>
      <w:r>
        <w:rPr>
          <w:rFonts w:ascii="仿宋_GB2312" w:eastAsia="仿宋_GB2312" w:hAnsi="宋体"/>
          <w:b/>
          <w:color w:val="0D0D0D"/>
          <w:sz w:val="24"/>
          <w:szCs w:val="24"/>
          <w:u w:val="single"/>
        </w:rPr>
        <w:t>2</w:t>
      </w:r>
      <w:r>
        <w:rPr>
          <w:rFonts w:ascii="仿宋_GB2312" w:eastAsia="仿宋_GB2312" w:hAnsi="宋体" w:hint="eastAsia"/>
          <w:color w:val="0D0D0D"/>
          <w:sz w:val="24"/>
          <w:szCs w:val="24"/>
        </w:rPr>
        <w:t>，同时提供单位有效营业执照、资质证书副本及</w:t>
      </w:r>
      <w:r>
        <w:rPr>
          <w:rFonts w:ascii="仿宋_GB2312" w:eastAsia="仿宋_GB2312" w:hint="eastAsia"/>
          <w:b/>
          <w:color w:val="0D0D0D"/>
          <w:sz w:val="24"/>
          <w:szCs w:val="24"/>
          <w:u w:val="single"/>
        </w:rPr>
        <w:t>至少一项近三年类似项目业绩合同</w:t>
      </w:r>
      <w:r>
        <w:rPr>
          <w:rFonts w:ascii="仿宋_GB2312" w:eastAsia="仿宋_GB2312" w:hAnsi="宋体" w:hint="eastAsia"/>
          <w:b/>
          <w:color w:val="0D0D0D"/>
          <w:sz w:val="24"/>
          <w:szCs w:val="24"/>
          <w:u w:val="single"/>
        </w:rPr>
        <w:t>全本</w:t>
      </w:r>
      <w:r>
        <w:rPr>
          <w:rFonts w:ascii="仿宋_GB2312" w:eastAsia="仿宋_GB2312" w:hAnsi="宋体" w:hint="eastAsia"/>
          <w:color w:val="0D0D0D"/>
          <w:sz w:val="24"/>
          <w:szCs w:val="24"/>
        </w:rPr>
        <w:t>（复印件），上述资料均</w:t>
      </w:r>
      <w:r>
        <w:rPr>
          <w:rFonts w:ascii="仿宋_GB2312" w:eastAsia="仿宋_GB2312" w:hAnsi="宋体" w:hint="eastAsia"/>
          <w:b/>
          <w:color w:val="0D0D0D"/>
          <w:sz w:val="24"/>
          <w:szCs w:val="24"/>
          <w:u w:val="single"/>
        </w:rPr>
        <w:t>需胶装</w:t>
      </w:r>
      <w:r>
        <w:rPr>
          <w:rFonts w:ascii="仿宋_GB2312" w:eastAsia="仿宋_GB2312" w:hAnsi="宋体" w:hint="eastAsia"/>
          <w:color w:val="0D0D0D"/>
          <w:sz w:val="24"/>
          <w:szCs w:val="24"/>
        </w:rPr>
        <w:t>并加盖公章后密封（</w:t>
      </w:r>
      <w:r>
        <w:rPr>
          <w:rFonts w:ascii="仿宋_GB2312" w:eastAsia="仿宋_GB2312" w:hint="eastAsia"/>
          <w:b/>
          <w:color w:val="0D0D0D"/>
          <w:sz w:val="24"/>
          <w:szCs w:val="24"/>
          <w:u w:val="single"/>
        </w:rPr>
        <w:t>密封包装外壳上应注明报价项目名称</w:t>
      </w:r>
      <w:r>
        <w:rPr>
          <w:rFonts w:ascii="仿宋_GB2312" w:eastAsia="仿宋_GB2312" w:hAnsi="宋体" w:hint="eastAsia"/>
          <w:color w:val="0D0D0D"/>
          <w:sz w:val="24"/>
          <w:szCs w:val="24"/>
        </w:rPr>
        <w:t>），</w:t>
      </w:r>
      <w:r>
        <w:rPr>
          <w:rFonts w:ascii="仿宋_GB2312" w:eastAsia="仿宋_GB2312" w:hint="eastAsia"/>
          <w:snapToGrid w:val="0"/>
          <w:color w:val="0D0D0D"/>
          <w:sz w:val="24"/>
          <w:szCs w:val="24"/>
        </w:rPr>
        <w:t>请于</w:t>
      </w:r>
      <w:r>
        <w:rPr>
          <w:rFonts w:ascii="仿宋_GB2312" w:eastAsia="仿宋_GB2312" w:hint="eastAsia"/>
          <w:snapToGrid w:val="0"/>
          <w:color w:val="0D0D0D"/>
          <w:sz w:val="24"/>
          <w:szCs w:val="24"/>
          <w:u w:val="single"/>
        </w:rPr>
        <w:t>06</w:t>
      </w:r>
      <w:r>
        <w:rPr>
          <w:rFonts w:ascii="仿宋_GB2312" w:eastAsia="仿宋_GB2312" w:hint="eastAsia"/>
          <w:snapToGrid w:val="0"/>
          <w:color w:val="0D0D0D"/>
          <w:sz w:val="24"/>
          <w:szCs w:val="24"/>
        </w:rPr>
        <w:t>月</w:t>
      </w:r>
      <w:r>
        <w:rPr>
          <w:rFonts w:ascii="仿宋_GB2312" w:eastAsia="仿宋_GB2312" w:hint="eastAsia"/>
          <w:snapToGrid w:val="0"/>
          <w:color w:val="0D0D0D"/>
          <w:sz w:val="24"/>
          <w:szCs w:val="24"/>
          <w:u w:val="single"/>
        </w:rPr>
        <w:t>05</w:t>
      </w:r>
      <w:r>
        <w:rPr>
          <w:rFonts w:ascii="仿宋_GB2312" w:eastAsia="仿宋_GB2312" w:hint="eastAsia"/>
          <w:snapToGrid w:val="0"/>
          <w:color w:val="0D0D0D"/>
          <w:sz w:val="24"/>
          <w:szCs w:val="24"/>
        </w:rPr>
        <w:t>日</w:t>
      </w:r>
      <w:r>
        <w:rPr>
          <w:rFonts w:ascii="仿宋_GB2312" w:eastAsia="仿宋_GB2312"/>
          <w:snapToGrid w:val="0"/>
          <w:color w:val="0D0D0D"/>
          <w:sz w:val="24"/>
          <w:szCs w:val="24"/>
          <w:u w:val="single"/>
        </w:rPr>
        <w:t>10:30</w:t>
      </w:r>
      <w:r>
        <w:rPr>
          <w:rFonts w:ascii="仿宋_GB2312" w:eastAsia="仿宋_GB2312" w:hint="eastAsia"/>
          <w:snapToGrid w:val="0"/>
          <w:color w:val="0D0D0D"/>
          <w:sz w:val="24"/>
          <w:szCs w:val="24"/>
        </w:rPr>
        <w:t>（报价截止时间）前密封报送我公司。联系人：</w:t>
      </w:r>
      <w:r>
        <w:rPr>
          <w:rFonts w:ascii="仿宋_GB2312" w:eastAsia="仿宋_GB2312" w:hint="eastAsia"/>
          <w:snapToGrid w:val="0"/>
          <w:color w:val="0D0D0D"/>
          <w:sz w:val="24"/>
          <w:szCs w:val="24"/>
          <w:u w:val="single"/>
        </w:rPr>
        <w:t>兰先生</w:t>
      </w:r>
      <w:r>
        <w:rPr>
          <w:rFonts w:ascii="仿宋_GB2312" w:eastAsia="仿宋_GB2312" w:hint="eastAsia"/>
          <w:snapToGrid w:val="0"/>
          <w:color w:val="0D0D0D"/>
          <w:sz w:val="24"/>
          <w:szCs w:val="24"/>
        </w:rPr>
        <w:t>，电话：</w:t>
      </w:r>
      <w:r>
        <w:rPr>
          <w:rFonts w:ascii="仿宋_GB2312" w:eastAsia="仿宋_GB2312"/>
          <w:snapToGrid w:val="0"/>
          <w:color w:val="0D0D0D"/>
          <w:sz w:val="24"/>
          <w:szCs w:val="24"/>
          <w:u w:val="single"/>
        </w:rPr>
        <w:t>13880105816</w:t>
      </w:r>
      <w:r>
        <w:rPr>
          <w:rFonts w:ascii="仿宋_GB2312" w:eastAsia="仿宋_GB2312" w:hint="eastAsia"/>
          <w:snapToGrid w:val="0"/>
          <w:color w:val="0D0D0D"/>
          <w:sz w:val="24"/>
          <w:szCs w:val="24"/>
        </w:rPr>
        <w:t>，递交地址：成都市</w:t>
      </w:r>
      <w:r>
        <w:rPr>
          <w:rFonts w:ascii="仿宋_GB2312" w:eastAsia="仿宋_GB2312" w:hint="eastAsia"/>
          <w:snapToGrid w:val="0"/>
          <w:color w:val="0D0D0D"/>
          <w:sz w:val="24"/>
          <w:szCs w:val="24"/>
          <w:u w:val="single"/>
        </w:rPr>
        <w:t>大安中</w:t>
      </w:r>
      <w:r>
        <w:rPr>
          <w:rFonts w:ascii="仿宋_GB2312" w:eastAsia="仿宋_GB2312" w:hint="eastAsia"/>
          <w:snapToGrid w:val="0"/>
          <w:color w:val="0D0D0D"/>
          <w:sz w:val="24"/>
          <w:szCs w:val="24"/>
        </w:rPr>
        <w:t>路</w:t>
      </w:r>
      <w:r>
        <w:rPr>
          <w:rFonts w:ascii="仿宋_GB2312" w:eastAsia="仿宋_GB2312"/>
          <w:snapToGrid w:val="0"/>
          <w:color w:val="0D0D0D"/>
          <w:sz w:val="24"/>
          <w:szCs w:val="24"/>
          <w:u w:val="single"/>
        </w:rPr>
        <w:t>65</w:t>
      </w:r>
      <w:r>
        <w:rPr>
          <w:rFonts w:ascii="仿宋_GB2312" w:eastAsia="仿宋_GB2312" w:hint="eastAsia"/>
          <w:snapToGrid w:val="0"/>
          <w:color w:val="0D0D0D"/>
          <w:sz w:val="24"/>
          <w:szCs w:val="24"/>
        </w:rPr>
        <w:t>号</w:t>
      </w:r>
      <w:r>
        <w:rPr>
          <w:rFonts w:ascii="仿宋_GB2312" w:eastAsia="仿宋_GB2312" w:hint="eastAsia"/>
          <w:snapToGrid w:val="0"/>
          <w:color w:val="0D0D0D"/>
          <w:sz w:val="24"/>
          <w:szCs w:val="24"/>
          <w:u w:val="single"/>
        </w:rPr>
        <w:t>岩土勘察设计分院会议</w:t>
      </w:r>
      <w:r>
        <w:rPr>
          <w:rFonts w:ascii="仿宋_GB2312" w:eastAsia="仿宋_GB2312" w:hint="eastAsia"/>
          <w:snapToGrid w:val="0"/>
          <w:color w:val="0D0D0D"/>
          <w:sz w:val="24"/>
          <w:szCs w:val="24"/>
        </w:rPr>
        <w:t>室。</w:t>
      </w:r>
    </w:p>
    <w:p w14:paraId="48E725EB"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int="eastAsia"/>
          <w:snapToGrid w:val="0"/>
          <w:color w:val="0D0D0D"/>
          <w:sz w:val="24"/>
          <w:szCs w:val="24"/>
        </w:rPr>
        <w:t>（十）</w:t>
      </w:r>
      <w:r>
        <w:rPr>
          <w:rFonts w:ascii="仿宋_GB2312" w:eastAsia="仿宋_GB2312" w:hAnsi="宋体" w:hint="eastAsia"/>
          <w:color w:val="0D0D0D"/>
          <w:sz w:val="24"/>
          <w:szCs w:val="24"/>
        </w:rPr>
        <w:t>有以下情形之一的报价函均为无效报价。</w:t>
      </w:r>
    </w:p>
    <w:p w14:paraId="66A67240"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color w:val="0D0D0D"/>
          <w:sz w:val="24"/>
          <w:szCs w:val="24"/>
        </w:rPr>
        <w:t>1</w:t>
      </w:r>
      <w:r>
        <w:rPr>
          <w:rFonts w:ascii="仿宋_GB2312" w:eastAsia="仿宋_GB2312" w:hAnsi="宋体" w:hint="eastAsia"/>
          <w:color w:val="0D0D0D"/>
          <w:sz w:val="24"/>
          <w:szCs w:val="24"/>
        </w:rPr>
        <w:t>、未按要求</w:t>
      </w:r>
      <w:r>
        <w:rPr>
          <w:rFonts w:ascii="仿宋_GB2312" w:eastAsia="仿宋_GB2312" w:hAnsi="宋体" w:hint="eastAsia"/>
          <w:b/>
          <w:color w:val="0D0D0D"/>
          <w:sz w:val="24"/>
          <w:szCs w:val="24"/>
          <w:u w:val="single"/>
        </w:rPr>
        <w:t>签署</w:t>
      </w:r>
      <w:r>
        <w:rPr>
          <w:rFonts w:ascii="仿宋_GB2312" w:eastAsia="仿宋_GB2312" w:hAnsi="宋体" w:hint="eastAsia"/>
          <w:color w:val="0D0D0D"/>
          <w:sz w:val="24"/>
          <w:szCs w:val="24"/>
        </w:rPr>
        <w:t>、</w:t>
      </w:r>
      <w:r>
        <w:rPr>
          <w:rFonts w:ascii="仿宋_GB2312" w:eastAsia="仿宋_GB2312" w:hAnsi="宋体" w:hint="eastAsia"/>
          <w:b/>
          <w:color w:val="0D0D0D"/>
          <w:sz w:val="24"/>
          <w:szCs w:val="24"/>
          <w:u w:val="single"/>
        </w:rPr>
        <w:t>盖章</w:t>
      </w:r>
      <w:r>
        <w:rPr>
          <w:rFonts w:ascii="仿宋_GB2312" w:eastAsia="仿宋_GB2312" w:hAnsi="宋体" w:hint="eastAsia"/>
          <w:color w:val="0D0D0D"/>
          <w:sz w:val="24"/>
          <w:szCs w:val="24"/>
        </w:rPr>
        <w:t>、</w:t>
      </w:r>
      <w:r>
        <w:rPr>
          <w:rFonts w:ascii="仿宋_GB2312" w:eastAsia="仿宋_GB2312" w:hAnsi="宋体" w:hint="eastAsia"/>
          <w:b/>
          <w:color w:val="0D0D0D"/>
          <w:sz w:val="24"/>
          <w:szCs w:val="24"/>
          <w:u w:val="single"/>
        </w:rPr>
        <w:t>装订</w:t>
      </w:r>
      <w:r>
        <w:rPr>
          <w:rFonts w:ascii="仿宋_GB2312" w:eastAsia="仿宋_GB2312" w:hAnsi="宋体" w:hint="eastAsia"/>
          <w:color w:val="0D0D0D"/>
          <w:sz w:val="24"/>
          <w:szCs w:val="24"/>
        </w:rPr>
        <w:t>和</w:t>
      </w:r>
      <w:r>
        <w:rPr>
          <w:rFonts w:ascii="仿宋_GB2312" w:eastAsia="仿宋_GB2312" w:hAnsi="宋体" w:hint="eastAsia"/>
          <w:b/>
          <w:color w:val="0D0D0D"/>
          <w:sz w:val="24"/>
          <w:szCs w:val="24"/>
          <w:u w:val="single"/>
        </w:rPr>
        <w:t>密封</w:t>
      </w:r>
      <w:r>
        <w:rPr>
          <w:rFonts w:ascii="仿宋_GB2312" w:eastAsia="仿宋_GB2312" w:hAnsi="宋体" w:hint="eastAsia"/>
          <w:color w:val="0D0D0D"/>
          <w:sz w:val="24"/>
          <w:szCs w:val="24"/>
        </w:rPr>
        <w:t>的报价函；</w:t>
      </w:r>
      <w:r>
        <w:rPr>
          <w:rFonts w:ascii="仿宋_GB2312" w:eastAsia="仿宋_GB2312" w:hAnsi="宋体"/>
          <w:color w:val="0D0D0D"/>
          <w:sz w:val="24"/>
          <w:szCs w:val="24"/>
        </w:rPr>
        <w:t xml:space="preserve"> </w:t>
      </w:r>
    </w:p>
    <w:p w14:paraId="1A79DED7" w14:textId="77777777" w:rsidR="00216411" w:rsidRDefault="00216411" w:rsidP="00216411">
      <w:pPr>
        <w:adjustRightInd w:val="0"/>
        <w:spacing w:line="360" w:lineRule="exact"/>
        <w:ind w:firstLine="480"/>
        <w:rPr>
          <w:rFonts w:ascii="仿宋_GB2312" w:eastAsia="仿宋_GB2312" w:hAnsi="宋体"/>
          <w:color w:val="0D0D0D"/>
          <w:sz w:val="24"/>
        </w:rPr>
      </w:pPr>
      <w:r>
        <w:rPr>
          <w:rFonts w:ascii="仿宋_GB2312" w:eastAsia="仿宋_GB2312" w:hAnsi="宋体"/>
          <w:color w:val="0D0D0D"/>
          <w:sz w:val="24"/>
          <w:szCs w:val="24"/>
        </w:rPr>
        <w:t>2</w:t>
      </w:r>
      <w:r>
        <w:rPr>
          <w:rFonts w:ascii="仿宋_GB2312" w:eastAsia="仿宋_GB2312" w:hAnsi="宋体" w:hint="eastAsia"/>
          <w:color w:val="0D0D0D"/>
          <w:sz w:val="24"/>
          <w:szCs w:val="24"/>
        </w:rPr>
        <w:t>、</w:t>
      </w:r>
      <w:r>
        <w:rPr>
          <w:rFonts w:ascii="仿宋_GB2312" w:eastAsia="仿宋_GB2312" w:hAnsi="宋体" w:hint="eastAsia"/>
          <w:color w:val="0D0D0D"/>
          <w:sz w:val="24"/>
        </w:rPr>
        <w:t>未按照询价文件内容及要求编写；</w:t>
      </w:r>
    </w:p>
    <w:p w14:paraId="50668C8F"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color w:val="0D0D0D"/>
          <w:sz w:val="24"/>
          <w:szCs w:val="24"/>
        </w:rPr>
        <w:t>3</w:t>
      </w:r>
      <w:r>
        <w:rPr>
          <w:rFonts w:ascii="仿宋_GB2312" w:eastAsia="仿宋_GB2312" w:hAnsi="宋体" w:hint="eastAsia"/>
          <w:color w:val="0D0D0D"/>
          <w:sz w:val="24"/>
          <w:szCs w:val="24"/>
        </w:rPr>
        <w:t>、超过最高限价的报价；</w:t>
      </w:r>
    </w:p>
    <w:p w14:paraId="092B3B78"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4、未在规定时间递交至规定地点的报价函；</w:t>
      </w:r>
    </w:p>
    <w:p w14:paraId="5A952530"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5、单位负责人为同一人或存在控股、管理关系的不同单位，不得同时参加该项目报价，否则，相关投标无效；</w:t>
      </w:r>
    </w:p>
    <w:p w14:paraId="26C07DED"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6、相关法律法规规定的其他情形等。</w:t>
      </w:r>
    </w:p>
    <w:p w14:paraId="41ABBE9F"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（十一）在符合采购需求、质量和服务相等的前提下，确定</w:t>
      </w:r>
      <w:r>
        <w:rPr>
          <w:rFonts w:ascii="仿宋_GB2312" w:eastAsia="仿宋_GB2312" w:hAnsi="宋体" w:hint="eastAsia"/>
          <w:b/>
          <w:color w:val="0D0D0D"/>
          <w:sz w:val="24"/>
          <w:szCs w:val="24"/>
        </w:rPr>
        <w:t>最低报价者</w:t>
      </w:r>
      <w:r>
        <w:rPr>
          <w:rFonts w:ascii="仿宋_GB2312" w:eastAsia="仿宋_GB2312" w:hAnsi="宋体" w:hint="eastAsia"/>
          <w:color w:val="0D0D0D"/>
          <w:sz w:val="24"/>
          <w:szCs w:val="24"/>
        </w:rPr>
        <w:t>为成交供应商。</w:t>
      </w:r>
    </w:p>
    <w:p w14:paraId="74BCA536"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（十二）本工程合同</w:t>
      </w:r>
      <w:r>
        <w:rPr>
          <w:rFonts w:ascii="仿宋_GB2312" w:eastAsia="仿宋_GB2312" w:hAnsi="宋体" w:hint="eastAsia"/>
          <w:b/>
          <w:color w:val="0D0D0D"/>
          <w:sz w:val="24"/>
          <w:szCs w:val="24"/>
        </w:rPr>
        <w:t>履约保证金</w:t>
      </w:r>
      <w:r>
        <w:rPr>
          <w:rFonts w:ascii="仿宋_GB2312" w:eastAsia="仿宋_GB2312" w:hAnsi="宋体" w:hint="eastAsia"/>
          <w:color w:val="0D0D0D"/>
          <w:sz w:val="24"/>
          <w:szCs w:val="24"/>
        </w:rPr>
        <w:t>为预计合同总金额的</w:t>
      </w:r>
      <w:r>
        <w:rPr>
          <w:rFonts w:ascii="仿宋_GB2312" w:eastAsia="仿宋_GB2312" w:hAnsi="宋体"/>
          <w:color w:val="0D0D0D"/>
          <w:sz w:val="24"/>
          <w:szCs w:val="24"/>
        </w:rPr>
        <w:t>5%</w:t>
      </w:r>
      <w:r>
        <w:rPr>
          <w:rFonts w:ascii="仿宋_GB2312" w:eastAsia="仿宋_GB2312" w:hAnsi="宋体" w:hint="eastAsia"/>
          <w:color w:val="0D0D0D"/>
          <w:sz w:val="24"/>
          <w:szCs w:val="24"/>
        </w:rPr>
        <w:t>，应由中标单位基本账户汇入我公司基本账户，我公司基本账户如下：</w:t>
      </w:r>
    </w:p>
    <w:p w14:paraId="041B0574"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账户名称：四川省交通勘察设计研究院有限公司</w:t>
      </w:r>
    </w:p>
    <w:p w14:paraId="1BACD7EF"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开户行：中国建设银行成都市第二支行</w:t>
      </w:r>
    </w:p>
    <w:p w14:paraId="50E4A66B"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color w:val="0D0D0D"/>
          <w:sz w:val="24"/>
          <w:szCs w:val="24"/>
        </w:rPr>
        <w:t>账号：5100 1426 2080 5012 5148</w:t>
      </w:r>
    </w:p>
    <w:p w14:paraId="6ED1325B"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hint="eastAsia"/>
          <w:snapToGrid w:val="0"/>
          <w:color w:val="0D0D0D"/>
          <w:kern w:val="0"/>
          <w:sz w:val="24"/>
          <w:szCs w:val="24"/>
        </w:rPr>
        <w:t>（</w:t>
      </w:r>
      <w:r>
        <w:rPr>
          <w:rFonts w:ascii="仿宋_GB2312" w:eastAsia="仿宋_GB2312" w:hAnsi="宋体" w:hint="eastAsia"/>
          <w:color w:val="0D0D0D"/>
          <w:sz w:val="24"/>
          <w:szCs w:val="24"/>
        </w:rPr>
        <w:t>十三</w:t>
      </w:r>
      <w:r>
        <w:rPr>
          <w:rFonts w:ascii="仿宋_GB2312" w:eastAsia="仿宋_GB2312" w:hAnsi="宋体" w:hint="eastAsia"/>
          <w:snapToGrid w:val="0"/>
          <w:color w:val="0D0D0D"/>
          <w:kern w:val="0"/>
          <w:sz w:val="24"/>
          <w:szCs w:val="24"/>
        </w:rPr>
        <w:t>）</w:t>
      </w:r>
      <w:r>
        <w:rPr>
          <w:rFonts w:ascii="仿宋_GB2312" w:eastAsia="仿宋_GB2312" w:hAnsi="宋体" w:hint="eastAsia"/>
          <w:color w:val="0D0D0D"/>
          <w:sz w:val="24"/>
          <w:szCs w:val="24"/>
        </w:rPr>
        <w:t>我公司和供应商应自工作通知单发出之日起30个工作日内，根据询价文件和供应商的报价文件订立书面合同。</w:t>
      </w:r>
      <w:proofErr w:type="gramStart"/>
      <w:r>
        <w:rPr>
          <w:rFonts w:ascii="仿宋_GB2312" w:eastAsia="仿宋_GB2312" w:hAnsi="宋体" w:hint="eastAsia"/>
          <w:color w:val="0D0D0D"/>
          <w:sz w:val="24"/>
          <w:szCs w:val="24"/>
        </w:rPr>
        <w:t>供应商无正当</w:t>
      </w:r>
      <w:proofErr w:type="gramEnd"/>
      <w:r>
        <w:rPr>
          <w:rFonts w:ascii="仿宋_GB2312" w:eastAsia="仿宋_GB2312" w:hAnsi="宋体" w:hint="eastAsia"/>
          <w:color w:val="0D0D0D"/>
          <w:sz w:val="24"/>
          <w:szCs w:val="24"/>
        </w:rPr>
        <w:t>理由拒签合同的，我公司将</w:t>
      </w:r>
      <w:r>
        <w:rPr>
          <w:rFonts w:ascii="仿宋_GB2312" w:eastAsia="仿宋_GB2312" w:hAnsi="宋体" w:hint="eastAsia"/>
          <w:color w:val="0D0D0D"/>
          <w:sz w:val="24"/>
          <w:szCs w:val="24"/>
        </w:rPr>
        <w:lastRenderedPageBreak/>
        <w:t>取消其中标资格，同时该供应商三年内不得参与我公司外部采购供应项目投标。</w:t>
      </w:r>
    </w:p>
    <w:p w14:paraId="6A85C4F1" w14:textId="77777777" w:rsidR="00216411" w:rsidRDefault="00216411" w:rsidP="00216411">
      <w:pPr>
        <w:spacing w:line="360" w:lineRule="exact"/>
        <w:ind w:firstLineChars="200" w:firstLine="480"/>
        <w:rPr>
          <w:rFonts w:ascii="仿宋_GB2312" w:eastAsia="仿宋_GB2312" w:hAnsi="宋体"/>
          <w:color w:val="0D0D0D"/>
          <w:sz w:val="24"/>
          <w:szCs w:val="24"/>
        </w:rPr>
      </w:pPr>
      <w:r>
        <w:rPr>
          <w:rFonts w:ascii="仿宋_GB2312" w:eastAsia="仿宋_GB2312" w:hAnsi="宋体" w:hint="eastAsia"/>
          <w:color w:val="0D0D0D"/>
          <w:sz w:val="24"/>
          <w:szCs w:val="24"/>
        </w:rPr>
        <w:t>（</w:t>
      </w:r>
      <w:r>
        <w:rPr>
          <w:rFonts w:ascii="仿宋_GB2312" w:eastAsia="仿宋_GB2312" w:hAnsi="宋体" w:hint="eastAsia"/>
          <w:snapToGrid w:val="0"/>
          <w:color w:val="0D0D0D"/>
          <w:kern w:val="0"/>
          <w:sz w:val="24"/>
          <w:szCs w:val="24"/>
        </w:rPr>
        <w:t>十四</w:t>
      </w:r>
      <w:r>
        <w:rPr>
          <w:rFonts w:ascii="仿宋_GB2312" w:eastAsia="仿宋_GB2312" w:hAnsi="宋体" w:hint="eastAsia"/>
          <w:color w:val="0D0D0D"/>
          <w:sz w:val="24"/>
          <w:szCs w:val="24"/>
        </w:rPr>
        <w:t>）重新询价的情形：</w:t>
      </w:r>
    </w:p>
    <w:p w14:paraId="28E1435E"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color w:val="0D0D0D"/>
          <w:sz w:val="24"/>
          <w:szCs w:val="24"/>
        </w:rPr>
        <w:t>1</w:t>
      </w:r>
      <w:r>
        <w:rPr>
          <w:rFonts w:ascii="仿宋_GB2312" w:eastAsia="仿宋_GB2312" w:hAnsi="宋体" w:hint="eastAsia"/>
          <w:color w:val="0D0D0D"/>
          <w:sz w:val="24"/>
          <w:szCs w:val="24"/>
        </w:rPr>
        <w:t>、报价截止时间（同上）按时送达的报价文件不足三家；</w:t>
      </w:r>
    </w:p>
    <w:p w14:paraId="64E2439D"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color w:val="0D0D0D"/>
          <w:sz w:val="24"/>
          <w:szCs w:val="24"/>
        </w:rPr>
        <w:t>2</w:t>
      </w:r>
      <w:r>
        <w:rPr>
          <w:rFonts w:ascii="仿宋_GB2312" w:eastAsia="仿宋_GB2312" w:hAnsi="宋体" w:hint="eastAsia"/>
          <w:color w:val="0D0D0D"/>
          <w:sz w:val="24"/>
          <w:szCs w:val="24"/>
        </w:rPr>
        <w:t>、本次询价采购经评审后，有效报价不足三家的；</w:t>
      </w:r>
    </w:p>
    <w:p w14:paraId="5748CF67" w14:textId="77777777" w:rsidR="00216411" w:rsidRDefault="00216411" w:rsidP="00216411">
      <w:pPr>
        <w:adjustRightInd w:val="0"/>
        <w:spacing w:line="360" w:lineRule="exact"/>
        <w:ind w:firstLine="480"/>
        <w:rPr>
          <w:rFonts w:ascii="仿宋_GB2312" w:eastAsia="仿宋_GB2312" w:hAnsi="宋体"/>
          <w:color w:val="0D0D0D"/>
          <w:sz w:val="24"/>
          <w:szCs w:val="24"/>
        </w:rPr>
      </w:pPr>
      <w:r>
        <w:rPr>
          <w:rFonts w:ascii="仿宋_GB2312" w:eastAsia="仿宋_GB2312" w:hAnsi="宋体"/>
          <w:color w:val="0D0D0D"/>
          <w:sz w:val="24"/>
          <w:szCs w:val="24"/>
        </w:rPr>
        <w:t>3</w:t>
      </w:r>
      <w:r>
        <w:rPr>
          <w:rFonts w:ascii="仿宋_GB2312" w:eastAsia="仿宋_GB2312" w:hAnsi="宋体" w:hint="eastAsia"/>
          <w:color w:val="0D0D0D"/>
          <w:sz w:val="24"/>
          <w:szCs w:val="24"/>
        </w:rPr>
        <w:t>、中标供应商无故放弃中标，则对该项目重新进行询价采购，同时该供应商将被清退出合格供应商库，禁入期按我公司外部供应采购管理办法执行。</w:t>
      </w:r>
    </w:p>
    <w:p w14:paraId="1F497571" w14:textId="77777777" w:rsidR="00216411" w:rsidRDefault="00216411" w:rsidP="00216411">
      <w:pPr>
        <w:spacing w:line="360" w:lineRule="exact"/>
        <w:ind w:firstLineChars="200" w:firstLine="480"/>
        <w:rPr>
          <w:rFonts w:ascii="仿宋_GB2312" w:eastAsia="仿宋_GB2312" w:hAnsi="宋体"/>
          <w:color w:val="0D0D0D"/>
          <w:sz w:val="24"/>
        </w:rPr>
      </w:pPr>
      <w:r>
        <w:rPr>
          <w:rFonts w:ascii="仿宋_GB2312" w:eastAsia="仿宋_GB2312" w:hAnsi="宋体" w:hint="eastAsia"/>
          <w:color w:val="0D0D0D"/>
          <w:sz w:val="24"/>
        </w:rPr>
        <w:t>（</w:t>
      </w:r>
      <w:r>
        <w:rPr>
          <w:rFonts w:ascii="仿宋_GB2312" w:eastAsia="仿宋_GB2312" w:hAnsi="宋体" w:hint="eastAsia"/>
          <w:snapToGrid w:val="0"/>
          <w:color w:val="0D0D0D"/>
          <w:kern w:val="0"/>
          <w:sz w:val="24"/>
        </w:rPr>
        <w:t>十五</w:t>
      </w:r>
      <w:r>
        <w:rPr>
          <w:rFonts w:ascii="仿宋_GB2312" w:eastAsia="仿宋_GB2312" w:hAnsi="宋体" w:hint="eastAsia"/>
          <w:color w:val="0D0D0D"/>
          <w:sz w:val="24"/>
        </w:rPr>
        <w:t>）本项目技术和质量要求，参见</w:t>
      </w:r>
      <w:r>
        <w:rPr>
          <w:rFonts w:ascii="仿宋_GB2312" w:eastAsia="仿宋_GB2312" w:hAnsi="宋体" w:hint="eastAsia"/>
          <w:b/>
          <w:color w:val="0D0D0D"/>
          <w:sz w:val="24"/>
          <w:szCs w:val="24"/>
          <w:u w:val="single"/>
        </w:rPr>
        <w:t>附件</w:t>
      </w:r>
      <w:r>
        <w:rPr>
          <w:rFonts w:ascii="仿宋_GB2312" w:eastAsia="仿宋_GB2312" w:hAnsi="宋体" w:hint="eastAsia"/>
          <w:color w:val="0D0D0D"/>
          <w:sz w:val="24"/>
        </w:rPr>
        <w:t>技术要求。</w:t>
      </w:r>
    </w:p>
    <w:p w14:paraId="602B2D6A" w14:textId="77777777" w:rsidR="00216411" w:rsidRDefault="00216411" w:rsidP="00216411">
      <w:pPr>
        <w:spacing w:line="360" w:lineRule="exact"/>
        <w:ind w:firstLineChars="200" w:firstLine="480"/>
        <w:rPr>
          <w:rFonts w:ascii="仿宋_GB2312" w:eastAsia="仿宋_GB2312" w:hAnsi="宋体"/>
          <w:snapToGrid w:val="0"/>
          <w:color w:val="0D0D0D"/>
          <w:kern w:val="0"/>
          <w:sz w:val="24"/>
          <w:szCs w:val="24"/>
        </w:rPr>
      </w:pPr>
      <w:r>
        <w:rPr>
          <w:rFonts w:ascii="仿宋_GB2312" w:eastAsia="仿宋_GB2312" w:hAnsi="宋体" w:hint="eastAsia"/>
          <w:snapToGrid w:val="0"/>
          <w:color w:val="0D0D0D"/>
          <w:kern w:val="0"/>
          <w:sz w:val="24"/>
          <w:szCs w:val="24"/>
        </w:rPr>
        <w:t>（十六）对于成交供应商，在申请项目款项时，需附民工工资支付承诺，格式参见</w:t>
      </w:r>
      <w:r>
        <w:rPr>
          <w:rFonts w:ascii="仿宋_GB2312" w:eastAsia="仿宋_GB2312" w:hAnsi="宋体" w:hint="eastAsia"/>
          <w:b/>
          <w:color w:val="0D0D0D"/>
          <w:sz w:val="24"/>
          <w:szCs w:val="24"/>
          <w:u w:val="single"/>
        </w:rPr>
        <w:t>附件</w:t>
      </w:r>
      <w:r>
        <w:rPr>
          <w:rFonts w:ascii="仿宋_GB2312" w:eastAsia="仿宋_GB2312" w:hAnsi="宋体" w:hint="eastAsia"/>
          <w:b/>
          <w:color w:val="0D0D0D"/>
          <w:sz w:val="24"/>
          <w:szCs w:val="24"/>
        </w:rPr>
        <w:t>。</w:t>
      </w:r>
    </w:p>
    <w:p w14:paraId="646B2D70" w14:textId="7EBB19B8" w:rsidR="00AF5445" w:rsidRDefault="00AF5445" w:rsidP="004C5426">
      <w:pPr>
        <w:spacing w:line="360" w:lineRule="exact"/>
        <w:ind w:firstLineChars="200" w:firstLine="480"/>
        <w:rPr>
          <w:rFonts w:ascii="仿宋_GB2312" w:eastAsia="仿宋_GB2312" w:hAnsi="宋体"/>
          <w:snapToGrid w:val="0"/>
          <w:color w:val="0D0D0D"/>
          <w:kern w:val="0"/>
          <w:sz w:val="24"/>
          <w:szCs w:val="24"/>
        </w:rPr>
      </w:pPr>
    </w:p>
    <w:p w14:paraId="47E866E2" w14:textId="673BC8E0" w:rsidR="00AF5445" w:rsidRDefault="00AF5445" w:rsidP="00AF5445">
      <w:pPr>
        <w:spacing w:line="360" w:lineRule="exact"/>
        <w:ind w:firstLineChars="200" w:firstLine="480"/>
        <w:rPr>
          <w:rFonts w:ascii="仿宋_GB2312" w:eastAsia="仿宋_GB2312" w:hAnsi="宋体"/>
          <w:snapToGrid w:val="0"/>
          <w:color w:val="0D0D0D"/>
          <w:kern w:val="0"/>
          <w:sz w:val="24"/>
          <w:szCs w:val="24"/>
        </w:rPr>
      </w:pPr>
      <w:r>
        <w:rPr>
          <w:rFonts w:ascii="仿宋_GB2312" w:eastAsia="仿宋_GB2312" w:hAnsi="宋体" w:hint="eastAsia"/>
          <w:snapToGrid w:val="0"/>
          <w:color w:val="0D0D0D"/>
          <w:kern w:val="0"/>
          <w:sz w:val="24"/>
          <w:szCs w:val="24"/>
        </w:rPr>
        <w:t>后件：</w:t>
      </w:r>
      <w:r>
        <w:rPr>
          <w:rFonts w:ascii="仿宋_GB2312" w:eastAsia="仿宋_GB2312" w:hAnsi="宋体"/>
          <w:snapToGrid w:val="0"/>
          <w:color w:val="0D0D0D"/>
          <w:kern w:val="0"/>
          <w:sz w:val="24"/>
          <w:szCs w:val="24"/>
        </w:rPr>
        <w:t>1</w:t>
      </w:r>
      <w:r>
        <w:rPr>
          <w:rFonts w:ascii="仿宋_GB2312" w:eastAsia="仿宋_GB2312" w:hAnsi="宋体" w:hint="eastAsia"/>
          <w:snapToGrid w:val="0"/>
          <w:color w:val="0D0D0D"/>
          <w:kern w:val="0"/>
          <w:sz w:val="24"/>
          <w:szCs w:val="24"/>
        </w:rPr>
        <w:t>、</w:t>
      </w:r>
      <w:r w:rsidR="00B84569">
        <w:rPr>
          <w:rFonts w:ascii="仿宋_GB2312" w:eastAsia="仿宋_GB2312" w:hAnsi="宋体" w:hint="eastAsia"/>
          <w:snapToGrid w:val="0"/>
          <w:color w:val="0D0D0D"/>
          <w:kern w:val="0"/>
          <w:sz w:val="24"/>
        </w:rPr>
        <w:t>劳务合作协议（格式）【含民工工资支付承诺</w:t>
      </w:r>
      <w:r w:rsidR="00B84569">
        <w:rPr>
          <w:rFonts w:ascii="仿宋_GB2312" w:eastAsia="仿宋_GB2312" w:hAnsi="宋体"/>
          <w:snapToGrid w:val="0"/>
          <w:color w:val="0D0D0D"/>
          <w:kern w:val="0"/>
          <w:sz w:val="24"/>
        </w:rPr>
        <w:t>(</w:t>
      </w:r>
      <w:r w:rsidR="00B84569">
        <w:rPr>
          <w:rFonts w:ascii="仿宋_GB2312" w:eastAsia="仿宋_GB2312" w:hAnsi="宋体" w:hint="eastAsia"/>
          <w:snapToGrid w:val="0"/>
          <w:color w:val="0D0D0D"/>
          <w:kern w:val="0"/>
          <w:sz w:val="24"/>
        </w:rPr>
        <w:t>格式</w:t>
      </w:r>
      <w:r w:rsidR="00B84569">
        <w:rPr>
          <w:rFonts w:ascii="仿宋_GB2312" w:eastAsia="仿宋_GB2312" w:hAnsi="宋体"/>
          <w:snapToGrid w:val="0"/>
          <w:color w:val="0D0D0D"/>
          <w:kern w:val="0"/>
          <w:sz w:val="24"/>
        </w:rPr>
        <w:t>)</w:t>
      </w:r>
      <w:r w:rsidR="00B84569">
        <w:rPr>
          <w:rFonts w:ascii="仿宋_GB2312" w:eastAsia="仿宋_GB2312" w:hAnsi="宋体" w:hint="eastAsia"/>
          <w:snapToGrid w:val="0"/>
          <w:color w:val="0D0D0D"/>
          <w:kern w:val="0"/>
          <w:sz w:val="24"/>
        </w:rPr>
        <w:t>】</w:t>
      </w:r>
      <w:r>
        <w:rPr>
          <w:rFonts w:ascii="仿宋_GB2312" w:eastAsia="仿宋_GB2312" w:hAnsi="宋体"/>
          <w:snapToGrid w:val="0"/>
          <w:color w:val="0D0D0D"/>
          <w:kern w:val="0"/>
          <w:sz w:val="24"/>
          <w:szCs w:val="24"/>
        </w:rPr>
        <w:t>(</w:t>
      </w:r>
      <w:r>
        <w:rPr>
          <w:rFonts w:ascii="仿宋_GB2312" w:eastAsia="仿宋_GB2312" w:hAnsi="宋体" w:hint="eastAsia"/>
          <w:b/>
          <w:snapToGrid w:val="0"/>
          <w:color w:val="0D0D0D"/>
          <w:kern w:val="0"/>
          <w:sz w:val="24"/>
          <w:szCs w:val="24"/>
          <w:u w:val="single"/>
        </w:rPr>
        <w:t>见附件</w:t>
      </w:r>
      <w:r>
        <w:rPr>
          <w:rFonts w:ascii="仿宋_GB2312" w:eastAsia="仿宋_GB2312" w:hAnsi="宋体"/>
          <w:snapToGrid w:val="0"/>
          <w:color w:val="0D0D0D"/>
          <w:kern w:val="0"/>
          <w:sz w:val="24"/>
          <w:szCs w:val="24"/>
        </w:rPr>
        <w:t>)</w:t>
      </w:r>
    </w:p>
    <w:p w14:paraId="39BFBEE6" w14:textId="1B8F136C" w:rsidR="00AF5445" w:rsidRDefault="00AF5445" w:rsidP="00AF5445">
      <w:pPr>
        <w:spacing w:line="360" w:lineRule="exact"/>
        <w:ind w:firstLineChars="200" w:firstLine="480"/>
        <w:rPr>
          <w:rFonts w:ascii="仿宋_GB2312" w:eastAsia="仿宋_GB2312" w:hAnsi="宋体"/>
          <w:snapToGrid w:val="0"/>
          <w:color w:val="0D0D0D"/>
          <w:kern w:val="0"/>
          <w:sz w:val="24"/>
          <w:szCs w:val="24"/>
        </w:rPr>
      </w:pPr>
      <w:r>
        <w:rPr>
          <w:rFonts w:ascii="仿宋_GB2312" w:eastAsia="仿宋_GB2312" w:hAnsi="宋体"/>
          <w:snapToGrid w:val="0"/>
          <w:color w:val="0D0D0D"/>
          <w:kern w:val="0"/>
          <w:sz w:val="24"/>
          <w:szCs w:val="24"/>
        </w:rPr>
        <w:t xml:space="preserve">      2</w:t>
      </w:r>
      <w:r>
        <w:rPr>
          <w:rFonts w:ascii="仿宋_GB2312" w:eastAsia="仿宋_GB2312" w:hAnsi="宋体" w:hint="eastAsia"/>
          <w:snapToGrid w:val="0"/>
          <w:color w:val="0D0D0D"/>
          <w:kern w:val="0"/>
          <w:sz w:val="24"/>
          <w:szCs w:val="24"/>
        </w:rPr>
        <w:t>、</w:t>
      </w:r>
      <w:r w:rsidR="00364681">
        <w:rPr>
          <w:rFonts w:ascii="仿宋_GB2312" w:eastAsia="仿宋_GB2312" w:hAnsi="宋体" w:hint="eastAsia"/>
          <w:snapToGrid w:val="0"/>
          <w:color w:val="0D0D0D"/>
          <w:kern w:val="0"/>
          <w:sz w:val="24"/>
        </w:rPr>
        <w:t>供应商报价文件</w:t>
      </w:r>
      <w:r>
        <w:rPr>
          <w:rFonts w:ascii="仿宋_GB2312" w:eastAsia="仿宋_GB2312" w:hAnsi="宋体"/>
          <w:snapToGrid w:val="0"/>
          <w:color w:val="0D0D0D"/>
          <w:kern w:val="0"/>
          <w:sz w:val="24"/>
          <w:szCs w:val="24"/>
        </w:rPr>
        <w:t>(</w:t>
      </w:r>
      <w:r>
        <w:rPr>
          <w:rFonts w:ascii="仿宋_GB2312" w:eastAsia="仿宋_GB2312" w:hAnsi="宋体" w:hint="eastAsia"/>
          <w:snapToGrid w:val="0"/>
          <w:color w:val="0D0D0D"/>
          <w:kern w:val="0"/>
          <w:sz w:val="24"/>
          <w:szCs w:val="24"/>
        </w:rPr>
        <w:t>格式</w:t>
      </w:r>
      <w:r>
        <w:rPr>
          <w:rFonts w:ascii="仿宋_GB2312" w:eastAsia="仿宋_GB2312" w:hAnsi="宋体"/>
          <w:snapToGrid w:val="0"/>
          <w:color w:val="0D0D0D"/>
          <w:kern w:val="0"/>
          <w:sz w:val="24"/>
          <w:szCs w:val="24"/>
        </w:rPr>
        <w:t>) (</w:t>
      </w:r>
      <w:r>
        <w:rPr>
          <w:rFonts w:ascii="仿宋_GB2312" w:eastAsia="仿宋_GB2312" w:hAnsi="宋体" w:hint="eastAsia"/>
          <w:b/>
          <w:snapToGrid w:val="0"/>
          <w:color w:val="0D0D0D"/>
          <w:kern w:val="0"/>
          <w:sz w:val="24"/>
          <w:szCs w:val="24"/>
          <w:u w:val="single"/>
        </w:rPr>
        <w:t>见附件</w:t>
      </w:r>
      <w:r>
        <w:rPr>
          <w:rFonts w:ascii="仿宋_GB2312" w:eastAsia="仿宋_GB2312" w:hAnsi="宋体"/>
          <w:snapToGrid w:val="0"/>
          <w:color w:val="0D0D0D"/>
          <w:kern w:val="0"/>
          <w:sz w:val="24"/>
          <w:szCs w:val="24"/>
        </w:rPr>
        <w:t xml:space="preserve">) </w:t>
      </w:r>
    </w:p>
    <w:p w14:paraId="0C0B4C62" w14:textId="15707F4B" w:rsidR="00AF5445" w:rsidRDefault="00AF5445" w:rsidP="00AF5445">
      <w:pPr>
        <w:spacing w:line="360" w:lineRule="exact"/>
        <w:ind w:firstLineChars="200" w:firstLine="480"/>
        <w:rPr>
          <w:rFonts w:ascii="仿宋_GB2312" w:eastAsia="仿宋_GB2312" w:hAnsi="宋体"/>
          <w:snapToGrid w:val="0"/>
          <w:color w:val="0D0D0D"/>
          <w:kern w:val="0"/>
          <w:sz w:val="24"/>
          <w:szCs w:val="24"/>
        </w:rPr>
      </w:pPr>
      <w:r>
        <w:rPr>
          <w:rFonts w:ascii="仿宋_GB2312" w:eastAsia="仿宋_GB2312" w:hAnsi="宋体"/>
          <w:snapToGrid w:val="0"/>
          <w:color w:val="0D0D0D"/>
          <w:kern w:val="0"/>
          <w:sz w:val="24"/>
          <w:szCs w:val="24"/>
        </w:rPr>
        <w:t xml:space="preserve">      3</w:t>
      </w:r>
      <w:r>
        <w:rPr>
          <w:rFonts w:ascii="仿宋_GB2312" w:eastAsia="仿宋_GB2312" w:hAnsi="宋体" w:hint="eastAsia"/>
          <w:snapToGrid w:val="0"/>
          <w:color w:val="0D0D0D"/>
          <w:kern w:val="0"/>
          <w:sz w:val="24"/>
          <w:szCs w:val="24"/>
        </w:rPr>
        <w:t>、</w:t>
      </w:r>
      <w:r>
        <w:rPr>
          <w:rFonts w:ascii="仿宋_GB2312" w:eastAsia="仿宋_GB2312" w:hAnsi="宋体" w:hint="eastAsia"/>
          <w:color w:val="0D0D0D"/>
          <w:sz w:val="24"/>
          <w:szCs w:val="24"/>
        </w:rPr>
        <w:t>外部供应项目技术要求</w:t>
      </w:r>
      <w:r>
        <w:rPr>
          <w:rFonts w:ascii="仿宋_GB2312" w:eastAsia="仿宋_GB2312" w:hAnsi="宋体"/>
          <w:snapToGrid w:val="0"/>
          <w:color w:val="0D0D0D"/>
          <w:kern w:val="0"/>
          <w:sz w:val="24"/>
          <w:szCs w:val="24"/>
        </w:rPr>
        <w:t>(</w:t>
      </w:r>
      <w:r>
        <w:rPr>
          <w:rFonts w:ascii="仿宋_GB2312" w:eastAsia="仿宋_GB2312" w:hAnsi="宋体" w:hint="eastAsia"/>
          <w:b/>
          <w:snapToGrid w:val="0"/>
          <w:color w:val="0D0D0D"/>
          <w:kern w:val="0"/>
          <w:sz w:val="24"/>
          <w:szCs w:val="24"/>
          <w:u w:val="single"/>
        </w:rPr>
        <w:t>见附件</w:t>
      </w:r>
      <w:r>
        <w:rPr>
          <w:rFonts w:ascii="仿宋_GB2312" w:eastAsia="仿宋_GB2312" w:hAnsi="宋体"/>
          <w:snapToGrid w:val="0"/>
          <w:color w:val="0D0D0D"/>
          <w:kern w:val="0"/>
          <w:sz w:val="24"/>
          <w:szCs w:val="24"/>
        </w:rPr>
        <w:t>)</w:t>
      </w:r>
    </w:p>
    <w:p w14:paraId="6AD6A798" w14:textId="77777777" w:rsidR="00AF5445" w:rsidRDefault="00AF5445" w:rsidP="004C5426">
      <w:pPr>
        <w:spacing w:line="360" w:lineRule="exact"/>
        <w:ind w:firstLineChars="200" w:firstLine="480"/>
        <w:rPr>
          <w:rFonts w:ascii="仿宋_GB2312" w:eastAsia="仿宋_GB2312" w:hAnsi="宋体"/>
          <w:snapToGrid w:val="0"/>
          <w:color w:val="0D0D0D"/>
          <w:kern w:val="0"/>
          <w:sz w:val="24"/>
          <w:szCs w:val="24"/>
        </w:rPr>
      </w:pPr>
    </w:p>
    <w:p w14:paraId="245D54BF" w14:textId="77777777" w:rsidR="005A7CAB" w:rsidRDefault="005A7CAB" w:rsidP="00D43D50">
      <w:pPr>
        <w:spacing w:line="360" w:lineRule="exact"/>
        <w:ind w:firstLineChars="200" w:firstLine="482"/>
        <w:rPr>
          <w:rFonts w:ascii="仿宋_GB2312" w:eastAsia="仿宋_GB2312" w:hAnsi="宋体"/>
          <w:b/>
          <w:snapToGrid w:val="0"/>
          <w:color w:val="0D0D0D"/>
          <w:kern w:val="0"/>
          <w:sz w:val="24"/>
          <w:szCs w:val="24"/>
          <w:u w:val="single"/>
        </w:rPr>
      </w:pPr>
    </w:p>
    <w:p w14:paraId="6B502D04" w14:textId="77777777" w:rsidR="00AE372A" w:rsidRDefault="00AE372A" w:rsidP="005969D6">
      <w:pPr>
        <w:spacing w:line="360" w:lineRule="exact"/>
        <w:ind w:firstLineChars="200" w:firstLine="482"/>
        <w:rPr>
          <w:rFonts w:ascii="仿宋_GB2312" w:eastAsia="仿宋_GB2312" w:hAnsi="宋体"/>
          <w:b/>
          <w:snapToGrid w:val="0"/>
          <w:color w:val="0D0D0D"/>
          <w:kern w:val="0"/>
          <w:sz w:val="24"/>
          <w:szCs w:val="24"/>
        </w:rPr>
      </w:pPr>
      <w:r>
        <w:rPr>
          <w:rFonts w:ascii="仿宋_GB2312" w:eastAsia="仿宋_GB2312" w:hAnsi="宋体" w:hint="eastAsia"/>
          <w:b/>
          <w:snapToGrid w:val="0"/>
          <w:color w:val="0D0D0D"/>
          <w:kern w:val="0"/>
          <w:sz w:val="24"/>
          <w:szCs w:val="24"/>
          <w:u w:val="single"/>
        </w:rPr>
        <w:t>详细电子版见附件。</w:t>
      </w:r>
      <w:r>
        <w:rPr>
          <w:rFonts w:ascii="仿宋_GB2312" w:eastAsia="仿宋_GB2312" w:hAnsi="宋体"/>
          <w:b/>
          <w:snapToGrid w:val="0"/>
          <w:color w:val="0D0D0D"/>
          <w:kern w:val="0"/>
          <w:sz w:val="24"/>
          <w:szCs w:val="24"/>
        </w:rPr>
        <w:t xml:space="preserve">        </w:t>
      </w:r>
    </w:p>
    <w:p w14:paraId="7DDBEB16" w14:textId="113B998D" w:rsidR="00AE372A" w:rsidRDefault="00AE372A" w:rsidP="000127E1">
      <w:pPr>
        <w:adjustRightInd w:val="0"/>
        <w:spacing w:line="360" w:lineRule="exact"/>
        <w:ind w:firstLine="480"/>
        <w:jc w:val="right"/>
        <w:rPr>
          <w:rFonts w:ascii="仿宋_GB2312" w:eastAsia="仿宋_GB2312" w:hAnsi="宋体"/>
          <w:color w:val="0D0D0D"/>
          <w:sz w:val="24"/>
          <w:szCs w:val="24"/>
        </w:rPr>
      </w:pPr>
    </w:p>
    <w:p w14:paraId="367E6820" w14:textId="77777777" w:rsidR="009C2DCB" w:rsidRDefault="009C2DCB" w:rsidP="000127E1">
      <w:pPr>
        <w:adjustRightInd w:val="0"/>
        <w:spacing w:line="360" w:lineRule="exact"/>
        <w:ind w:firstLine="480"/>
        <w:jc w:val="right"/>
        <w:rPr>
          <w:rFonts w:ascii="仿宋_GB2312" w:eastAsia="仿宋_GB2312" w:hAnsi="宋体"/>
          <w:color w:val="0D0D0D"/>
          <w:sz w:val="24"/>
          <w:szCs w:val="24"/>
        </w:rPr>
      </w:pPr>
    </w:p>
    <w:p w14:paraId="1F87C827" w14:textId="77777777" w:rsidR="00277511" w:rsidRDefault="00277511" w:rsidP="00277511">
      <w:pPr>
        <w:adjustRightInd w:val="0"/>
        <w:spacing w:line="360" w:lineRule="exact"/>
        <w:ind w:firstLine="480"/>
        <w:jc w:val="right"/>
        <w:rPr>
          <w:rFonts w:ascii="宋体"/>
          <w:color w:val="0D0D0D"/>
          <w:sz w:val="24"/>
          <w:szCs w:val="24"/>
        </w:rPr>
      </w:pPr>
      <w:r>
        <w:rPr>
          <w:rFonts w:ascii="仿宋_GB2312" w:eastAsia="仿宋_GB2312" w:hAnsi="宋体" w:hint="eastAsia"/>
          <w:color w:val="0D0D0D"/>
          <w:sz w:val="24"/>
          <w:szCs w:val="24"/>
        </w:rPr>
        <w:t>四川省交通勘察设计研究院有限公司</w:t>
      </w:r>
    </w:p>
    <w:p w14:paraId="5B4213A3" w14:textId="23802707" w:rsidR="00AE372A" w:rsidRDefault="00216411" w:rsidP="00216411">
      <w:pPr>
        <w:snapToGrid w:val="0"/>
        <w:spacing w:line="360" w:lineRule="exact"/>
        <w:jc w:val="right"/>
        <w:rPr>
          <w:color w:val="0D0D0D"/>
        </w:rPr>
      </w:pPr>
      <w:r>
        <w:rPr>
          <w:rFonts w:ascii="宋体" w:hAnsi="宋体"/>
          <w:color w:val="0D0D0D"/>
          <w:sz w:val="24"/>
          <w:szCs w:val="24"/>
        </w:rPr>
        <w:t xml:space="preserve">                                      </w:t>
      </w:r>
      <w:r>
        <w:rPr>
          <w:rFonts w:ascii="仿宋_GB2312" w:eastAsia="仿宋_GB2312" w:hAnsi="宋体"/>
          <w:color w:val="0D0D0D"/>
          <w:sz w:val="24"/>
          <w:szCs w:val="24"/>
          <w:u w:val="single"/>
        </w:rPr>
        <w:t>2023</w:t>
      </w:r>
      <w:r>
        <w:rPr>
          <w:rFonts w:ascii="仿宋_GB2312" w:eastAsia="仿宋_GB2312" w:hAnsi="宋体" w:hint="eastAsia"/>
          <w:color w:val="0D0D0D"/>
          <w:sz w:val="24"/>
          <w:szCs w:val="24"/>
        </w:rPr>
        <w:t>年</w:t>
      </w:r>
      <w:r>
        <w:rPr>
          <w:rFonts w:ascii="仿宋_GB2312" w:eastAsia="仿宋_GB2312" w:hAnsi="宋体"/>
          <w:color w:val="0D0D0D"/>
          <w:sz w:val="24"/>
          <w:szCs w:val="24"/>
          <w:u w:val="single"/>
        </w:rPr>
        <w:t>06</w:t>
      </w:r>
      <w:r>
        <w:rPr>
          <w:rFonts w:ascii="仿宋_GB2312" w:eastAsia="仿宋_GB2312" w:hAnsi="宋体" w:hint="eastAsia"/>
          <w:color w:val="0D0D0D"/>
          <w:sz w:val="24"/>
          <w:szCs w:val="24"/>
        </w:rPr>
        <w:t>月</w:t>
      </w:r>
      <w:r>
        <w:rPr>
          <w:rFonts w:ascii="仿宋_GB2312" w:eastAsia="仿宋_GB2312" w:hAnsi="宋体"/>
          <w:color w:val="0D0D0D"/>
          <w:sz w:val="24"/>
          <w:szCs w:val="24"/>
          <w:u w:val="single"/>
        </w:rPr>
        <w:t>01</w:t>
      </w:r>
      <w:r>
        <w:rPr>
          <w:rFonts w:ascii="仿宋_GB2312" w:eastAsia="仿宋_GB2312" w:hAnsi="宋体" w:hint="eastAsia"/>
          <w:color w:val="0D0D0D"/>
          <w:sz w:val="24"/>
          <w:szCs w:val="24"/>
        </w:rPr>
        <w:t>日</w:t>
      </w:r>
      <w:r>
        <w:rPr>
          <w:rFonts w:ascii="宋体" w:hAnsi="宋体"/>
          <w:color w:val="0D0D0D"/>
          <w:sz w:val="24"/>
          <w:szCs w:val="24"/>
        </w:rPr>
        <w:t xml:space="preserve"> </w:t>
      </w:r>
    </w:p>
    <w:sectPr w:rsidR="00AE372A" w:rsidSect="00494B17">
      <w:headerReference w:type="default" r:id="rId7"/>
      <w:pgSz w:w="11906" w:h="16838"/>
      <w:pgMar w:top="1134" w:right="1466" w:bottom="1134"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7466" w14:textId="77777777" w:rsidR="00C4428D" w:rsidRDefault="00C4428D" w:rsidP="00F10AE6">
      <w:r>
        <w:separator/>
      </w:r>
    </w:p>
  </w:endnote>
  <w:endnote w:type="continuationSeparator" w:id="0">
    <w:p w14:paraId="445E90CF" w14:textId="77777777" w:rsidR="00C4428D" w:rsidRDefault="00C4428D" w:rsidP="00F1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528B" w14:textId="77777777" w:rsidR="00C4428D" w:rsidRDefault="00C4428D" w:rsidP="00F10AE6">
      <w:r>
        <w:separator/>
      </w:r>
    </w:p>
  </w:footnote>
  <w:footnote w:type="continuationSeparator" w:id="0">
    <w:p w14:paraId="75ED2EE8" w14:textId="77777777" w:rsidR="00C4428D" w:rsidRDefault="00C4428D" w:rsidP="00F1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C0A8" w14:textId="77777777" w:rsidR="00AE372A" w:rsidRDefault="00AE372A" w:rsidP="00D8565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15:restartNumberingAfterBreak="0">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16cid:durableId="673266895">
    <w:abstractNumId w:val="1"/>
  </w:num>
  <w:num w:numId="2" w16cid:durableId="136971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0C"/>
    <w:rsid w:val="0000359F"/>
    <w:rsid w:val="00003983"/>
    <w:rsid w:val="00005596"/>
    <w:rsid w:val="00005860"/>
    <w:rsid w:val="000074C3"/>
    <w:rsid w:val="0001148D"/>
    <w:rsid w:val="00011CB0"/>
    <w:rsid w:val="000127E1"/>
    <w:rsid w:val="000145B1"/>
    <w:rsid w:val="00016070"/>
    <w:rsid w:val="00017AF6"/>
    <w:rsid w:val="00022E9A"/>
    <w:rsid w:val="00024C32"/>
    <w:rsid w:val="00027076"/>
    <w:rsid w:val="0003047C"/>
    <w:rsid w:val="000322BB"/>
    <w:rsid w:val="000329E1"/>
    <w:rsid w:val="00032D43"/>
    <w:rsid w:val="00033D0E"/>
    <w:rsid w:val="00033E30"/>
    <w:rsid w:val="00034B70"/>
    <w:rsid w:val="000355DB"/>
    <w:rsid w:val="0003655C"/>
    <w:rsid w:val="000374B8"/>
    <w:rsid w:val="0004135B"/>
    <w:rsid w:val="00041D32"/>
    <w:rsid w:val="000434C1"/>
    <w:rsid w:val="00043927"/>
    <w:rsid w:val="00044BE9"/>
    <w:rsid w:val="000471D4"/>
    <w:rsid w:val="0005311C"/>
    <w:rsid w:val="0005604C"/>
    <w:rsid w:val="00056A64"/>
    <w:rsid w:val="00060D96"/>
    <w:rsid w:val="00060FF9"/>
    <w:rsid w:val="00063162"/>
    <w:rsid w:val="0006367F"/>
    <w:rsid w:val="000636D9"/>
    <w:rsid w:val="000656D5"/>
    <w:rsid w:val="000705C1"/>
    <w:rsid w:val="00071467"/>
    <w:rsid w:val="000722B3"/>
    <w:rsid w:val="00073688"/>
    <w:rsid w:val="00073BFC"/>
    <w:rsid w:val="0007431B"/>
    <w:rsid w:val="00076827"/>
    <w:rsid w:val="00080741"/>
    <w:rsid w:val="00084484"/>
    <w:rsid w:val="0008581D"/>
    <w:rsid w:val="00090070"/>
    <w:rsid w:val="00090AC9"/>
    <w:rsid w:val="000929A1"/>
    <w:rsid w:val="00094A9E"/>
    <w:rsid w:val="00094F9A"/>
    <w:rsid w:val="000950D3"/>
    <w:rsid w:val="00096FA4"/>
    <w:rsid w:val="000A0605"/>
    <w:rsid w:val="000A070B"/>
    <w:rsid w:val="000A09EC"/>
    <w:rsid w:val="000A10CF"/>
    <w:rsid w:val="000A39CA"/>
    <w:rsid w:val="000A5080"/>
    <w:rsid w:val="000A6194"/>
    <w:rsid w:val="000A6D9A"/>
    <w:rsid w:val="000B4453"/>
    <w:rsid w:val="000B5784"/>
    <w:rsid w:val="000B6308"/>
    <w:rsid w:val="000B6D28"/>
    <w:rsid w:val="000B79F3"/>
    <w:rsid w:val="000C031B"/>
    <w:rsid w:val="000C0A1B"/>
    <w:rsid w:val="000C291F"/>
    <w:rsid w:val="000C2954"/>
    <w:rsid w:val="000C6A85"/>
    <w:rsid w:val="000C7037"/>
    <w:rsid w:val="000C7842"/>
    <w:rsid w:val="000D6984"/>
    <w:rsid w:val="000D6CAC"/>
    <w:rsid w:val="000E0046"/>
    <w:rsid w:val="000E0CB4"/>
    <w:rsid w:val="000E1245"/>
    <w:rsid w:val="000E169E"/>
    <w:rsid w:val="000E2EF7"/>
    <w:rsid w:val="000E7116"/>
    <w:rsid w:val="000F0DB2"/>
    <w:rsid w:val="000F199B"/>
    <w:rsid w:val="000F3C59"/>
    <w:rsid w:val="000F3D2B"/>
    <w:rsid w:val="000F53F3"/>
    <w:rsid w:val="000F5F44"/>
    <w:rsid w:val="000F75D2"/>
    <w:rsid w:val="000F7E34"/>
    <w:rsid w:val="00100E1A"/>
    <w:rsid w:val="001018C2"/>
    <w:rsid w:val="00102C38"/>
    <w:rsid w:val="00103D6F"/>
    <w:rsid w:val="0010500C"/>
    <w:rsid w:val="00105BC9"/>
    <w:rsid w:val="001079A6"/>
    <w:rsid w:val="0011041B"/>
    <w:rsid w:val="0011143A"/>
    <w:rsid w:val="00112E05"/>
    <w:rsid w:val="00114817"/>
    <w:rsid w:val="00115166"/>
    <w:rsid w:val="0011590F"/>
    <w:rsid w:val="0011670B"/>
    <w:rsid w:val="00117A4A"/>
    <w:rsid w:val="00120421"/>
    <w:rsid w:val="00120545"/>
    <w:rsid w:val="001205AB"/>
    <w:rsid w:val="0012168C"/>
    <w:rsid w:val="00122765"/>
    <w:rsid w:val="001255EA"/>
    <w:rsid w:val="0013001A"/>
    <w:rsid w:val="001307C2"/>
    <w:rsid w:val="001313C4"/>
    <w:rsid w:val="00132CA0"/>
    <w:rsid w:val="00136463"/>
    <w:rsid w:val="00137D19"/>
    <w:rsid w:val="001407E3"/>
    <w:rsid w:val="00143F51"/>
    <w:rsid w:val="00144514"/>
    <w:rsid w:val="00145BF8"/>
    <w:rsid w:val="001469B5"/>
    <w:rsid w:val="00147EA8"/>
    <w:rsid w:val="00152DD6"/>
    <w:rsid w:val="00153D4F"/>
    <w:rsid w:val="00161099"/>
    <w:rsid w:val="0016251D"/>
    <w:rsid w:val="00163254"/>
    <w:rsid w:val="00163C49"/>
    <w:rsid w:val="00165D9B"/>
    <w:rsid w:val="0016728C"/>
    <w:rsid w:val="00171C30"/>
    <w:rsid w:val="00176DD5"/>
    <w:rsid w:val="00186BD8"/>
    <w:rsid w:val="00186ED9"/>
    <w:rsid w:val="001871AA"/>
    <w:rsid w:val="001876C0"/>
    <w:rsid w:val="00190C86"/>
    <w:rsid w:val="00190D52"/>
    <w:rsid w:val="00190DFA"/>
    <w:rsid w:val="00190F3E"/>
    <w:rsid w:val="00191271"/>
    <w:rsid w:val="00191C2D"/>
    <w:rsid w:val="00191D58"/>
    <w:rsid w:val="00192696"/>
    <w:rsid w:val="001933C2"/>
    <w:rsid w:val="00193D2E"/>
    <w:rsid w:val="00194472"/>
    <w:rsid w:val="00194FB0"/>
    <w:rsid w:val="0019600D"/>
    <w:rsid w:val="00196405"/>
    <w:rsid w:val="0019679E"/>
    <w:rsid w:val="001A0214"/>
    <w:rsid w:val="001A028D"/>
    <w:rsid w:val="001A43A7"/>
    <w:rsid w:val="001A5B85"/>
    <w:rsid w:val="001A6484"/>
    <w:rsid w:val="001A6514"/>
    <w:rsid w:val="001A6ED6"/>
    <w:rsid w:val="001B1605"/>
    <w:rsid w:val="001B18EE"/>
    <w:rsid w:val="001B223E"/>
    <w:rsid w:val="001B2550"/>
    <w:rsid w:val="001B52DC"/>
    <w:rsid w:val="001B64D2"/>
    <w:rsid w:val="001B7DCE"/>
    <w:rsid w:val="001C0D1F"/>
    <w:rsid w:val="001C113C"/>
    <w:rsid w:val="001C3848"/>
    <w:rsid w:val="001C4DFE"/>
    <w:rsid w:val="001C6891"/>
    <w:rsid w:val="001C695A"/>
    <w:rsid w:val="001C6A03"/>
    <w:rsid w:val="001C6F32"/>
    <w:rsid w:val="001C7078"/>
    <w:rsid w:val="001C7796"/>
    <w:rsid w:val="001D067E"/>
    <w:rsid w:val="001D33F0"/>
    <w:rsid w:val="001D3DF2"/>
    <w:rsid w:val="001E2411"/>
    <w:rsid w:val="001E2B30"/>
    <w:rsid w:val="001E3AEA"/>
    <w:rsid w:val="001E5885"/>
    <w:rsid w:val="001E6D84"/>
    <w:rsid w:val="001E7BE5"/>
    <w:rsid w:val="001F0D24"/>
    <w:rsid w:val="001F285A"/>
    <w:rsid w:val="001F295E"/>
    <w:rsid w:val="001F2AED"/>
    <w:rsid w:val="001F4B90"/>
    <w:rsid w:val="002004D3"/>
    <w:rsid w:val="00200759"/>
    <w:rsid w:val="0020207B"/>
    <w:rsid w:val="00202095"/>
    <w:rsid w:val="00202F3A"/>
    <w:rsid w:val="00203071"/>
    <w:rsid w:val="0020401D"/>
    <w:rsid w:val="00212FF5"/>
    <w:rsid w:val="00213125"/>
    <w:rsid w:val="00213786"/>
    <w:rsid w:val="00215508"/>
    <w:rsid w:val="00215BF6"/>
    <w:rsid w:val="00216411"/>
    <w:rsid w:val="002165D5"/>
    <w:rsid w:val="0022039D"/>
    <w:rsid w:val="002208E9"/>
    <w:rsid w:val="00222457"/>
    <w:rsid w:val="00222A05"/>
    <w:rsid w:val="00223F9C"/>
    <w:rsid w:val="00224D7F"/>
    <w:rsid w:val="0022691C"/>
    <w:rsid w:val="00227C5B"/>
    <w:rsid w:val="00227DA4"/>
    <w:rsid w:val="00230633"/>
    <w:rsid w:val="00231FD4"/>
    <w:rsid w:val="00232979"/>
    <w:rsid w:val="002330BC"/>
    <w:rsid w:val="00233FA2"/>
    <w:rsid w:val="00236A8A"/>
    <w:rsid w:val="00236AD5"/>
    <w:rsid w:val="002400FE"/>
    <w:rsid w:val="0024137A"/>
    <w:rsid w:val="002419EB"/>
    <w:rsid w:val="00241D5B"/>
    <w:rsid w:val="00242954"/>
    <w:rsid w:val="00245537"/>
    <w:rsid w:val="00246C41"/>
    <w:rsid w:val="00246E3D"/>
    <w:rsid w:val="002473CE"/>
    <w:rsid w:val="00253977"/>
    <w:rsid w:val="00254EB5"/>
    <w:rsid w:val="00255024"/>
    <w:rsid w:val="00256D4B"/>
    <w:rsid w:val="00256F3E"/>
    <w:rsid w:val="0026039B"/>
    <w:rsid w:val="00260ECC"/>
    <w:rsid w:val="00261BB9"/>
    <w:rsid w:val="00263691"/>
    <w:rsid w:val="0026481B"/>
    <w:rsid w:val="00267543"/>
    <w:rsid w:val="002709FB"/>
    <w:rsid w:val="002760F6"/>
    <w:rsid w:val="00276305"/>
    <w:rsid w:val="00276DD9"/>
    <w:rsid w:val="00277511"/>
    <w:rsid w:val="00277958"/>
    <w:rsid w:val="00277CBD"/>
    <w:rsid w:val="002817AE"/>
    <w:rsid w:val="00282E27"/>
    <w:rsid w:val="00282F1A"/>
    <w:rsid w:val="002837C2"/>
    <w:rsid w:val="0028555E"/>
    <w:rsid w:val="00290561"/>
    <w:rsid w:val="002914F3"/>
    <w:rsid w:val="0029167A"/>
    <w:rsid w:val="00292FAC"/>
    <w:rsid w:val="00293665"/>
    <w:rsid w:val="00293C82"/>
    <w:rsid w:val="002A1B3E"/>
    <w:rsid w:val="002A207D"/>
    <w:rsid w:val="002A2294"/>
    <w:rsid w:val="002A23D8"/>
    <w:rsid w:val="002A4E18"/>
    <w:rsid w:val="002B0F4A"/>
    <w:rsid w:val="002B292B"/>
    <w:rsid w:val="002B2FCA"/>
    <w:rsid w:val="002B59A6"/>
    <w:rsid w:val="002C0B1C"/>
    <w:rsid w:val="002C538A"/>
    <w:rsid w:val="002C63DB"/>
    <w:rsid w:val="002C7A82"/>
    <w:rsid w:val="002D05F5"/>
    <w:rsid w:val="002D20B2"/>
    <w:rsid w:val="002D3E03"/>
    <w:rsid w:val="002D4010"/>
    <w:rsid w:val="002D4731"/>
    <w:rsid w:val="002D69FD"/>
    <w:rsid w:val="002D6F5C"/>
    <w:rsid w:val="002E2DBB"/>
    <w:rsid w:val="002E3443"/>
    <w:rsid w:val="002E437D"/>
    <w:rsid w:val="002E5E50"/>
    <w:rsid w:val="002F0254"/>
    <w:rsid w:val="002F1029"/>
    <w:rsid w:val="002F24CF"/>
    <w:rsid w:val="002F28E2"/>
    <w:rsid w:val="002F2BF7"/>
    <w:rsid w:val="002F2C83"/>
    <w:rsid w:val="002F2DA6"/>
    <w:rsid w:val="002F30E0"/>
    <w:rsid w:val="002F4C78"/>
    <w:rsid w:val="002F744A"/>
    <w:rsid w:val="002F7885"/>
    <w:rsid w:val="002F7BC0"/>
    <w:rsid w:val="0030100C"/>
    <w:rsid w:val="00303587"/>
    <w:rsid w:val="00303E74"/>
    <w:rsid w:val="00306B26"/>
    <w:rsid w:val="00313324"/>
    <w:rsid w:val="00315B0B"/>
    <w:rsid w:val="0032330A"/>
    <w:rsid w:val="00323634"/>
    <w:rsid w:val="00323B33"/>
    <w:rsid w:val="00323FE9"/>
    <w:rsid w:val="0032449A"/>
    <w:rsid w:val="00327480"/>
    <w:rsid w:val="0033074F"/>
    <w:rsid w:val="00331426"/>
    <w:rsid w:val="00331A5E"/>
    <w:rsid w:val="00335AA4"/>
    <w:rsid w:val="0033737B"/>
    <w:rsid w:val="0033764F"/>
    <w:rsid w:val="00340B0F"/>
    <w:rsid w:val="00340EF4"/>
    <w:rsid w:val="00341F53"/>
    <w:rsid w:val="0034291C"/>
    <w:rsid w:val="003440A8"/>
    <w:rsid w:val="00345EAB"/>
    <w:rsid w:val="00347E7D"/>
    <w:rsid w:val="00350BB0"/>
    <w:rsid w:val="00351909"/>
    <w:rsid w:val="00352069"/>
    <w:rsid w:val="00353994"/>
    <w:rsid w:val="00355077"/>
    <w:rsid w:val="003578C6"/>
    <w:rsid w:val="0035790A"/>
    <w:rsid w:val="00364681"/>
    <w:rsid w:val="00364E39"/>
    <w:rsid w:val="003653D2"/>
    <w:rsid w:val="00370EC9"/>
    <w:rsid w:val="00371788"/>
    <w:rsid w:val="00373125"/>
    <w:rsid w:val="00373417"/>
    <w:rsid w:val="003741B6"/>
    <w:rsid w:val="00374F2B"/>
    <w:rsid w:val="00377FE7"/>
    <w:rsid w:val="00382ECA"/>
    <w:rsid w:val="00387840"/>
    <w:rsid w:val="0039071A"/>
    <w:rsid w:val="003936B4"/>
    <w:rsid w:val="00393FA6"/>
    <w:rsid w:val="003943AA"/>
    <w:rsid w:val="003945BA"/>
    <w:rsid w:val="003951DF"/>
    <w:rsid w:val="00395445"/>
    <w:rsid w:val="003957CC"/>
    <w:rsid w:val="003970E5"/>
    <w:rsid w:val="003A039C"/>
    <w:rsid w:val="003A08B7"/>
    <w:rsid w:val="003A13D8"/>
    <w:rsid w:val="003A483A"/>
    <w:rsid w:val="003A52CA"/>
    <w:rsid w:val="003A5674"/>
    <w:rsid w:val="003A6A82"/>
    <w:rsid w:val="003B0D6F"/>
    <w:rsid w:val="003B1F03"/>
    <w:rsid w:val="003B38A4"/>
    <w:rsid w:val="003B507A"/>
    <w:rsid w:val="003B6BB4"/>
    <w:rsid w:val="003C021A"/>
    <w:rsid w:val="003C2B3F"/>
    <w:rsid w:val="003C44D4"/>
    <w:rsid w:val="003C4B87"/>
    <w:rsid w:val="003D06A0"/>
    <w:rsid w:val="003D4BF4"/>
    <w:rsid w:val="003D7774"/>
    <w:rsid w:val="003E0AB5"/>
    <w:rsid w:val="003E2289"/>
    <w:rsid w:val="003E4545"/>
    <w:rsid w:val="003E51D8"/>
    <w:rsid w:val="003E7455"/>
    <w:rsid w:val="003E7A2E"/>
    <w:rsid w:val="003F2806"/>
    <w:rsid w:val="003F64FC"/>
    <w:rsid w:val="00401617"/>
    <w:rsid w:val="00401C36"/>
    <w:rsid w:val="00401D4C"/>
    <w:rsid w:val="004022CC"/>
    <w:rsid w:val="004035DE"/>
    <w:rsid w:val="00404361"/>
    <w:rsid w:val="00406317"/>
    <w:rsid w:val="00413CE0"/>
    <w:rsid w:val="00414153"/>
    <w:rsid w:val="00416475"/>
    <w:rsid w:val="004175FE"/>
    <w:rsid w:val="004202BB"/>
    <w:rsid w:val="004222CE"/>
    <w:rsid w:val="00422A10"/>
    <w:rsid w:val="00424D28"/>
    <w:rsid w:val="00426285"/>
    <w:rsid w:val="00427394"/>
    <w:rsid w:val="00427A47"/>
    <w:rsid w:val="00431082"/>
    <w:rsid w:val="00431777"/>
    <w:rsid w:val="00431FAA"/>
    <w:rsid w:val="00433FE3"/>
    <w:rsid w:val="0044041F"/>
    <w:rsid w:val="004416AA"/>
    <w:rsid w:val="00442AA6"/>
    <w:rsid w:val="00443A7D"/>
    <w:rsid w:val="00443C44"/>
    <w:rsid w:val="004448B1"/>
    <w:rsid w:val="00450243"/>
    <w:rsid w:val="00452C3C"/>
    <w:rsid w:val="00452CFE"/>
    <w:rsid w:val="00453DB7"/>
    <w:rsid w:val="004548EA"/>
    <w:rsid w:val="00460B8E"/>
    <w:rsid w:val="00461DC5"/>
    <w:rsid w:val="004622A8"/>
    <w:rsid w:val="004627C4"/>
    <w:rsid w:val="00463066"/>
    <w:rsid w:val="00466180"/>
    <w:rsid w:val="00471C85"/>
    <w:rsid w:val="00474BC3"/>
    <w:rsid w:val="004758E0"/>
    <w:rsid w:val="004769FB"/>
    <w:rsid w:val="0047791F"/>
    <w:rsid w:val="00477DA5"/>
    <w:rsid w:val="004806F7"/>
    <w:rsid w:val="004816E6"/>
    <w:rsid w:val="004863D6"/>
    <w:rsid w:val="004917D9"/>
    <w:rsid w:val="00491DD1"/>
    <w:rsid w:val="00493BBE"/>
    <w:rsid w:val="00494B17"/>
    <w:rsid w:val="004A1A80"/>
    <w:rsid w:val="004B07DB"/>
    <w:rsid w:val="004B37DF"/>
    <w:rsid w:val="004B752F"/>
    <w:rsid w:val="004B75D3"/>
    <w:rsid w:val="004C2150"/>
    <w:rsid w:val="004C3E8B"/>
    <w:rsid w:val="004C48C9"/>
    <w:rsid w:val="004C50A5"/>
    <w:rsid w:val="004C5426"/>
    <w:rsid w:val="004C7153"/>
    <w:rsid w:val="004C74DB"/>
    <w:rsid w:val="004C766A"/>
    <w:rsid w:val="004D01AD"/>
    <w:rsid w:val="004D2B82"/>
    <w:rsid w:val="004D7D8B"/>
    <w:rsid w:val="004E0A2A"/>
    <w:rsid w:val="004E0DEC"/>
    <w:rsid w:val="004E3A84"/>
    <w:rsid w:val="004E6504"/>
    <w:rsid w:val="004E6885"/>
    <w:rsid w:val="004E7FE5"/>
    <w:rsid w:val="004F030B"/>
    <w:rsid w:val="004F2396"/>
    <w:rsid w:val="004F25C8"/>
    <w:rsid w:val="004F43A6"/>
    <w:rsid w:val="004F525E"/>
    <w:rsid w:val="004F5C77"/>
    <w:rsid w:val="004F7016"/>
    <w:rsid w:val="00500F71"/>
    <w:rsid w:val="00501B7A"/>
    <w:rsid w:val="00501FFF"/>
    <w:rsid w:val="00504196"/>
    <w:rsid w:val="00504542"/>
    <w:rsid w:val="00506DFC"/>
    <w:rsid w:val="00512B03"/>
    <w:rsid w:val="00515FC5"/>
    <w:rsid w:val="005170BE"/>
    <w:rsid w:val="00517A46"/>
    <w:rsid w:val="005218D4"/>
    <w:rsid w:val="00522E43"/>
    <w:rsid w:val="00522F5B"/>
    <w:rsid w:val="00523A7B"/>
    <w:rsid w:val="00526229"/>
    <w:rsid w:val="00532722"/>
    <w:rsid w:val="00532E85"/>
    <w:rsid w:val="0053331A"/>
    <w:rsid w:val="005337F7"/>
    <w:rsid w:val="00534481"/>
    <w:rsid w:val="00534933"/>
    <w:rsid w:val="0053523C"/>
    <w:rsid w:val="005371EF"/>
    <w:rsid w:val="0053743A"/>
    <w:rsid w:val="00540FED"/>
    <w:rsid w:val="00541381"/>
    <w:rsid w:val="00542F6C"/>
    <w:rsid w:val="0054595D"/>
    <w:rsid w:val="005462E3"/>
    <w:rsid w:val="0055130B"/>
    <w:rsid w:val="00552F9E"/>
    <w:rsid w:val="00553405"/>
    <w:rsid w:val="00555B98"/>
    <w:rsid w:val="005574F5"/>
    <w:rsid w:val="0056117E"/>
    <w:rsid w:val="00561B6F"/>
    <w:rsid w:val="00562D64"/>
    <w:rsid w:val="005630D6"/>
    <w:rsid w:val="0056324C"/>
    <w:rsid w:val="00563E28"/>
    <w:rsid w:val="00563F74"/>
    <w:rsid w:val="00564AE2"/>
    <w:rsid w:val="00564B06"/>
    <w:rsid w:val="00564E36"/>
    <w:rsid w:val="00566613"/>
    <w:rsid w:val="00567E51"/>
    <w:rsid w:val="00570955"/>
    <w:rsid w:val="00571E4A"/>
    <w:rsid w:val="00572CD5"/>
    <w:rsid w:val="00575F26"/>
    <w:rsid w:val="005768C6"/>
    <w:rsid w:val="005770AC"/>
    <w:rsid w:val="0058271E"/>
    <w:rsid w:val="005829A5"/>
    <w:rsid w:val="00582CD0"/>
    <w:rsid w:val="00584EF6"/>
    <w:rsid w:val="0058546D"/>
    <w:rsid w:val="00590846"/>
    <w:rsid w:val="005926B1"/>
    <w:rsid w:val="00593372"/>
    <w:rsid w:val="005939EC"/>
    <w:rsid w:val="0059517E"/>
    <w:rsid w:val="00595787"/>
    <w:rsid w:val="00595B35"/>
    <w:rsid w:val="005960BE"/>
    <w:rsid w:val="00596458"/>
    <w:rsid w:val="005969D6"/>
    <w:rsid w:val="00596A03"/>
    <w:rsid w:val="00596A99"/>
    <w:rsid w:val="00596FF9"/>
    <w:rsid w:val="00597A9D"/>
    <w:rsid w:val="00597DDB"/>
    <w:rsid w:val="005A112D"/>
    <w:rsid w:val="005A1945"/>
    <w:rsid w:val="005A1B0E"/>
    <w:rsid w:val="005A39DB"/>
    <w:rsid w:val="005A3EF0"/>
    <w:rsid w:val="005A5D1A"/>
    <w:rsid w:val="005A62F9"/>
    <w:rsid w:val="005A7685"/>
    <w:rsid w:val="005A793F"/>
    <w:rsid w:val="005A7CAB"/>
    <w:rsid w:val="005B0BB1"/>
    <w:rsid w:val="005B62C3"/>
    <w:rsid w:val="005B7204"/>
    <w:rsid w:val="005B782F"/>
    <w:rsid w:val="005B796E"/>
    <w:rsid w:val="005C082D"/>
    <w:rsid w:val="005C19DD"/>
    <w:rsid w:val="005C2584"/>
    <w:rsid w:val="005C4657"/>
    <w:rsid w:val="005C4BD1"/>
    <w:rsid w:val="005C77D4"/>
    <w:rsid w:val="005C7F30"/>
    <w:rsid w:val="005D1418"/>
    <w:rsid w:val="005D2A27"/>
    <w:rsid w:val="005D2B50"/>
    <w:rsid w:val="005D6CAF"/>
    <w:rsid w:val="005D75B4"/>
    <w:rsid w:val="005E0110"/>
    <w:rsid w:val="005E0B13"/>
    <w:rsid w:val="005E2A2C"/>
    <w:rsid w:val="005E32B7"/>
    <w:rsid w:val="005E3660"/>
    <w:rsid w:val="005E3762"/>
    <w:rsid w:val="005E43BC"/>
    <w:rsid w:val="005E5F2C"/>
    <w:rsid w:val="005F20F0"/>
    <w:rsid w:val="005F29BD"/>
    <w:rsid w:val="005F3DBD"/>
    <w:rsid w:val="005F4A6E"/>
    <w:rsid w:val="005F7D3E"/>
    <w:rsid w:val="006028CF"/>
    <w:rsid w:val="0060531B"/>
    <w:rsid w:val="006068E4"/>
    <w:rsid w:val="00606F12"/>
    <w:rsid w:val="00610352"/>
    <w:rsid w:val="00613E50"/>
    <w:rsid w:val="00614E00"/>
    <w:rsid w:val="00615DD4"/>
    <w:rsid w:val="0061606E"/>
    <w:rsid w:val="00616972"/>
    <w:rsid w:val="00617D85"/>
    <w:rsid w:val="00621BAA"/>
    <w:rsid w:val="00622BE2"/>
    <w:rsid w:val="00624D08"/>
    <w:rsid w:val="00630EA0"/>
    <w:rsid w:val="00634981"/>
    <w:rsid w:val="00635123"/>
    <w:rsid w:val="00635DE9"/>
    <w:rsid w:val="006360E2"/>
    <w:rsid w:val="00640B23"/>
    <w:rsid w:val="00642558"/>
    <w:rsid w:val="00645D3F"/>
    <w:rsid w:val="00654690"/>
    <w:rsid w:val="00654DA3"/>
    <w:rsid w:val="006563D4"/>
    <w:rsid w:val="00657FF7"/>
    <w:rsid w:val="006602AA"/>
    <w:rsid w:val="006612DA"/>
    <w:rsid w:val="006636CA"/>
    <w:rsid w:val="00663E8B"/>
    <w:rsid w:val="006646C4"/>
    <w:rsid w:val="00665992"/>
    <w:rsid w:val="00667358"/>
    <w:rsid w:val="00667F0D"/>
    <w:rsid w:val="00670768"/>
    <w:rsid w:val="00672DE8"/>
    <w:rsid w:val="006801C6"/>
    <w:rsid w:val="00680D56"/>
    <w:rsid w:val="00680F14"/>
    <w:rsid w:val="00681668"/>
    <w:rsid w:val="00682DE1"/>
    <w:rsid w:val="006856C8"/>
    <w:rsid w:val="00685AB8"/>
    <w:rsid w:val="00685B31"/>
    <w:rsid w:val="006876B4"/>
    <w:rsid w:val="00687AC1"/>
    <w:rsid w:val="006902BB"/>
    <w:rsid w:val="00690893"/>
    <w:rsid w:val="00690BFB"/>
    <w:rsid w:val="00692378"/>
    <w:rsid w:val="0069258A"/>
    <w:rsid w:val="00696F0E"/>
    <w:rsid w:val="00697F63"/>
    <w:rsid w:val="006A36C1"/>
    <w:rsid w:val="006A599A"/>
    <w:rsid w:val="006B17D7"/>
    <w:rsid w:val="006B2D56"/>
    <w:rsid w:val="006B541E"/>
    <w:rsid w:val="006C1305"/>
    <w:rsid w:val="006C39A8"/>
    <w:rsid w:val="006C4C7A"/>
    <w:rsid w:val="006C4F3C"/>
    <w:rsid w:val="006C70E4"/>
    <w:rsid w:val="006C7864"/>
    <w:rsid w:val="006D0056"/>
    <w:rsid w:val="006D07EB"/>
    <w:rsid w:val="006D12E2"/>
    <w:rsid w:val="006D4B12"/>
    <w:rsid w:val="006D4F39"/>
    <w:rsid w:val="006D6A11"/>
    <w:rsid w:val="006D78F1"/>
    <w:rsid w:val="006E17A9"/>
    <w:rsid w:val="006E1E2B"/>
    <w:rsid w:val="006E2B4D"/>
    <w:rsid w:val="006E42B3"/>
    <w:rsid w:val="006E5B1D"/>
    <w:rsid w:val="006E5F86"/>
    <w:rsid w:val="006E7399"/>
    <w:rsid w:val="006F03C9"/>
    <w:rsid w:val="006F1967"/>
    <w:rsid w:val="006F2AF6"/>
    <w:rsid w:val="006F39BC"/>
    <w:rsid w:val="006F3D9A"/>
    <w:rsid w:val="006F6233"/>
    <w:rsid w:val="006F6EA2"/>
    <w:rsid w:val="0070450D"/>
    <w:rsid w:val="00705B4D"/>
    <w:rsid w:val="00706023"/>
    <w:rsid w:val="00707B97"/>
    <w:rsid w:val="00711E49"/>
    <w:rsid w:val="007150EF"/>
    <w:rsid w:val="007169FC"/>
    <w:rsid w:val="007207A0"/>
    <w:rsid w:val="007213D9"/>
    <w:rsid w:val="007264AE"/>
    <w:rsid w:val="00730083"/>
    <w:rsid w:val="00730B08"/>
    <w:rsid w:val="007319E7"/>
    <w:rsid w:val="00735542"/>
    <w:rsid w:val="00736B61"/>
    <w:rsid w:val="007405DB"/>
    <w:rsid w:val="00745B35"/>
    <w:rsid w:val="007475FA"/>
    <w:rsid w:val="0075070A"/>
    <w:rsid w:val="0075147D"/>
    <w:rsid w:val="00751B1D"/>
    <w:rsid w:val="00753ED3"/>
    <w:rsid w:val="0075702D"/>
    <w:rsid w:val="00763B73"/>
    <w:rsid w:val="007640ED"/>
    <w:rsid w:val="007651E6"/>
    <w:rsid w:val="00765514"/>
    <w:rsid w:val="00765AFE"/>
    <w:rsid w:val="007662FE"/>
    <w:rsid w:val="00767F12"/>
    <w:rsid w:val="00770A01"/>
    <w:rsid w:val="007713B4"/>
    <w:rsid w:val="00773911"/>
    <w:rsid w:val="00781540"/>
    <w:rsid w:val="007852EB"/>
    <w:rsid w:val="0079080E"/>
    <w:rsid w:val="007911C0"/>
    <w:rsid w:val="007931E0"/>
    <w:rsid w:val="00795775"/>
    <w:rsid w:val="007975EB"/>
    <w:rsid w:val="007A1AD5"/>
    <w:rsid w:val="007A361A"/>
    <w:rsid w:val="007A46B2"/>
    <w:rsid w:val="007A471B"/>
    <w:rsid w:val="007A545B"/>
    <w:rsid w:val="007A593D"/>
    <w:rsid w:val="007A59ED"/>
    <w:rsid w:val="007A61A3"/>
    <w:rsid w:val="007A648E"/>
    <w:rsid w:val="007A64F8"/>
    <w:rsid w:val="007A6A2B"/>
    <w:rsid w:val="007A72E5"/>
    <w:rsid w:val="007B2B42"/>
    <w:rsid w:val="007B2B76"/>
    <w:rsid w:val="007B2EB3"/>
    <w:rsid w:val="007B6595"/>
    <w:rsid w:val="007C3D4A"/>
    <w:rsid w:val="007D4398"/>
    <w:rsid w:val="007D72EC"/>
    <w:rsid w:val="007D7A87"/>
    <w:rsid w:val="007E158D"/>
    <w:rsid w:val="007E2B01"/>
    <w:rsid w:val="007E4681"/>
    <w:rsid w:val="007E5D03"/>
    <w:rsid w:val="007E61E2"/>
    <w:rsid w:val="007E7062"/>
    <w:rsid w:val="007F242E"/>
    <w:rsid w:val="007F43D0"/>
    <w:rsid w:val="007F4B99"/>
    <w:rsid w:val="008022C1"/>
    <w:rsid w:val="00803167"/>
    <w:rsid w:val="0080352F"/>
    <w:rsid w:val="00812356"/>
    <w:rsid w:val="0081431D"/>
    <w:rsid w:val="00815DC9"/>
    <w:rsid w:val="008166E5"/>
    <w:rsid w:val="00817228"/>
    <w:rsid w:val="008224F1"/>
    <w:rsid w:val="00822DA2"/>
    <w:rsid w:val="00822FD3"/>
    <w:rsid w:val="008258F8"/>
    <w:rsid w:val="00825C21"/>
    <w:rsid w:val="008266A9"/>
    <w:rsid w:val="00827FE1"/>
    <w:rsid w:val="008301F4"/>
    <w:rsid w:val="00832671"/>
    <w:rsid w:val="00832960"/>
    <w:rsid w:val="00832BD2"/>
    <w:rsid w:val="00833BDA"/>
    <w:rsid w:val="00835CE9"/>
    <w:rsid w:val="00836085"/>
    <w:rsid w:val="00841B4E"/>
    <w:rsid w:val="008429EF"/>
    <w:rsid w:val="0084452A"/>
    <w:rsid w:val="00846581"/>
    <w:rsid w:val="00846A0D"/>
    <w:rsid w:val="00846D65"/>
    <w:rsid w:val="008500C0"/>
    <w:rsid w:val="0085161D"/>
    <w:rsid w:val="00855D56"/>
    <w:rsid w:val="00855F13"/>
    <w:rsid w:val="0085684C"/>
    <w:rsid w:val="00856FC2"/>
    <w:rsid w:val="0085747A"/>
    <w:rsid w:val="00860708"/>
    <w:rsid w:val="00861C00"/>
    <w:rsid w:val="00861C02"/>
    <w:rsid w:val="00862976"/>
    <w:rsid w:val="008641B7"/>
    <w:rsid w:val="0087093F"/>
    <w:rsid w:val="0087117D"/>
    <w:rsid w:val="00872DAC"/>
    <w:rsid w:val="0087404E"/>
    <w:rsid w:val="008757E6"/>
    <w:rsid w:val="008760B9"/>
    <w:rsid w:val="00876DEC"/>
    <w:rsid w:val="00877692"/>
    <w:rsid w:val="00877FC2"/>
    <w:rsid w:val="008851A3"/>
    <w:rsid w:val="0088587B"/>
    <w:rsid w:val="00887750"/>
    <w:rsid w:val="00891FE0"/>
    <w:rsid w:val="00897B05"/>
    <w:rsid w:val="008A05E2"/>
    <w:rsid w:val="008A238F"/>
    <w:rsid w:val="008A23D1"/>
    <w:rsid w:val="008A59E8"/>
    <w:rsid w:val="008A5D04"/>
    <w:rsid w:val="008A664A"/>
    <w:rsid w:val="008B165F"/>
    <w:rsid w:val="008B182D"/>
    <w:rsid w:val="008B3952"/>
    <w:rsid w:val="008B3AF5"/>
    <w:rsid w:val="008B5642"/>
    <w:rsid w:val="008B56AD"/>
    <w:rsid w:val="008C2D23"/>
    <w:rsid w:val="008C5F7B"/>
    <w:rsid w:val="008C67C1"/>
    <w:rsid w:val="008C6FCA"/>
    <w:rsid w:val="008D2179"/>
    <w:rsid w:val="008D2C05"/>
    <w:rsid w:val="008D2F6E"/>
    <w:rsid w:val="008D50B8"/>
    <w:rsid w:val="008D79C8"/>
    <w:rsid w:val="008E092A"/>
    <w:rsid w:val="008E10AC"/>
    <w:rsid w:val="008E493A"/>
    <w:rsid w:val="008E4E73"/>
    <w:rsid w:val="008E5DEC"/>
    <w:rsid w:val="008E7332"/>
    <w:rsid w:val="008E7593"/>
    <w:rsid w:val="008F08E3"/>
    <w:rsid w:val="008F0C55"/>
    <w:rsid w:val="008F2D3E"/>
    <w:rsid w:val="00901CB9"/>
    <w:rsid w:val="00901FE0"/>
    <w:rsid w:val="009042E8"/>
    <w:rsid w:val="00906117"/>
    <w:rsid w:val="00906433"/>
    <w:rsid w:val="0091124F"/>
    <w:rsid w:val="009125F4"/>
    <w:rsid w:val="0091404A"/>
    <w:rsid w:val="0091521D"/>
    <w:rsid w:val="00915457"/>
    <w:rsid w:val="00916146"/>
    <w:rsid w:val="009200D2"/>
    <w:rsid w:val="00920502"/>
    <w:rsid w:val="0092432C"/>
    <w:rsid w:val="0092575F"/>
    <w:rsid w:val="00925F13"/>
    <w:rsid w:val="009264AA"/>
    <w:rsid w:val="009269EB"/>
    <w:rsid w:val="00931CC9"/>
    <w:rsid w:val="009327E8"/>
    <w:rsid w:val="009345DC"/>
    <w:rsid w:val="00934AEC"/>
    <w:rsid w:val="00940629"/>
    <w:rsid w:val="00940A5E"/>
    <w:rsid w:val="00940B3B"/>
    <w:rsid w:val="00946970"/>
    <w:rsid w:val="00946D02"/>
    <w:rsid w:val="00950129"/>
    <w:rsid w:val="009520C9"/>
    <w:rsid w:val="009541D9"/>
    <w:rsid w:val="009546DA"/>
    <w:rsid w:val="009567E5"/>
    <w:rsid w:val="009574A9"/>
    <w:rsid w:val="00960209"/>
    <w:rsid w:val="00960B84"/>
    <w:rsid w:val="00961B7E"/>
    <w:rsid w:val="00961C09"/>
    <w:rsid w:val="00963047"/>
    <w:rsid w:val="00963247"/>
    <w:rsid w:val="009664EA"/>
    <w:rsid w:val="00972B64"/>
    <w:rsid w:val="00972F35"/>
    <w:rsid w:val="00973DCC"/>
    <w:rsid w:val="00974DB1"/>
    <w:rsid w:val="00977633"/>
    <w:rsid w:val="0098014B"/>
    <w:rsid w:val="00982CA0"/>
    <w:rsid w:val="00982FB3"/>
    <w:rsid w:val="00983928"/>
    <w:rsid w:val="009844BA"/>
    <w:rsid w:val="00984798"/>
    <w:rsid w:val="00991CCB"/>
    <w:rsid w:val="009921BC"/>
    <w:rsid w:val="00992346"/>
    <w:rsid w:val="00992490"/>
    <w:rsid w:val="00992FC6"/>
    <w:rsid w:val="00993EAC"/>
    <w:rsid w:val="009942E8"/>
    <w:rsid w:val="00997782"/>
    <w:rsid w:val="009A0702"/>
    <w:rsid w:val="009A1A10"/>
    <w:rsid w:val="009A2437"/>
    <w:rsid w:val="009A4CCF"/>
    <w:rsid w:val="009A7356"/>
    <w:rsid w:val="009A775E"/>
    <w:rsid w:val="009B1EFD"/>
    <w:rsid w:val="009B2BE6"/>
    <w:rsid w:val="009B30B6"/>
    <w:rsid w:val="009B4B06"/>
    <w:rsid w:val="009B605E"/>
    <w:rsid w:val="009B7DE4"/>
    <w:rsid w:val="009C1576"/>
    <w:rsid w:val="009C2ADF"/>
    <w:rsid w:val="009C2DCB"/>
    <w:rsid w:val="009C3CE4"/>
    <w:rsid w:val="009C4F0E"/>
    <w:rsid w:val="009D052F"/>
    <w:rsid w:val="009D0B1A"/>
    <w:rsid w:val="009D0E63"/>
    <w:rsid w:val="009D4E24"/>
    <w:rsid w:val="009D5564"/>
    <w:rsid w:val="009D65CD"/>
    <w:rsid w:val="009E024F"/>
    <w:rsid w:val="009E1968"/>
    <w:rsid w:val="009E4386"/>
    <w:rsid w:val="009E5380"/>
    <w:rsid w:val="009E7262"/>
    <w:rsid w:val="009F126B"/>
    <w:rsid w:val="009F29AE"/>
    <w:rsid w:val="009F2DFA"/>
    <w:rsid w:val="009F3A68"/>
    <w:rsid w:val="009F4414"/>
    <w:rsid w:val="009F5B51"/>
    <w:rsid w:val="009F5DB4"/>
    <w:rsid w:val="00A01EED"/>
    <w:rsid w:val="00A05D0D"/>
    <w:rsid w:val="00A07316"/>
    <w:rsid w:val="00A110DF"/>
    <w:rsid w:val="00A1246C"/>
    <w:rsid w:val="00A140AA"/>
    <w:rsid w:val="00A15B85"/>
    <w:rsid w:val="00A16429"/>
    <w:rsid w:val="00A216D9"/>
    <w:rsid w:val="00A22979"/>
    <w:rsid w:val="00A3089E"/>
    <w:rsid w:val="00A31B35"/>
    <w:rsid w:val="00A322B4"/>
    <w:rsid w:val="00A35140"/>
    <w:rsid w:val="00A35178"/>
    <w:rsid w:val="00A365B4"/>
    <w:rsid w:val="00A3724D"/>
    <w:rsid w:val="00A37A9D"/>
    <w:rsid w:val="00A4135B"/>
    <w:rsid w:val="00A415E8"/>
    <w:rsid w:val="00A41970"/>
    <w:rsid w:val="00A43634"/>
    <w:rsid w:val="00A46DFA"/>
    <w:rsid w:val="00A509D4"/>
    <w:rsid w:val="00A50CF0"/>
    <w:rsid w:val="00A515E9"/>
    <w:rsid w:val="00A56059"/>
    <w:rsid w:val="00A56B66"/>
    <w:rsid w:val="00A56C17"/>
    <w:rsid w:val="00A60AC6"/>
    <w:rsid w:val="00A62723"/>
    <w:rsid w:val="00A63714"/>
    <w:rsid w:val="00A6437B"/>
    <w:rsid w:val="00A64A16"/>
    <w:rsid w:val="00A64EF3"/>
    <w:rsid w:val="00A653B2"/>
    <w:rsid w:val="00A71112"/>
    <w:rsid w:val="00A71995"/>
    <w:rsid w:val="00A72316"/>
    <w:rsid w:val="00A72AED"/>
    <w:rsid w:val="00A74335"/>
    <w:rsid w:val="00A76BFA"/>
    <w:rsid w:val="00A804D2"/>
    <w:rsid w:val="00A804E8"/>
    <w:rsid w:val="00A824DF"/>
    <w:rsid w:val="00A82BD4"/>
    <w:rsid w:val="00A82CE4"/>
    <w:rsid w:val="00A84A96"/>
    <w:rsid w:val="00A850C9"/>
    <w:rsid w:val="00A878FE"/>
    <w:rsid w:val="00A9173E"/>
    <w:rsid w:val="00A91B7E"/>
    <w:rsid w:val="00A92B4D"/>
    <w:rsid w:val="00A92BF0"/>
    <w:rsid w:val="00A93842"/>
    <w:rsid w:val="00A94FA4"/>
    <w:rsid w:val="00A96438"/>
    <w:rsid w:val="00AA1214"/>
    <w:rsid w:val="00AA1EE6"/>
    <w:rsid w:val="00AA2678"/>
    <w:rsid w:val="00AA3E54"/>
    <w:rsid w:val="00AA4B1C"/>
    <w:rsid w:val="00AA59A4"/>
    <w:rsid w:val="00AA71C8"/>
    <w:rsid w:val="00AA7C4E"/>
    <w:rsid w:val="00AB1F05"/>
    <w:rsid w:val="00AB4C09"/>
    <w:rsid w:val="00AB6029"/>
    <w:rsid w:val="00AC3EA7"/>
    <w:rsid w:val="00AC4291"/>
    <w:rsid w:val="00AC45AB"/>
    <w:rsid w:val="00AC5C36"/>
    <w:rsid w:val="00AD04D0"/>
    <w:rsid w:val="00AD1C52"/>
    <w:rsid w:val="00AD4973"/>
    <w:rsid w:val="00AD497B"/>
    <w:rsid w:val="00AD5072"/>
    <w:rsid w:val="00AD669F"/>
    <w:rsid w:val="00AD75A4"/>
    <w:rsid w:val="00AE372A"/>
    <w:rsid w:val="00AE40D2"/>
    <w:rsid w:val="00AE5C2B"/>
    <w:rsid w:val="00AE5D2D"/>
    <w:rsid w:val="00AE796C"/>
    <w:rsid w:val="00AF09A4"/>
    <w:rsid w:val="00AF10FF"/>
    <w:rsid w:val="00AF174D"/>
    <w:rsid w:val="00AF332E"/>
    <w:rsid w:val="00AF5445"/>
    <w:rsid w:val="00AF5D09"/>
    <w:rsid w:val="00AF5F84"/>
    <w:rsid w:val="00B02702"/>
    <w:rsid w:val="00B0392A"/>
    <w:rsid w:val="00B051B5"/>
    <w:rsid w:val="00B05798"/>
    <w:rsid w:val="00B06F06"/>
    <w:rsid w:val="00B14A3A"/>
    <w:rsid w:val="00B163CF"/>
    <w:rsid w:val="00B16764"/>
    <w:rsid w:val="00B20C71"/>
    <w:rsid w:val="00B23324"/>
    <w:rsid w:val="00B23574"/>
    <w:rsid w:val="00B23A46"/>
    <w:rsid w:val="00B248FB"/>
    <w:rsid w:val="00B24A29"/>
    <w:rsid w:val="00B27365"/>
    <w:rsid w:val="00B3027F"/>
    <w:rsid w:val="00B34C4C"/>
    <w:rsid w:val="00B3631B"/>
    <w:rsid w:val="00B3719C"/>
    <w:rsid w:val="00B37E3B"/>
    <w:rsid w:val="00B40241"/>
    <w:rsid w:val="00B457CA"/>
    <w:rsid w:val="00B50ECB"/>
    <w:rsid w:val="00B525D3"/>
    <w:rsid w:val="00B527ED"/>
    <w:rsid w:val="00B52855"/>
    <w:rsid w:val="00B52C92"/>
    <w:rsid w:val="00B53B22"/>
    <w:rsid w:val="00B545AB"/>
    <w:rsid w:val="00B57C67"/>
    <w:rsid w:val="00B60888"/>
    <w:rsid w:val="00B66F5F"/>
    <w:rsid w:val="00B67FDD"/>
    <w:rsid w:val="00B716B5"/>
    <w:rsid w:val="00B7299C"/>
    <w:rsid w:val="00B73B1C"/>
    <w:rsid w:val="00B7442C"/>
    <w:rsid w:val="00B745C8"/>
    <w:rsid w:val="00B76815"/>
    <w:rsid w:val="00B8021D"/>
    <w:rsid w:val="00B84569"/>
    <w:rsid w:val="00B92F19"/>
    <w:rsid w:val="00B93F10"/>
    <w:rsid w:val="00B9457E"/>
    <w:rsid w:val="00B95BBE"/>
    <w:rsid w:val="00B9612D"/>
    <w:rsid w:val="00B96BC1"/>
    <w:rsid w:val="00B979E2"/>
    <w:rsid w:val="00BA0840"/>
    <w:rsid w:val="00BA0E9C"/>
    <w:rsid w:val="00BA3C92"/>
    <w:rsid w:val="00BA4870"/>
    <w:rsid w:val="00BA7291"/>
    <w:rsid w:val="00BB159E"/>
    <w:rsid w:val="00BB32EF"/>
    <w:rsid w:val="00BB48EC"/>
    <w:rsid w:val="00BC0F83"/>
    <w:rsid w:val="00BC2B43"/>
    <w:rsid w:val="00BC41E4"/>
    <w:rsid w:val="00BC43D6"/>
    <w:rsid w:val="00BC5BFC"/>
    <w:rsid w:val="00BC6A65"/>
    <w:rsid w:val="00BD473E"/>
    <w:rsid w:val="00BD53F7"/>
    <w:rsid w:val="00BD7CE4"/>
    <w:rsid w:val="00BE1D5E"/>
    <w:rsid w:val="00BE2006"/>
    <w:rsid w:val="00BE2223"/>
    <w:rsid w:val="00BE2414"/>
    <w:rsid w:val="00BE4BB8"/>
    <w:rsid w:val="00BF1BF3"/>
    <w:rsid w:val="00C00724"/>
    <w:rsid w:val="00C0189F"/>
    <w:rsid w:val="00C0297E"/>
    <w:rsid w:val="00C02A96"/>
    <w:rsid w:val="00C03AC4"/>
    <w:rsid w:val="00C04B05"/>
    <w:rsid w:val="00C04B94"/>
    <w:rsid w:val="00C04D8E"/>
    <w:rsid w:val="00C066E9"/>
    <w:rsid w:val="00C10315"/>
    <w:rsid w:val="00C12294"/>
    <w:rsid w:val="00C1283C"/>
    <w:rsid w:val="00C12CE6"/>
    <w:rsid w:val="00C1429A"/>
    <w:rsid w:val="00C147F8"/>
    <w:rsid w:val="00C17B2D"/>
    <w:rsid w:val="00C20791"/>
    <w:rsid w:val="00C24BF6"/>
    <w:rsid w:val="00C2578A"/>
    <w:rsid w:val="00C271A6"/>
    <w:rsid w:val="00C3028A"/>
    <w:rsid w:val="00C31764"/>
    <w:rsid w:val="00C31B4D"/>
    <w:rsid w:val="00C335A2"/>
    <w:rsid w:val="00C37075"/>
    <w:rsid w:val="00C4194F"/>
    <w:rsid w:val="00C4428D"/>
    <w:rsid w:val="00C46A05"/>
    <w:rsid w:val="00C46BD4"/>
    <w:rsid w:val="00C46CA2"/>
    <w:rsid w:val="00C471C2"/>
    <w:rsid w:val="00C47DC7"/>
    <w:rsid w:val="00C47FA6"/>
    <w:rsid w:val="00C50DC1"/>
    <w:rsid w:val="00C51DBC"/>
    <w:rsid w:val="00C52012"/>
    <w:rsid w:val="00C522B9"/>
    <w:rsid w:val="00C5241F"/>
    <w:rsid w:val="00C52632"/>
    <w:rsid w:val="00C56695"/>
    <w:rsid w:val="00C56746"/>
    <w:rsid w:val="00C61DC6"/>
    <w:rsid w:val="00C641B5"/>
    <w:rsid w:val="00C6425C"/>
    <w:rsid w:val="00C65070"/>
    <w:rsid w:val="00C6614F"/>
    <w:rsid w:val="00C663DC"/>
    <w:rsid w:val="00C744D9"/>
    <w:rsid w:val="00C74762"/>
    <w:rsid w:val="00C748A9"/>
    <w:rsid w:val="00C8587B"/>
    <w:rsid w:val="00C92C92"/>
    <w:rsid w:val="00C94318"/>
    <w:rsid w:val="00C9540B"/>
    <w:rsid w:val="00CA063D"/>
    <w:rsid w:val="00CA51D7"/>
    <w:rsid w:val="00CA6BEF"/>
    <w:rsid w:val="00CB1FA8"/>
    <w:rsid w:val="00CB33A6"/>
    <w:rsid w:val="00CB36E5"/>
    <w:rsid w:val="00CB3A61"/>
    <w:rsid w:val="00CC2306"/>
    <w:rsid w:val="00CC295E"/>
    <w:rsid w:val="00CC2B4C"/>
    <w:rsid w:val="00CC7B31"/>
    <w:rsid w:val="00CD008E"/>
    <w:rsid w:val="00CD18DB"/>
    <w:rsid w:val="00CD1BD3"/>
    <w:rsid w:val="00CD247F"/>
    <w:rsid w:val="00CD6BA6"/>
    <w:rsid w:val="00CE110D"/>
    <w:rsid w:val="00CE130E"/>
    <w:rsid w:val="00CE2F22"/>
    <w:rsid w:val="00CE3EE6"/>
    <w:rsid w:val="00CE6F44"/>
    <w:rsid w:val="00CE751F"/>
    <w:rsid w:val="00CF0226"/>
    <w:rsid w:val="00CF2346"/>
    <w:rsid w:val="00CF3BDC"/>
    <w:rsid w:val="00CF4EEB"/>
    <w:rsid w:val="00D01689"/>
    <w:rsid w:val="00D03699"/>
    <w:rsid w:val="00D03885"/>
    <w:rsid w:val="00D16761"/>
    <w:rsid w:val="00D2069B"/>
    <w:rsid w:val="00D20D77"/>
    <w:rsid w:val="00D21B77"/>
    <w:rsid w:val="00D2245A"/>
    <w:rsid w:val="00D2302C"/>
    <w:rsid w:val="00D23215"/>
    <w:rsid w:val="00D24CDE"/>
    <w:rsid w:val="00D27EF1"/>
    <w:rsid w:val="00D3031D"/>
    <w:rsid w:val="00D3222D"/>
    <w:rsid w:val="00D33AA0"/>
    <w:rsid w:val="00D35409"/>
    <w:rsid w:val="00D3548C"/>
    <w:rsid w:val="00D369D0"/>
    <w:rsid w:val="00D40941"/>
    <w:rsid w:val="00D40EFF"/>
    <w:rsid w:val="00D42F8B"/>
    <w:rsid w:val="00D43D50"/>
    <w:rsid w:val="00D45DF1"/>
    <w:rsid w:val="00D5043E"/>
    <w:rsid w:val="00D54050"/>
    <w:rsid w:val="00D544E2"/>
    <w:rsid w:val="00D55CD6"/>
    <w:rsid w:val="00D57B08"/>
    <w:rsid w:val="00D6379E"/>
    <w:rsid w:val="00D64A01"/>
    <w:rsid w:val="00D655F8"/>
    <w:rsid w:val="00D6678F"/>
    <w:rsid w:val="00D66CA1"/>
    <w:rsid w:val="00D67523"/>
    <w:rsid w:val="00D70222"/>
    <w:rsid w:val="00D72BCE"/>
    <w:rsid w:val="00D76689"/>
    <w:rsid w:val="00D76A0C"/>
    <w:rsid w:val="00D80B9C"/>
    <w:rsid w:val="00D81074"/>
    <w:rsid w:val="00D8182D"/>
    <w:rsid w:val="00D81AE0"/>
    <w:rsid w:val="00D85450"/>
    <w:rsid w:val="00D85658"/>
    <w:rsid w:val="00D87BB4"/>
    <w:rsid w:val="00D921A3"/>
    <w:rsid w:val="00D922FC"/>
    <w:rsid w:val="00D928CA"/>
    <w:rsid w:val="00D9364A"/>
    <w:rsid w:val="00D966C5"/>
    <w:rsid w:val="00DA0E98"/>
    <w:rsid w:val="00DA1526"/>
    <w:rsid w:val="00DA2D0F"/>
    <w:rsid w:val="00DA38DD"/>
    <w:rsid w:val="00DA4F1C"/>
    <w:rsid w:val="00DB36D0"/>
    <w:rsid w:val="00DB51DD"/>
    <w:rsid w:val="00DB7C2E"/>
    <w:rsid w:val="00DC13CD"/>
    <w:rsid w:val="00DC4DB1"/>
    <w:rsid w:val="00DC5F16"/>
    <w:rsid w:val="00DD22C9"/>
    <w:rsid w:val="00DD2F77"/>
    <w:rsid w:val="00DD6A1F"/>
    <w:rsid w:val="00DD7835"/>
    <w:rsid w:val="00DE1F4F"/>
    <w:rsid w:val="00DE3D63"/>
    <w:rsid w:val="00DE44DE"/>
    <w:rsid w:val="00DE4993"/>
    <w:rsid w:val="00DE73EB"/>
    <w:rsid w:val="00DE7969"/>
    <w:rsid w:val="00DE7D02"/>
    <w:rsid w:val="00DF13C4"/>
    <w:rsid w:val="00DF4033"/>
    <w:rsid w:val="00DF6CC9"/>
    <w:rsid w:val="00E01317"/>
    <w:rsid w:val="00E03E0B"/>
    <w:rsid w:val="00E04B40"/>
    <w:rsid w:val="00E051B6"/>
    <w:rsid w:val="00E064F0"/>
    <w:rsid w:val="00E105C2"/>
    <w:rsid w:val="00E109C1"/>
    <w:rsid w:val="00E10ED8"/>
    <w:rsid w:val="00E11FCE"/>
    <w:rsid w:val="00E1275C"/>
    <w:rsid w:val="00E127AA"/>
    <w:rsid w:val="00E12AE3"/>
    <w:rsid w:val="00E15B89"/>
    <w:rsid w:val="00E1712F"/>
    <w:rsid w:val="00E2108D"/>
    <w:rsid w:val="00E25BDE"/>
    <w:rsid w:val="00E26C3D"/>
    <w:rsid w:val="00E26E12"/>
    <w:rsid w:val="00E30077"/>
    <w:rsid w:val="00E31B20"/>
    <w:rsid w:val="00E31EE8"/>
    <w:rsid w:val="00E34D2E"/>
    <w:rsid w:val="00E35C33"/>
    <w:rsid w:val="00E3722D"/>
    <w:rsid w:val="00E37640"/>
    <w:rsid w:val="00E47015"/>
    <w:rsid w:val="00E513D5"/>
    <w:rsid w:val="00E51E94"/>
    <w:rsid w:val="00E54181"/>
    <w:rsid w:val="00E55B4B"/>
    <w:rsid w:val="00E57DBD"/>
    <w:rsid w:val="00E57E1C"/>
    <w:rsid w:val="00E605D6"/>
    <w:rsid w:val="00E61E2B"/>
    <w:rsid w:val="00E643EA"/>
    <w:rsid w:val="00E66971"/>
    <w:rsid w:val="00E70CB0"/>
    <w:rsid w:val="00E72B1D"/>
    <w:rsid w:val="00E733BF"/>
    <w:rsid w:val="00E762F0"/>
    <w:rsid w:val="00E7747F"/>
    <w:rsid w:val="00E8040B"/>
    <w:rsid w:val="00E811F0"/>
    <w:rsid w:val="00E843DF"/>
    <w:rsid w:val="00E8647D"/>
    <w:rsid w:val="00E90784"/>
    <w:rsid w:val="00E91680"/>
    <w:rsid w:val="00E930DC"/>
    <w:rsid w:val="00E94788"/>
    <w:rsid w:val="00E956CD"/>
    <w:rsid w:val="00EA0D0E"/>
    <w:rsid w:val="00EA1299"/>
    <w:rsid w:val="00EA179C"/>
    <w:rsid w:val="00EA345D"/>
    <w:rsid w:val="00EA514E"/>
    <w:rsid w:val="00EA5273"/>
    <w:rsid w:val="00EA73A2"/>
    <w:rsid w:val="00EB0DEC"/>
    <w:rsid w:val="00EB26B5"/>
    <w:rsid w:val="00EB28B3"/>
    <w:rsid w:val="00EB502E"/>
    <w:rsid w:val="00EB57F4"/>
    <w:rsid w:val="00EB5C1B"/>
    <w:rsid w:val="00EB7813"/>
    <w:rsid w:val="00EB787A"/>
    <w:rsid w:val="00EC0017"/>
    <w:rsid w:val="00EC2C6D"/>
    <w:rsid w:val="00EC4B2E"/>
    <w:rsid w:val="00EC4DA3"/>
    <w:rsid w:val="00EC6768"/>
    <w:rsid w:val="00EC7032"/>
    <w:rsid w:val="00ED3F41"/>
    <w:rsid w:val="00ED57BB"/>
    <w:rsid w:val="00EE0873"/>
    <w:rsid w:val="00EE6296"/>
    <w:rsid w:val="00EE6317"/>
    <w:rsid w:val="00EE786E"/>
    <w:rsid w:val="00EE7F06"/>
    <w:rsid w:val="00EF28CB"/>
    <w:rsid w:val="00EF59A6"/>
    <w:rsid w:val="00EF5C14"/>
    <w:rsid w:val="00EF76DB"/>
    <w:rsid w:val="00F00739"/>
    <w:rsid w:val="00F01040"/>
    <w:rsid w:val="00F0164E"/>
    <w:rsid w:val="00F05EAD"/>
    <w:rsid w:val="00F05F56"/>
    <w:rsid w:val="00F0781F"/>
    <w:rsid w:val="00F0783F"/>
    <w:rsid w:val="00F10AE6"/>
    <w:rsid w:val="00F14117"/>
    <w:rsid w:val="00F16703"/>
    <w:rsid w:val="00F17DD9"/>
    <w:rsid w:val="00F23191"/>
    <w:rsid w:val="00F251AF"/>
    <w:rsid w:val="00F273D0"/>
    <w:rsid w:val="00F279B0"/>
    <w:rsid w:val="00F27ACB"/>
    <w:rsid w:val="00F469C4"/>
    <w:rsid w:val="00F51101"/>
    <w:rsid w:val="00F5112E"/>
    <w:rsid w:val="00F53CD4"/>
    <w:rsid w:val="00F5572B"/>
    <w:rsid w:val="00F55C75"/>
    <w:rsid w:val="00F5689D"/>
    <w:rsid w:val="00F57B2B"/>
    <w:rsid w:val="00F57D3E"/>
    <w:rsid w:val="00F60BF4"/>
    <w:rsid w:val="00F613E2"/>
    <w:rsid w:val="00F61DD5"/>
    <w:rsid w:val="00F63834"/>
    <w:rsid w:val="00F653AB"/>
    <w:rsid w:val="00F65D91"/>
    <w:rsid w:val="00F67B42"/>
    <w:rsid w:val="00F7221D"/>
    <w:rsid w:val="00F72322"/>
    <w:rsid w:val="00F75C85"/>
    <w:rsid w:val="00F75DEB"/>
    <w:rsid w:val="00F76ED8"/>
    <w:rsid w:val="00F77840"/>
    <w:rsid w:val="00F84C38"/>
    <w:rsid w:val="00F853FF"/>
    <w:rsid w:val="00F86268"/>
    <w:rsid w:val="00F8716A"/>
    <w:rsid w:val="00F8717A"/>
    <w:rsid w:val="00F9076F"/>
    <w:rsid w:val="00F937BA"/>
    <w:rsid w:val="00F96BF9"/>
    <w:rsid w:val="00F9756F"/>
    <w:rsid w:val="00F975AA"/>
    <w:rsid w:val="00FA0B6D"/>
    <w:rsid w:val="00FA1053"/>
    <w:rsid w:val="00FA6BAC"/>
    <w:rsid w:val="00FA6D32"/>
    <w:rsid w:val="00FA7B22"/>
    <w:rsid w:val="00FB02F8"/>
    <w:rsid w:val="00FB0339"/>
    <w:rsid w:val="00FB1D47"/>
    <w:rsid w:val="00FB22D7"/>
    <w:rsid w:val="00FB424E"/>
    <w:rsid w:val="00FB462D"/>
    <w:rsid w:val="00FB664C"/>
    <w:rsid w:val="00FB6908"/>
    <w:rsid w:val="00FB6B2D"/>
    <w:rsid w:val="00FB7993"/>
    <w:rsid w:val="00FC1743"/>
    <w:rsid w:val="00FC1800"/>
    <w:rsid w:val="00FC2443"/>
    <w:rsid w:val="00FC532E"/>
    <w:rsid w:val="00FC5EBD"/>
    <w:rsid w:val="00FC76B3"/>
    <w:rsid w:val="00FD02B9"/>
    <w:rsid w:val="00FD1BD9"/>
    <w:rsid w:val="00FD1EB2"/>
    <w:rsid w:val="00FD22B9"/>
    <w:rsid w:val="00FD233C"/>
    <w:rsid w:val="00FD32DE"/>
    <w:rsid w:val="00FD4887"/>
    <w:rsid w:val="00FD68AD"/>
    <w:rsid w:val="00FE2DC1"/>
    <w:rsid w:val="00FE353A"/>
    <w:rsid w:val="00FE47D7"/>
    <w:rsid w:val="00FE742F"/>
    <w:rsid w:val="00FE7A4C"/>
    <w:rsid w:val="00FE7C5D"/>
    <w:rsid w:val="00FF0F9F"/>
    <w:rsid w:val="00FF115F"/>
    <w:rsid w:val="00FF2C7C"/>
    <w:rsid w:val="00FF560C"/>
    <w:rsid w:val="00FF5F42"/>
    <w:rsid w:val="00FF77CB"/>
    <w:rsid w:val="00FF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C7BFC"/>
  <w15:docId w15:val="{C6AEB6EA-B405-4C17-B263-11CB411F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C2"/>
    <w:pPr>
      <w:widowControl w:val="0"/>
      <w:jc w:val="both"/>
    </w:pPr>
    <w:rPr>
      <w:kern w:val="2"/>
      <w:sz w:val="21"/>
      <w:szCs w:val="22"/>
    </w:rPr>
  </w:style>
  <w:style w:type="paragraph" w:styleId="1">
    <w:name w:val="heading 1"/>
    <w:basedOn w:val="a"/>
    <w:next w:val="a"/>
    <w:link w:val="10"/>
    <w:uiPriority w:val="99"/>
    <w:qFormat/>
    <w:locked/>
    <w:rsid w:val="005E0B1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C5F16"/>
    <w:rPr>
      <w:rFonts w:cs="Times New Roman"/>
      <w:b/>
      <w:bCs/>
      <w:kern w:val="44"/>
      <w:sz w:val="44"/>
      <w:szCs w:val="44"/>
    </w:rPr>
  </w:style>
  <w:style w:type="character" w:customStyle="1" w:styleId="20">
    <w:name w:val="标题 2 字符"/>
    <w:link w:val="2"/>
    <w:uiPriority w:val="99"/>
    <w:semiHidden/>
    <w:locked/>
    <w:rsid w:val="001D3DF2"/>
    <w:rPr>
      <w:rFonts w:ascii="Cambria" w:eastAsia="宋体" w:hAnsi="Cambria" w:cs="Times New Roman"/>
      <w:b/>
      <w:bCs/>
      <w:sz w:val="32"/>
      <w:szCs w:val="32"/>
    </w:rPr>
  </w:style>
  <w:style w:type="paragraph" w:styleId="a3">
    <w:name w:val="List Paragraph"/>
    <w:basedOn w:val="a"/>
    <w:uiPriority w:val="99"/>
    <w:qFormat/>
    <w:rsid w:val="008E493A"/>
    <w:pPr>
      <w:ind w:firstLineChars="200" w:firstLine="420"/>
    </w:pPr>
  </w:style>
  <w:style w:type="paragraph" w:styleId="a4">
    <w:name w:val="header"/>
    <w:basedOn w:val="a"/>
    <w:link w:val="a5"/>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F10AE6"/>
    <w:rPr>
      <w:rFonts w:cs="Times New Roman"/>
      <w:sz w:val="18"/>
      <w:szCs w:val="18"/>
    </w:rPr>
  </w:style>
  <w:style w:type="paragraph" w:styleId="a6">
    <w:name w:val="footer"/>
    <w:basedOn w:val="a"/>
    <w:link w:val="a7"/>
    <w:uiPriority w:val="99"/>
    <w:semiHidden/>
    <w:rsid w:val="00F10AE6"/>
    <w:pPr>
      <w:tabs>
        <w:tab w:val="center" w:pos="4153"/>
        <w:tab w:val="right" w:pos="8306"/>
      </w:tabs>
      <w:snapToGrid w:val="0"/>
      <w:jc w:val="left"/>
    </w:pPr>
    <w:rPr>
      <w:sz w:val="18"/>
      <w:szCs w:val="18"/>
    </w:rPr>
  </w:style>
  <w:style w:type="character" w:customStyle="1" w:styleId="a7">
    <w:name w:val="页脚 字符"/>
    <w:link w:val="a6"/>
    <w:uiPriority w:val="99"/>
    <w:semiHidden/>
    <w:locked/>
    <w:rsid w:val="00F10AE6"/>
    <w:rPr>
      <w:rFonts w:cs="Times New Roman"/>
      <w:sz w:val="18"/>
      <w:szCs w:val="18"/>
    </w:rPr>
  </w:style>
  <w:style w:type="paragraph" w:customStyle="1" w:styleId="CharCharChar">
    <w:name w:val="Char Char Char"/>
    <w:basedOn w:val="a"/>
    <w:uiPriority w:val="99"/>
    <w:rsid w:val="00A9173E"/>
    <w:rPr>
      <w:rFonts w:ascii="Times New Roman" w:hAnsi="Times New Roman"/>
      <w:szCs w:val="24"/>
    </w:rPr>
  </w:style>
  <w:style w:type="table" w:styleId="a8">
    <w:name w:val="Table Grid"/>
    <w:basedOn w:val="a1"/>
    <w:uiPriority w:val="99"/>
    <w:rsid w:val="000D6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
    <w:name w:val="Char Char1"/>
    <w:uiPriority w:val="99"/>
    <w:rsid w:val="00171C30"/>
    <w:rPr>
      <w:rFonts w:eastAsia="宋体"/>
      <w:b/>
      <w:kern w:val="44"/>
      <w:sz w:val="44"/>
      <w:lang w:val="en-US" w:eastAsia="zh-CN"/>
    </w:rPr>
  </w:style>
  <w:style w:type="paragraph" w:styleId="3">
    <w:name w:val="Body Text 3"/>
    <w:basedOn w:val="a"/>
    <w:link w:val="30"/>
    <w:uiPriority w:val="99"/>
    <w:rsid w:val="004E6504"/>
    <w:rPr>
      <w:rFonts w:ascii="宋体" w:hAnsi="Times New Roman"/>
      <w:sz w:val="24"/>
      <w:szCs w:val="20"/>
    </w:rPr>
  </w:style>
  <w:style w:type="character" w:customStyle="1" w:styleId="30">
    <w:name w:val="正文文本 3 字符"/>
    <w:link w:val="3"/>
    <w:uiPriority w:val="99"/>
    <w:semiHidden/>
    <w:locked/>
    <w:rsid w:val="00EC2C6D"/>
    <w:rPr>
      <w:rFonts w:cs="Times New Roman"/>
      <w:sz w:val="16"/>
      <w:szCs w:val="16"/>
    </w:rPr>
  </w:style>
  <w:style w:type="character" w:styleId="a9">
    <w:name w:val="page number"/>
    <w:uiPriority w:val="99"/>
    <w:rsid w:val="00590846"/>
    <w:rPr>
      <w:rFonts w:cs="Times New Roman"/>
    </w:rPr>
  </w:style>
  <w:style w:type="character" w:customStyle="1" w:styleId="CharChar11">
    <w:name w:val="Char Char11"/>
    <w:uiPriority w:val="99"/>
    <w:rsid w:val="00FE742F"/>
    <w:rPr>
      <w:rFonts w:cs="Times New Roman"/>
      <w:kern w:val="2"/>
      <w:sz w:val="18"/>
      <w:szCs w:val="18"/>
    </w:rPr>
  </w:style>
  <w:style w:type="paragraph" w:customStyle="1" w:styleId="reader-word-layer">
    <w:name w:val="reader-word-layer"/>
    <w:basedOn w:val="a"/>
    <w:uiPriority w:val="99"/>
    <w:qFormat/>
    <w:rsid w:val="000127E1"/>
    <w:pPr>
      <w:widowControl/>
      <w:spacing w:before="100" w:beforeAutospacing="1" w:after="100" w:afterAutospacing="1"/>
      <w:jc w:val="left"/>
    </w:pPr>
    <w:rPr>
      <w:rFonts w:ascii="宋体" w:hAnsi="宋体" w:cs="宋体"/>
      <w:kern w:val="0"/>
      <w:sz w:val="24"/>
      <w:szCs w:val="24"/>
    </w:rPr>
  </w:style>
  <w:style w:type="character" w:customStyle="1" w:styleId="CharChar5">
    <w:name w:val="Char Char5"/>
    <w:uiPriority w:val="99"/>
    <w:semiHidden/>
    <w:locked/>
    <w:rsid w:val="00AD5072"/>
    <w:rPr>
      <w:sz w:val="18"/>
    </w:rPr>
  </w:style>
  <w:style w:type="character" w:customStyle="1" w:styleId="CharChar4">
    <w:name w:val="Char Char4"/>
    <w:uiPriority w:val="99"/>
    <w:semiHidden/>
    <w:locked/>
    <w:rsid w:val="00AD5072"/>
    <w:rPr>
      <w:sz w:val="18"/>
    </w:rPr>
  </w:style>
  <w:style w:type="character" w:customStyle="1" w:styleId="fontstyle01">
    <w:name w:val="fontstyle01"/>
    <w:rsid w:val="004C5426"/>
    <w:rPr>
      <w:rFonts w:ascii="仿宋_GB2312" w:eastAsia="仿宋_GB2312"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0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Windows 用户</dc:creator>
  <cp:keywords/>
  <dc:description/>
  <cp:lastModifiedBy>兰 亚光</cp:lastModifiedBy>
  <cp:revision>235</cp:revision>
  <cp:lastPrinted>2017-11-06T06:49:00Z</cp:lastPrinted>
  <dcterms:created xsi:type="dcterms:W3CDTF">2017-11-22T04:40:00Z</dcterms:created>
  <dcterms:modified xsi:type="dcterms:W3CDTF">2023-06-01T07:41:00Z</dcterms:modified>
</cp:coreProperties>
</file>