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C708AD">
      <w:pPr>
        <w:tabs>
          <w:tab w:val="left" w:pos="-2160"/>
          <w:tab w:val="center" w:pos="4667"/>
          <w:tab w:val="left" w:pos="8441"/>
        </w:tabs>
        <w:adjustRightInd w:val="0"/>
        <w:snapToGrid w:val="0"/>
        <w:spacing w:line="312" w:lineRule="auto"/>
        <w:jc w:val="center"/>
        <w:rPr>
          <w:rFonts w:ascii="仿宋" w:hAnsi="仿宋" w:eastAsia="仿宋" w:cs="仿宋"/>
          <w:b/>
          <w:color w:val="000000"/>
          <w:kern w:val="0"/>
          <w:sz w:val="44"/>
          <w:szCs w:val="44"/>
        </w:rPr>
      </w:pPr>
      <w:r>
        <w:rPr>
          <w:rFonts w:hint="eastAsia" w:ascii="仿宋" w:hAnsi="仿宋" w:eastAsia="仿宋" w:cs="仿宋"/>
          <w:b/>
          <w:color w:val="000000"/>
          <w:kern w:val="0"/>
          <w:sz w:val="44"/>
          <w:szCs w:val="44"/>
        </w:rPr>
        <w:t>四川省交通勘察设计研究院有限公司高速影像全站扫描仪采购项目</w:t>
      </w:r>
      <w:r>
        <w:rPr>
          <w:rFonts w:hint="eastAsia" w:ascii="仿宋" w:hAnsi="仿宋" w:eastAsia="仿宋" w:cs="仿宋"/>
          <w:b/>
          <w:color w:val="000000"/>
          <w:kern w:val="0"/>
          <w:sz w:val="44"/>
          <w:szCs w:val="44"/>
          <w:lang w:val="zh-CN"/>
        </w:rPr>
        <w:t>投标邀请</w:t>
      </w:r>
    </w:p>
    <w:p w14:paraId="3FABCBA1">
      <w:pPr>
        <w:autoSpaceDE w:val="0"/>
        <w:autoSpaceDN w:val="0"/>
        <w:adjustRightInd w:val="0"/>
        <w:snapToGrid w:val="0"/>
        <w:spacing w:line="312" w:lineRule="auto"/>
        <w:ind w:firstLine="480" w:firstLineChars="200"/>
        <w:jc w:val="left"/>
        <w:rPr>
          <w:rFonts w:hint="eastAsia" w:ascii="仿宋" w:hAnsi="仿宋" w:eastAsia="仿宋" w:cs="仿宋"/>
          <w:color w:val="000000"/>
          <w:kern w:val="0"/>
          <w:sz w:val="24"/>
        </w:rPr>
      </w:pPr>
      <w:r>
        <w:rPr>
          <w:rFonts w:hint="eastAsia" w:ascii="仿宋" w:hAnsi="仿宋" w:eastAsia="仿宋" w:cs="仿宋"/>
          <w:color w:val="000000"/>
          <w:kern w:val="0"/>
          <w:sz w:val="24"/>
        </w:rPr>
        <w:t>四川兴蜀公路建设发展有限责任公司受</w:t>
      </w:r>
      <w:r>
        <w:rPr>
          <w:rFonts w:hint="eastAsia" w:ascii="仿宋" w:hAnsi="仿宋" w:eastAsia="仿宋" w:cs="仿宋"/>
          <w:color w:val="000000"/>
          <w:sz w:val="24"/>
          <w:u w:val="single"/>
        </w:rPr>
        <w:t>四川省交通勘察设计研究院有限公司</w:t>
      </w:r>
      <w:r>
        <w:rPr>
          <w:rFonts w:hint="eastAsia" w:ascii="仿宋" w:hAnsi="仿宋" w:eastAsia="仿宋" w:cs="仿宋"/>
          <w:color w:val="000000"/>
          <w:kern w:val="0"/>
          <w:sz w:val="24"/>
        </w:rPr>
        <w:t>的委托，</w:t>
      </w:r>
      <w:bookmarkStart w:id="0" w:name="_Hlk507422034"/>
      <w:r>
        <w:rPr>
          <w:rFonts w:hint="eastAsia" w:ascii="仿宋" w:hAnsi="仿宋" w:eastAsia="仿宋" w:cs="仿宋"/>
          <w:color w:val="000000"/>
          <w:kern w:val="0"/>
          <w:sz w:val="24"/>
        </w:rPr>
        <w:t>拟对</w:t>
      </w:r>
      <w:r>
        <w:rPr>
          <w:rFonts w:hint="eastAsia" w:ascii="仿宋" w:hAnsi="仿宋" w:eastAsia="仿宋" w:cs="仿宋"/>
          <w:color w:val="000000"/>
          <w:sz w:val="24"/>
          <w:u w:val="single"/>
        </w:rPr>
        <w:t>四川省交通勘察设计研究院有限公司高速影像全站扫描仪采购项目</w:t>
      </w:r>
      <w:r>
        <w:rPr>
          <w:rFonts w:hint="eastAsia" w:ascii="仿宋" w:hAnsi="仿宋" w:eastAsia="仿宋" w:cs="仿宋"/>
          <w:color w:val="000000"/>
          <w:kern w:val="0"/>
          <w:sz w:val="24"/>
        </w:rPr>
        <w:t>进行国内公开招标</w:t>
      </w:r>
      <w:bookmarkEnd w:id="0"/>
      <w:r>
        <w:rPr>
          <w:rFonts w:hint="eastAsia" w:ascii="仿宋" w:hAnsi="仿宋" w:eastAsia="仿宋" w:cs="仿宋"/>
          <w:color w:val="000000"/>
          <w:kern w:val="0"/>
          <w:sz w:val="24"/>
        </w:rPr>
        <w:t>，兹邀请符合本次招标要求的供应商参加投标。</w:t>
      </w:r>
    </w:p>
    <w:p w14:paraId="3E745E6C">
      <w:pPr>
        <w:snapToGrid w:val="0"/>
        <w:spacing w:line="312" w:lineRule="auto"/>
        <w:ind w:firstLine="482" w:firstLineChars="200"/>
        <w:rPr>
          <w:rFonts w:hint="eastAsia" w:ascii="仿宋" w:hAnsi="仿宋" w:eastAsia="仿宋" w:cs="仿宋"/>
          <w:b/>
          <w:bCs/>
          <w:color w:val="000000"/>
          <w:sz w:val="24"/>
        </w:rPr>
      </w:pPr>
      <w:r>
        <w:rPr>
          <w:rFonts w:hint="eastAsia" w:ascii="仿宋" w:hAnsi="仿宋" w:eastAsia="仿宋" w:cs="仿宋"/>
          <w:b/>
          <w:bCs/>
          <w:color w:val="000000"/>
          <w:sz w:val="24"/>
        </w:rPr>
        <w:t>一、采购项目编号：</w:t>
      </w:r>
      <w:r>
        <w:rPr>
          <w:rFonts w:hint="eastAsia" w:ascii="仿宋" w:hAnsi="仿宋" w:eastAsia="仿宋" w:cs="仿宋"/>
          <w:color w:val="000000"/>
          <w:sz w:val="24"/>
        </w:rPr>
        <w:t>川兴蜀合招【202</w:t>
      </w:r>
      <w:r>
        <w:rPr>
          <w:rFonts w:ascii="仿宋" w:hAnsi="仿宋" w:eastAsia="仿宋" w:cs="仿宋"/>
          <w:color w:val="000000"/>
          <w:sz w:val="24"/>
        </w:rPr>
        <w:t>4</w:t>
      </w:r>
      <w:r>
        <w:rPr>
          <w:rFonts w:hint="eastAsia" w:ascii="仿宋" w:hAnsi="仿宋" w:eastAsia="仿宋" w:cs="仿宋"/>
          <w:color w:val="000000"/>
          <w:sz w:val="24"/>
        </w:rPr>
        <w:t>】01号</w:t>
      </w:r>
    </w:p>
    <w:p w14:paraId="708FA474">
      <w:pPr>
        <w:snapToGrid w:val="0"/>
        <w:spacing w:line="312" w:lineRule="auto"/>
        <w:ind w:firstLine="482" w:firstLineChars="200"/>
        <w:rPr>
          <w:rFonts w:hint="eastAsia" w:ascii="仿宋" w:hAnsi="仿宋" w:eastAsia="仿宋" w:cs="仿宋"/>
          <w:b/>
          <w:bCs/>
          <w:color w:val="000000"/>
          <w:sz w:val="24"/>
        </w:rPr>
      </w:pPr>
      <w:r>
        <w:rPr>
          <w:rFonts w:hint="eastAsia" w:ascii="仿宋" w:hAnsi="仿宋" w:eastAsia="仿宋" w:cs="仿宋"/>
          <w:b/>
          <w:bCs/>
          <w:color w:val="000000"/>
          <w:sz w:val="24"/>
        </w:rPr>
        <w:t>二、采购项目名称：</w:t>
      </w:r>
      <w:r>
        <w:rPr>
          <w:rFonts w:hint="eastAsia" w:ascii="仿宋" w:hAnsi="仿宋" w:eastAsia="仿宋" w:cs="仿宋"/>
          <w:color w:val="000000"/>
          <w:sz w:val="24"/>
          <w:u w:val="single"/>
        </w:rPr>
        <w:t>四川省交通勘察设计研究院有限公司高速影像全站扫描仪采购项目</w:t>
      </w:r>
    </w:p>
    <w:p w14:paraId="19F94F80">
      <w:pPr>
        <w:snapToGrid w:val="0"/>
        <w:spacing w:line="312" w:lineRule="auto"/>
        <w:ind w:firstLine="482" w:firstLineChars="200"/>
        <w:rPr>
          <w:rFonts w:hint="eastAsia" w:ascii="仿宋" w:hAnsi="仿宋" w:eastAsia="仿宋" w:cs="仿宋"/>
          <w:b/>
          <w:bCs/>
          <w:color w:val="000000"/>
          <w:sz w:val="24"/>
        </w:rPr>
      </w:pPr>
      <w:r>
        <w:rPr>
          <w:rFonts w:hint="eastAsia" w:ascii="仿宋" w:hAnsi="仿宋" w:eastAsia="仿宋" w:cs="仿宋"/>
          <w:b/>
          <w:bCs/>
          <w:color w:val="000000"/>
          <w:sz w:val="24"/>
        </w:rPr>
        <w:t>三、资金来源：</w:t>
      </w:r>
      <w:r>
        <w:rPr>
          <w:rFonts w:hint="eastAsia" w:ascii="仿宋" w:hAnsi="仿宋" w:eastAsia="仿宋" w:cs="仿宋"/>
          <w:color w:val="000000"/>
          <w:sz w:val="24"/>
        </w:rPr>
        <w:t>采购人自筹</w:t>
      </w:r>
      <w:r>
        <w:rPr>
          <w:rFonts w:hint="eastAsia" w:ascii="仿宋" w:hAnsi="仿宋" w:eastAsia="仿宋" w:cs="仿宋"/>
          <w:sz w:val="24"/>
        </w:rPr>
        <w:t>，预算金额为人民币45万元。</w:t>
      </w:r>
    </w:p>
    <w:p w14:paraId="2B20CACB">
      <w:pPr>
        <w:snapToGrid w:val="0"/>
        <w:spacing w:line="312" w:lineRule="auto"/>
        <w:ind w:firstLine="482" w:firstLineChars="200"/>
        <w:rPr>
          <w:rFonts w:hint="eastAsia" w:ascii="仿宋" w:hAnsi="仿宋" w:eastAsia="仿宋" w:cs="仿宋"/>
          <w:bCs/>
          <w:color w:val="000000"/>
          <w:kern w:val="0"/>
          <w:sz w:val="24"/>
        </w:rPr>
      </w:pPr>
      <w:r>
        <w:rPr>
          <w:rFonts w:hint="eastAsia" w:ascii="仿宋" w:hAnsi="仿宋" w:eastAsia="仿宋" w:cs="仿宋"/>
          <w:b/>
          <w:bCs/>
          <w:color w:val="000000"/>
          <w:sz w:val="24"/>
        </w:rPr>
        <w:t>四、招标项目简介：</w:t>
      </w:r>
      <w:r>
        <w:rPr>
          <w:rFonts w:hint="eastAsia" w:ascii="仿宋" w:hAnsi="仿宋" w:eastAsia="仿宋" w:cs="仿宋"/>
          <w:color w:val="000000"/>
          <w:sz w:val="24"/>
        </w:rPr>
        <w:t>四川省交通勘察设计研究院有限公司高速影像全站扫描仪采购项目，本项目共</w:t>
      </w:r>
      <w:r>
        <w:rPr>
          <w:rFonts w:ascii="仿宋" w:hAnsi="仿宋" w:eastAsia="仿宋" w:cs="仿宋"/>
          <w:color w:val="000000"/>
          <w:sz w:val="24"/>
        </w:rPr>
        <w:t>1</w:t>
      </w:r>
      <w:r>
        <w:rPr>
          <w:rFonts w:hint="eastAsia" w:ascii="仿宋" w:hAnsi="仿宋" w:eastAsia="仿宋" w:cs="仿宋"/>
          <w:color w:val="000000"/>
          <w:sz w:val="24"/>
        </w:rPr>
        <w:t>个包</w:t>
      </w:r>
      <w:r>
        <w:rPr>
          <w:rFonts w:hint="eastAsia" w:ascii="仿宋" w:hAnsi="仿宋" w:eastAsia="仿宋" w:cs="仿宋"/>
          <w:bCs/>
          <w:color w:val="000000"/>
          <w:kern w:val="0"/>
          <w:sz w:val="24"/>
        </w:rPr>
        <w:t>。（详见招标文件第六章）</w:t>
      </w:r>
    </w:p>
    <w:p w14:paraId="7590AB9F">
      <w:pPr>
        <w:snapToGrid w:val="0"/>
        <w:spacing w:line="312" w:lineRule="auto"/>
        <w:ind w:firstLine="482" w:firstLineChars="200"/>
        <w:rPr>
          <w:rFonts w:hint="eastAsia" w:ascii="仿宋" w:hAnsi="仿宋" w:eastAsia="仿宋" w:cs="仿宋"/>
          <w:b/>
          <w:bCs/>
          <w:color w:val="000000"/>
          <w:sz w:val="24"/>
        </w:rPr>
      </w:pPr>
      <w:r>
        <w:rPr>
          <w:rFonts w:hint="eastAsia" w:ascii="仿宋" w:hAnsi="仿宋" w:eastAsia="仿宋" w:cs="仿宋"/>
          <w:b/>
          <w:bCs/>
          <w:color w:val="000000"/>
          <w:sz w:val="24"/>
        </w:rPr>
        <w:t>五、投标人参加本次采购应具备下列资格条件：</w:t>
      </w:r>
    </w:p>
    <w:p w14:paraId="75A1E1A8">
      <w:pPr>
        <w:widowControl/>
        <w:adjustRightInd w:val="0"/>
        <w:snapToGrid w:val="0"/>
        <w:spacing w:line="312" w:lineRule="auto"/>
        <w:ind w:firstLine="480" w:firstLineChars="200"/>
        <w:rPr>
          <w:rFonts w:ascii="仿宋" w:hAnsi="仿宋" w:eastAsia="仿宋" w:cs="仿宋"/>
          <w:color w:val="000000"/>
          <w:sz w:val="24"/>
        </w:rPr>
      </w:pPr>
      <w:r>
        <w:rPr>
          <w:rFonts w:ascii="仿宋" w:hAnsi="仿宋" w:eastAsia="仿宋" w:cs="仿宋"/>
          <w:color w:val="000000"/>
          <w:sz w:val="24"/>
        </w:rPr>
        <w:t>1</w:t>
      </w:r>
      <w:r>
        <w:rPr>
          <w:rFonts w:hint="eastAsia" w:ascii="仿宋" w:hAnsi="仿宋" w:eastAsia="仿宋" w:cs="仿宋"/>
          <w:color w:val="000000"/>
          <w:sz w:val="24"/>
        </w:rPr>
        <w:t>、具有独立承担民事责任的能力；</w:t>
      </w:r>
    </w:p>
    <w:p w14:paraId="5D5B04C2">
      <w:pPr>
        <w:widowControl/>
        <w:adjustRightInd w:val="0"/>
        <w:snapToGrid w:val="0"/>
        <w:spacing w:line="312" w:lineRule="auto"/>
        <w:ind w:left="480"/>
        <w:jc w:val="left"/>
        <w:rPr>
          <w:rFonts w:ascii="仿宋" w:hAnsi="仿宋" w:eastAsia="仿宋" w:cs="仿宋"/>
          <w:color w:val="000000"/>
          <w:sz w:val="24"/>
        </w:rPr>
      </w:pPr>
      <w:r>
        <w:rPr>
          <w:rFonts w:ascii="仿宋" w:hAnsi="仿宋" w:eastAsia="仿宋" w:cs="仿宋"/>
          <w:color w:val="000000"/>
          <w:sz w:val="24"/>
        </w:rPr>
        <w:t>2</w:t>
      </w:r>
      <w:r>
        <w:rPr>
          <w:rFonts w:hint="eastAsia" w:ascii="仿宋" w:hAnsi="仿宋" w:eastAsia="仿宋" w:cs="仿宋"/>
          <w:color w:val="000000"/>
          <w:sz w:val="24"/>
        </w:rPr>
        <w:t>、具有良好的商业信誉和健全的财务会计制度；</w:t>
      </w:r>
    </w:p>
    <w:p w14:paraId="511FAD10">
      <w:pPr>
        <w:widowControl/>
        <w:adjustRightInd w:val="0"/>
        <w:snapToGrid w:val="0"/>
        <w:spacing w:line="312" w:lineRule="auto"/>
        <w:ind w:left="480"/>
        <w:rPr>
          <w:rFonts w:ascii="仿宋" w:hAnsi="仿宋" w:eastAsia="仿宋" w:cs="仿宋"/>
          <w:color w:val="000000"/>
          <w:sz w:val="24"/>
        </w:rPr>
      </w:pPr>
      <w:r>
        <w:rPr>
          <w:rFonts w:ascii="仿宋" w:hAnsi="仿宋" w:eastAsia="仿宋" w:cs="仿宋"/>
          <w:color w:val="000000"/>
          <w:sz w:val="24"/>
        </w:rPr>
        <w:t>3</w:t>
      </w:r>
      <w:r>
        <w:rPr>
          <w:rFonts w:hint="eastAsia" w:ascii="仿宋" w:hAnsi="仿宋" w:eastAsia="仿宋" w:cs="仿宋"/>
          <w:color w:val="000000"/>
          <w:sz w:val="24"/>
        </w:rPr>
        <w:t>、具有履行合同所必需的设备和专业技术能力；</w:t>
      </w:r>
    </w:p>
    <w:p w14:paraId="10CF1D42">
      <w:pPr>
        <w:widowControl/>
        <w:adjustRightInd w:val="0"/>
        <w:snapToGrid w:val="0"/>
        <w:spacing w:line="312" w:lineRule="auto"/>
        <w:ind w:left="480"/>
        <w:rPr>
          <w:rFonts w:ascii="仿宋" w:hAnsi="仿宋" w:eastAsia="仿宋" w:cs="仿宋"/>
          <w:color w:val="000000"/>
          <w:sz w:val="24"/>
        </w:rPr>
      </w:pPr>
      <w:r>
        <w:rPr>
          <w:rFonts w:ascii="仿宋" w:hAnsi="仿宋" w:eastAsia="仿宋" w:cs="仿宋"/>
          <w:color w:val="000000"/>
          <w:sz w:val="24"/>
        </w:rPr>
        <w:t>4</w:t>
      </w:r>
      <w:r>
        <w:rPr>
          <w:rFonts w:hint="eastAsia" w:ascii="仿宋" w:hAnsi="仿宋" w:eastAsia="仿宋" w:cs="仿宋"/>
          <w:color w:val="000000"/>
          <w:sz w:val="24"/>
        </w:rPr>
        <w:t>、有依法缴纳税收和社会保障资金的良好记录；</w:t>
      </w:r>
    </w:p>
    <w:p w14:paraId="774EF1B9">
      <w:pPr>
        <w:widowControl/>
        <w:adjustRightInd w:val="0"/>
        <w:snapToGrid w:val="0"/>
        <w:spacing w:line="312" w:lineRule="auto"/>
        <w:ind w:firstLine="480" w:firstLineChars="200"/>
        <w:rPr>
          <w:rFonts w:ascii="仿宋" w:hAnsi="仿宋" w:eastAsia="仿宋" w:cs="仿宋"/>
          <w:color w:val="000000"/>
          <w:sz w:val="24"/>
        </w:rPr>
      </w:pPr>
      <w:r>
        <w:rPr>
          <w:rFonts w:ascii="仿宋" w:hAnsi="仿宋" w:eastAsia="仿宋" w:cs="仿宋"/>
          <w:color w:val="000000"/>
          <w:sz w:val="24"/>
        </w:rPr>
        <w:t>5</w:t>
      </w:r>
      <w:r>
        <w:rPr>
          <w:rFonts w:hint="eastAsia" w:ascii="仿宋" w:hAnsi="仿宋" w:eastAsia="仿宋" w:cs="仿宋"/>
          <w:color w:val="000000"/>
          <w:sz w:val="24"/>
        </w:rPr>
        <w:t>、参加采购活动前三年内，在经营活动中没有重大违法记录；</w:t>
      </w:r>
    </w:p>
    <w:p w14:paraId="6B477438">
      <w:pPr>
        <w:widowControl/>
        <w:adjustRightInd w:val="0"/>
        <w:snapToGrid w:val="0"/>
        <w:spacing w:line="312" w:lineRule="auto"/>
        <w:ind w:firstLine="480" w:firstLineChars="200"/>
        <w:rPr>
          <w:rFonts w:ascii="仿宋" w:hAnsi="仿宋" w:eastAsia="仿宋" w:cs="仿宋"/>
          <w:color w:val="000000"/>
          <w:sz w:val="24"/>
        </w:rPr>
      </w:pPr>
      <w:r>
        <w:rPr>
          <w:rFonts w:ascii="仿宋" w:hAnsi="仿宋" w:eastAsia="仿宋" w:cs="仿宋"/>
          <w:color w:val="000000"/>
          <w:sz w:val="24"/>
        </w:rPr>
        <w:t>6</w:t>
      </w:r>
      <w:r>
        <w:rPr>
          <w:rFonts w:hint="eastAsia" w:ascii="仿宋" w:hAnsi="仿宋" w:eastAsia="仿宋" w:cs="仿宋"/>
          <w:color w:val="000000"/>
          <w:sz w:val="24"/>
        </w:rPr>
        <w:t>、法律、行政法规规定的其他条件。</w:t>
      </w:r>
    </w:p>
    <w:p w14:paraId="28A06CF6">
      <w:pPr>
        <w:snapToGrid w:val="0"/>
        <w:spacing w:line="312" w:lineRule="auto"/>
        <w:ind w:firstLine="482" w:firstLineChars="200"/>
        <w:rPr>
          <w:rFonts w:hint="eastAsia" w:ascii="仿宋" w:hAnsi="仿宋" w:eastAsia="仿宋" w:cs="仿宋"/>
          <w:b/>
          <w:bCs/>
          <w:color w:val="000000"/>
          <w:sz w:val="24"/>
        </w:rPr>
      </w:pPr>
      <w:r>
        <w:rPr>
          <w:rFonts w:hint="eastAsia" w:ascii="仿宋" w:hAnsi="仿宋" w:eastAsia="仿宋" w:cs="仿宋"/>
          <w:b/>
          <w:bCs/>
          <w:color w:val="000000"/>
          <w:sz w:val="24"/>
        </w:rPr>
        <w:t>六、禁止参加本次采购活动的供应商</w:t>
      </w:r>
    </w:p>
    <w:p w14:paraId="0DB52D96">
      <w:pPr>
        <w:snapToGrid w:val="0"/>
        <w:spacing w:line="312"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一）根据《关于在政府采购活动中查询及使用信用记录有关问题的通知》（财库〔2016〕125号）的要求，采购人/采购代理机构将通过“信用中国”网站（www.creditchina.gov.cn）、“中国政府采购网”网站（www.ccgp.gov.cn）等渠道查询供应商在投标截止之日前的信用记录并保存信用记录结果网页截图，拒绝列入失信被执行人名单、重大税收违法失信主体名单、政府采购严重违法失信行为记录名单中的供应商参加本项目的采购活动（两个以上的自然人、法人或者其他组织组成一个联合体，以一个供应商的身份共同参加采购活动的，应当对所有联合体成员进行信用记录查询，联合体成员存在不良信用记录的，视同联合体存在不良信用记录）。</w:t>
      </w:r>
    </w:p>
    <w:p w14:paraId="160F381A">
      <w:pPr>
        <w:snapToGrid w:val="0"/>
        <w:spacing w:line="312"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二）为采购项目提供整体设计、规范编制或者项目管理、监理、检测等服务的投标人，不得参加本采购项目。投标人为采购人、采购代理机构在确定采购需求、编制招标文件过程中提供咨询论证，其提供的咨询论证意见成为招标文件中规定的投标人资格条件、技术服务商务要求、评审因素和标准、采购合同等实质性内容条款的，视同为采购项目提供规范编制</w:t>
      </w:r>
      <w:r>
        <w:rPr>
          <w:rFonts w:hint="eastAsia" w:ascii="仿宋" w:hAnsi="仿宋" w:eastAsia="仿宋" w:cs="仿宋"/>
          <w:color w:val="000000"/>
          <w:kern w:val="0"/>
          <w:sz w:val="24"/>
        </w:rPr>
        <w:t>。</w:t>
      </w:r>
    </w:p>
    <w:p w14:paraId="7771135B">
      <w:pPr>
        <w:snapToGrid w:val="0"/>
        <w:spacing w:line="312" w:lineRule="auto"/>
        <w:ind w:firstLine="482" w:firstLineChars="200"/>
        <w:rPr>
          <w:rFonts w:hint="eastAsia" w:ascii="仿宋" w:hAnsi="仿宋" w:eastAsia="仿宋" w:cs="仿宋"/>
          <w:b/>
          <w:bCs/>
          <w:color w:val="000000"/>
          <w:sz w:val="24"/>
        </w:rPr>
      </w:pPr>
      <w:r>
        <w:rPr>
          <w:rFonts w:hint="eastAsia" w:ascii="仿宋" w:hAnsi="仿宋" w:eastAsia="仿宋" w:cs="仿宋"/>
          <w:b/>
          <w:bCs/>
          <w:color w:val="000000"/>
          <w:sz w:val="24"/>
        </w:rPr>
        <w:t>七、招标文件获取方式、时间、地点：</w:t>
      </w:r>
    </w:p>
    <w:p w14:paraId="4B41A8C5">
      <w:pPr>
        <w:shd w:val="clear" w:color="auto" w:fill="FFFFFF"/>
        <w:snapToGrid w:val="0"/>
        <w:spacing w:line="312" w:lineRule="auto"/>
        <w:ind w:firstLine="480" w:firstLineChars="200"/>
        <w:rPr>
          <w:rFonts w:ascii="仿宋" w:hAnsi="仿宋" w:eastAsia="仿宋" w:cs="华文仿宋"/>
          <w:bCs/>
          <w:color w:val="000000"/>
          <w:kern w:val="0"/>
          <w:sz w:val="24"/>
          <w:szCs w:val="22"/>
        </w:rPr>
      </w:pPr>
      <w:r>
        <w:rPr>
          <w:rFonts w:hint="eastAsia" w:ascii="仿宋" w:hAnsi="仿宋" w:eastAsia="仿宋" w:cs="华文仿宋"/>
          <w:bCs/>
          <w:color w:val="000000"/>
          <w:kern w:val="0"/>
          <w:sz w:val="24"/>
        </w:rPr>
        <w:t>（一）本项目招标文件有偿获取，招标文件售价：人民币500元/份（招标文件售后不退,</w:t>
      </w:r>
      <w:r>
        <w:rPr>
          <w:rFonts w:ascii="Calibri" w:hAnsi="Calibri" w:eastAsia="仿宋" w:cs="Calibri"/>
          <w:bCs/>
          <w:color w:val="000000"/>
          <w:kern w:val="0"/>
          <w:sz w:val="24"/>
        </w:rPr>
        <w:t> </w:t>
      </w:r>
      <w:r>
        <w:rPr>
          <w:rFonts w:hint="eastAsia" w:ascii="仿宋" w:hAnsi="仿宋" w:eastAsia="仿宋" w:cs="华文仿宋"/>
          <w:bCs/>
          <w:color w:val="000000"/>
          <w:kern w:val="0"/>
          <w:sz w:val="24"/>
        </w:rPr>
        <w:t>招标资格不能转让）。</w:t>
      </w:r>
    </w:p>
    <w:p w14:paraId="13438474">
      <w:pPr>
        <w:spacing w:line="312" w:lineRule="auto"/>
        <w:ind w:left="456" w:leftChars="217"/>
        <w:rPr>
          <w:rFonts w:hint="eastAsia" w:ascii="仿宋" w:hAnsi="仿宋" w:eastAsia="仿宋" w:cs="仿宋"/>
          <w:b/>
          <w:color w:val="000000"/>
          <w:kern w:val="0"/>
          <w:sz w:val="24"/>
        </w:rPr>
      </w:pPr>
      <w:r>
        <w:rPr>
          <w:rFonts w:hint="eastAsia" w:ascii="仿宋" w:hAnsi="仿宋" w:eastAsia="仿宋" w:cs="华文仿宋"/>
          <w:bCs/>
          <w:color w:val="000000"/>
          <w:kern w:val="0"/>
          <w:sz w:val="24"/>
        </w:rPr>
        <w:t>（二）供应商可通过以下两种方式获取招标文件（任选一种）。</w:t>
      </w:r>
      <w:r>
        <w:rPr>
          <w:rFonts w:hint="eastAsia" w:ascii="仿宋" w:hAnsi="仿宋" w:eastAsia="仿宋" w:cs="华文仿宋"/>
          <w:bCs/>
          <w:color w:val="000000"/>
          <w:kern w:val="0"/>
          <w:sz w:val="24"/>
        </w:rPr>
        <w:br w:type="textWrapping"/>
      </w:r>
      <w:r>
        <w:rPr>
          <w:rFonts w:hint="eastAsia" w:ascii="仿宋" w:hAnsi="仿宋" w:eastAsia="仿宋" w:cs="仿宋"/>
          <w:b/>
          <w:color w:val="000000"/>
          <w:kern w:val="0"/>
          <w:sz w:val="24"/>
        </w:rPr>
        <w:t>1、现场获取招标文件：</w:t>
      </w:r>
    </w:p>
    <w:p w14:paraId="38BF8B1A">
      <w:pPr>
        <w:shd w:val="clear" w:color="auto" w:fill="FFFFFF"/>
        <w:snapToGrid w:val="0"/>
        <w:spacing w:line="312" w:lineRule="auto"/>
        <w:ind w:firstLine="482" w:firstLineChars="200"/>
        <w:rPr>
          <w:rFonts w:hint="eastAsia" w:ascii="仿宋" w:hAnsi="仿宋" w:eastAsia="仿宋" w:cs="仿宋"/>
          <w:bCs/>
          <w:color w:val="000000"/>
          <w:kern w:val="0"/>
          <w:sz w:val="24"/>
        </w:rPr>
      </w:pPr>
      <w:r>
        <w:rPr>
          <w:rFonts w:hint="eastAsia" w:ascii="仿宋" w:hAnsi="仿宋" w:eastAsia="仿宋" w:cs="仿宋"/>
          <w:b/>
          <w:color w:val="000000"/>
          <w:kern w:val="0"/>
          <w:sz w:val="24"/>
        </w:rPr>
        <w:t>供应商于2024年</w:t>
      </w:r>
      <w:r>
        <w:rPr>
          <w:rFonts w:hint="eastAsia" w:ascii="仿宋" w:hAnsi="仿宋" w:eastAsia="仿宋" w:cs="仿宋"/>
          <w:b/>
          <w:color w:val="000000"/>
          <w:kern w:val="0"/>
          <w:sz w:val="24"/>
          <w:lang w:val="en-US" w:eastAsia="zh-CN"/>
        </w:rPr>
        <w:t>7</w:t>
      </w:r>
      <w:r>
        <w:rPr>
          <w:rFonts w:hint="eastAsia" w:ascii="仿宋" w:hAnsi="仿宋" w:eastAsia="仿宋" w:cs="仿宋"/>
          <w:b/>
          <w:color w:val="000000"/>
          <w:kern w:val="0"/>
          <w:sz w:val="24"/>
        </w:rPr>
        <w:t>月</w:t>
      </w:r>
      <w:r>
        <w:rPr>
          <w:rFonts w:hint="eastAsia" w:ascii="仿宋" w:hAnsi="仿宋" w:eastAsia="仿宋" w:cs="仿宋"/>
          <w:b/>
          <w:color w:val="000000"/>
          <w:kern w:val="0"/>
          <w:sz w:val="24"/>
          <w:lang w:val="en-US" w:eastAsia="zh-CN"/>
        </w:rPr>
        <w:t>11</w:t>
      </w:r>
      <w:r>
        <w:rPr>
          <w:rFonts w:hint="eastAsia" w:ascii="仿宋" w:hAnsi="仿宋" w:eastAsia="仿宋" w:cs="仿宋"/>
          <w:b/>
          <w:color w:val="000000"/>
          <w:kern w:val="0"/>
          <w:sz w:val="24"/>
        </w:rPr>
        <w:t>日至2024年</w:t>
      </w:r>
      <w:r>
        <w:rPr>
          <w:rFonts w:hint="eastAsia" w:ascii="仿宋" w:hAnsi="仿宋" w:eastAsia="仿宋" w:cs="仿宋"/>
          <w:b/>
          <w:color w:val="000000"/>
          <w:kern w:val="0"/>
          <w:sz w:val="24"/>
          <w:lang w:val="en-US" w:eastAsia="zh-CN"/>
        </w:rPr>
        <w:t>7</w:t>
      </w:r>
      <w:r>
        <w:rPr>
          <w:rFonts w:hint="eastAsia" w:ascii="仿宋" w:hAnsi="仿宋" w:eastAsia="仿宋" w:cs="仿宋"/>
          <w:b/>
          <w:color w:val="000000"/>
          <w:kern w:val="0"/>
          <w:sz w:val="24"/>
        </w:rPr>
        <w:t>月</w:t>
      </w:r>
      <w:r>
        <w:rPr>
          <w:rFonts w:hint="eastAsia" w:ascii="仿宋" w:hAnsi="仿宋" w:eastAsia="仿宋" w:cs="仿宋"/>
          <w:b/>
          <w:color w:val="000000"/>
          <w:kern w:val="0"/>
          <w:sz w:val="24"/>
          <w:lang w:val="en-US" w:eastAsia="zh-CN"/>
        </w:rPr>
        <w:t>17</w:t>
      </w:r>
      <w:r>
        <w:rPr>
          <w:rFonts w:hint="eastAsia" w:ascii="仿宋" w:hAnsi="仿宋" w:eastAsia="仿宋" w:cs="仿宋"/>
          <w:b/>
          <w:color w:val="000000"/>
          <w:kern w:val="0"/>
          <w:sz w:val="24"/>
        </w:rPr>
        <w:t>日</w:t>
      </w:r>
      <w:r>
        <w:rPr>
          <w:rFonts w:hint="eastAsia" w:ascii="仿宋" w:hAnsi="仿宋" w:eastAsia="仿宋" w:cs="仿宋"/>
          <w:color w:val="000000"/>
          <w:kern w:val="0"/>
          <w:sz w:val="24"/>
        </w:rPr>
        <w:t>上午</w:t>
      </w:r>
      <w:r>
        <w:rPr>
          <w:rFonts w:hint="eastAsia" w:ascii="仿宋" w:hAnsi="仿宋" w:eastAsia="仿宋" w:cs="仿宋"/>
          <w:bCs/>
          <w:color w:val="000000"/>
          <w:kern w:val="0"/>
          <w:sz w:val="24"/>
        </w:rPr>
        <w:t>9:00-下午17:00（北京时间）在</w:t>
      </w:r>
      <w:r>
        <w:rPr>
          <w:rFonts w:hint="eastAsia" w:ascii="仿宋" w:hAnsi="仿宋" w:eastAsia="仿宋" w:cs="仿宋"/>
          <w:b/>
          <w:color w:val="000000"/>
          <w:kern w:val="0"/>
          <w:sz w:val="24"/>
          <w:u w:val="single"/>
        </w:rPr>
        <w:t>成都市武侯区洗面桥横街26号535办公室</w:t>
      </w:r>
      <w:r>
        <w:rPr>
          <w:rFonts w:hint="eastAsia" w:ascii="仿宋" w:hAnsi="仿宋" w:eastAsia="仿宋" w:cs="仿宋"/>
          <w:bCs/>
          <w:color w:val="000000"/>
          <w:kern w:val="0"/>
          <w:sz w:val="24"/>
        </w:rPr>
        <w:t>获取（节假日除外），逾期不予受理。</w:t>
      </w:r>
    </w:p>
    <w:p w14:paraId="60C09760">
      <w:pPr>
        <w:shd w:val="clear" w:color="auto" w:fill="FFFFFF"/>
        <w:snapToGrid w:val="0"/>
        <w:spacing w:line="312" w:lineRule="auto"/>
        <w:ind w:firstLine="480" w:firstLineChars="200"/>
        <w:rPr>
          <w:rFonts w:hint="eastAsia" w:ascii="仿宋" w:hAnsi="仿宋" w:eastAsia="仿宋" w:cs="仿宋"/>
          <w:bCs/>
          <w:kern w:val="0"/>
          <w:sz w:val="24"/>
        </w:rPr>
      </w:pPr>
      <w:r>
        <w:rPr>
          <w:rFonts w:hint="eastAsia" w:ascii="仿宋" w:hAnsi="仿宋" w:eastAsia="仿宋" w:cs="仿宋"/>
          <w:bCs/>
          <w:kern w:val="0"/>
          <w:sz w:val="24"/>
        </w:rPr>
        <w:t>供应商现场获取招标文件须携带以下资料：</w:t>
      </w:r>
    </w:p>
    <w:p w14:paraId="5602C99E">
      <w:pPr>
        <w:shd w:val="clear" w:color="auto" w:fill="FFFFFF"/>
        <w:snapToGrid w:val="0"/>
        <w:spacing w:line="312" w:lineRule="auto"/>
        <w:ind w:firstLine="482" w:firstLineChars="200"/>
        <w:rPr>
          <w:rFonts w:hint="eastAsia" w:ascii="仿宋" w:hAnsi="仿宋" w:eastAsia="仿宋" w:cs="仿宋"/>
          <w:b/>
          <w:bCs/>
          <w:color w:val="000000"/>
          <w:kern w:val="0"/>
          <w:sz w:val="24"/>
        </w:rPr>
      </w:pPr>
      <w:r>
        <w:rPr>
          <w:rFonts w:hint="eastAsia" w:ascii="仿宋" w:hAnsi="仿宋" w:eastAsia="仿宋" w:cs="仿宋"/>
          <w:b/>
          <w:bCs/>
          <w:color w:val="000000"/>
          <w:kern w:val="0"/>
          <w:sz w:val="24"/>
        </w:rPr>
        <w:t>法人授权委托书或单位介绍信原件（格式自拟）、授权代表或经办人有效身份证复印件加盖公章。现场缴纳招标文件发售费</w:t>
      </w:r>
      <w:r>
        <w:rPr>
          <w:rFonts w:hint="eastAsia" w:ascii="仿宋" w:hAnsi="仿宋" w:eastAsia="仿宋" w:cs="仿宋"/>
          <w:b/>
          <w:color w:val="000000"/>
          <w:kern w:val="0"/>
          <w:sz w:val="24"/>
        </w:rPr>
        <w:t>（请自带U盘拷贝采购文件电子版本）</w:t>
      </w:r>
      <w:r>
        <w:rPr>
          <w:rFonts w:hint="eastAsia" w:ascii="仿宋" w:hAnsi="仿宋" w:eastAsia="仿宋" w:cs="仿宋"/>
          <w:b/>
          <w:bCs/>
          <w:color w:val="000000"/>
          <w:kern w:val="0"/>
          <w:sz w:val="24"/>
        </w:rPr>
        <w:t>。</w:t>
      </w:r>
    </w:p>
    <w:p w14:paraId="3643337B">
      <w:pPr>
        <w:shd w:val="clear" w:color="auto" w:fill="FFFFFF"/>
        <w:snapToGrid w:val="0"/>
        <w:spacing w:line="312" w:lineRule="auto"/>
        <w:ind w:firstLine="482" w:firstLineChars="200"/>
        <w:rPr>
          <w:rFonts w:hint="eastAsia" w:ascii="仿宋" w:hAnsi="仿宋" w:eastAsia="仿宋" w:cs="仿宋"/>
          <w:b/>
          <w:bCs/>
          <w:color w:val="000000"/>
          <w:kern w:val="0"/>
          <w:sz w:val="24"/>
        </w:rPr>
      </w:pPr>
      <w:r>
        <w:rPr>
          <w:rFonts w:hint="eastAsia" w:ascii="仿宋" w:hAnsi="仿宋" w:eastAsia="仿宋" w:cs="仿宋"/>
          <w:b/>
          <w:bCs/>
          <w:color w:val="000000"/>
          <w:kern w:val="0"/>
          <w:sz w:val="24"/>
        </w:rPr>
        <w:t>法人授权委托书或单位介绍信内容至少应清晰注明：供应商名称、采购项目名称、采购项目编号、分包号（如有）、供应商联系方式（包括授权代表或经办人姓名、手机号、电子邮箱）等事项，因以上信息填写不完整或错误而造成的所有后果由供应商自行承担。</w:t>
      </w:r>
    </w:p>
    <w:p w14:paraId="621F8F95">
      <w:pPr>
        <w:shd w:val="clear" w:color="auto" w:fill="FFFFFF"/>
        <w:snapToGrid w:val="0"/>
        <w:spacing w:line="312" w:lineRule="auto"/>
        <w:ind w:firstLine="482" w:firstLineChars="200"/>
        <w:rPr>
          <w:rFonts w:hint="eastAsia" w:ascii="仿宋" w:hAnsi="仿宋" w:eastAsia="仿宋" w:cs="仿宋"/>
          <w:b/>
          <w:color w:val="000000"/>
          <w:kern w:val="0"/>
          <w:sz w:val="24"/>
        </w:rPr>
      </w:pPr>
      <w:r>
        <w:rPr>
          <w:rFonts w:hint="eastAsia" w:ascii="仿宋" w:hAnsi="仿宋" w:eastAsia="仿宋" w:cs="仿宋"/>
          <w:b/>
          <w:color w:val="000000"/>
          <w:kern w:val="0"/>
          <w:sz w:val="24"/>
        </w:rPr>
        <w:t>2、网络获取招标文件：</w:t>
      </w:r>
    </w:p>
    <w:p w14:paraId="5D28901B">
      <w:pPr>
        <w:shd w:val="clear" w:color="auto" w:fill="FFFFFF"/>
        <w:snapToGrid w:val="0"/>
        <w:spacing w:line="312" w:lineRule="auto"/>
        <w:ind w:firstLine="482" w:firstLineChars="200"/>
        <w:rPr>
          <w:rFonts w:hint="eastAsia" w:ascii="仿宋" w:hAnsi="仿宋" w:eastAsia="仿宋" w:cs="仿宋"/>
          <w:b/>
          <w:sz w:val="24"/>
        </w:rPr>
      </w:pPr>
      <w:r>
        <w:rPr>
          <w:rFonts w:hint="eastAsia" w:ascii="仿宋" w:hAnsi="仿宋" w:eastAsia="仿宋" w:cs="仿宋"/>
          <w:b/>
          <w:sz w:val="24"/>
        </w:rPr>
        <w:t>供应商将</w:t>
      </w:r>
      <w:r>
        <w:rPr>
          <w:rFonts w:hint="eastAsia" w:ascii="仿宋" w:hAnsi="仿宋" w:eastAsia="仿宋" w:cs="仿宋"/>
          <w:b/>
          <w:bCs/>
          <w:color w:val="000000"/>
          <w:kern w:val="0"/>
          <w:sz w:val="24"/>
        </w:rPr>
        <w:t>法人授权委托书或单位介绍信（格式自拟）、</w:t>
      </w:r>
      <w:r>
        <w:rPr>
          <w:rFonts w:hint="eastAsia" w:ascii="仿宋" w:hAnsi="仿宋" w:eastAsia="仿宋" w:cs="仿宋"/>
          <w:b/>
          <w:sz w:val="24"/>
        </w:rPr>
        <w:t>授权代表或经办人有效身份证、获取</w:t>
      </w:r>
      <w:r>
        <w:rPr>
          <w:rFonts w:hint="eastAsia" w:ascii="仿宋" w:hAnsi="仿宋" w:eastAsia="仿宋" w:cs="仿宋"/>
          <w:b/>
          <w:color w:val="000000"/>
          <w:kern w:val="0"/>
          <w:sz w:val="24"/>
        </w:rPr>
        <w:t>招标文件</w:t>
      </w:r>
      <w:r>
        <w:rPr>
          <w:rFonts w:hint="eastAsia" w:ascii="仿宋" w:hAnsi="仿宋" w:eastAsia="仿宋" w:cs="仿宋"/>
          <w:b/>
          <w:sz w:val="24"/>
        </w:rPr>
        <w:t>的缴费凭证（前述所有资料加盖供应商公章）扫描件于2024年</w:t>
      </w:r>
      <w:r>
        <w:rPr>
          <w:rFonts w:hint="eastAsia" w:ascii="仿宋" w:hAnsi="仿宋" w:eastAsia="仿宋" w:cs="仿宋"/>
          <w:b/>
          <w:sz w:val="24"/>
          <w:lang w:val="en-US" w:eastAsia="zh-CN"/>
        </w:rPr>
        <w:t>7</w:t>
      </w:r>
      <w:r>
        <w:rPr>
          <w:rFonts w:hint="eastAsia" w:ascii="仿宋" w:hAnsi="仿宋" w:eastAsia="仿宋" w:cs="仿宋"/>
          <w:b/>
          <w:sz w:val="24"/>
        </w:rPr>
        <w:t>月</w:t>
      </w:r>
      <w:r>
        <w:rPr>
          <w:rFonts w:hint="eastAsia" w:ascii="仿宋" w:hAnsi="仿宋" w:eastAsia="仿宋" w:cs="仿宋"/>
          <w:b/>
          <w:sz w:val="24"/>
          <w:lang w:val="en-US" w:eastAsia="zh-CN"/>
        </w:rPr>
        <w:t>17</w:t>
      </w:r>
      <w:r>
        <w:rPr>
          <w:rFonts w:hint="eastAsia" w:ascii="仿宋" w:hAnsi="仿宋" w:eastAsia="仿宋" w:cs="仿宋"/>
          <w:b/>
          <w:sz w:val="24"/>
        </w:rPr>
        <w:t>日17:00前发送至邮箱（641270662@qq.com），逾期不予受理。</w:t>
      </w:r>
    </w:p>
    <w:p w14:paraId="3C2A2F2D">
      <w:pPr>
        <w:shd w:val="clear" w:color="auto" w:fill="FFFFFF"/>
        <w:snapToGrid w:val="0"/>
        <w:spacing w:line="312" w:lineRule="auto"/>
        <w:ind w:firstLine="482" w:firstLineChars="200"/>
        <w:rPr>
          <w:rFonts w:hint="eastAsia" w:ascii="仿宋" w:hAnsi="仿宋" w:eastAsia="仿宋" w:cs="仿宋"/>
          <w:b/>
          <w:bCs/>
          <w:color w:val="000000"/>
          <w:kern w:val="0"/>
          <w:sz w:val="24"/>
        </w:rPr>
      </w:pPr>
      <w:r>
        <w:rPr>
          <w:rFonts w:hint="eastAsia" w:ascii="仿宋" w:hAnsi="仿宋" w:eastAsia="仿宋" w:cs="仿宋"/>
          <w:b/>
          <w:sz w:val="24"/>
        </w:rPr>
        <w:t>法人授权</w:t>
      </w:r>
      <w:r>
        <w:rPr>
          <w:rFonts w:hint="eastAsia" w:ascii="仿宋" w:hAnsi="仿宋" w:eastAsia="仿宋" w:cs="仿宋"/>
          <w:b/>
          <w:bCs/>
          <w:color w:val="000000"/>
          <w:kern w:val="0"/>
          <w:sz w:val="24"/>
        </w:rPr>
        <w:t>委托</w:t>
      </w:r>
      <w:r>
        <w:rPr>
          <w:rFonts w:hint="eastAsia" w:ascii="仿宋" w:hAnsi="仿宋" w:eastAsia="仿宋" w:cs="仿宋"/>
          <w:b/>
          <w:sz w:val="24"/>
        </w:rPr>
        <w:t>书或单位介绍信内容至少</w:t>
      </w:r>
      <w:r>
        <w:rPr>
          <w:rFonts w:hint="eastAsia" w:ascii="仿宋" w:hAnsi="仿宋" w:eastAsia="仿宋" w:cs="仿宋"/>
          <w:b/>
          <w:bCs/>
          <w:color w:val="000000"/>
          <w:kern w:val="0"/>
          <w:sz w:val="24"/>
        </w:rPr>
        <w:t>应清晰注明:供应商名称、</w:t>
      </w:r>
      <w:r>
        <w:rPr>
          <w:rFonts w:hint="eastAsia" w:ascii="仿宋" w:hAnsi="仿宋" w:eastAsia="仿宋" w:cs="仿宋"/>
          <w:b/>
          <w:color w:val="000000"/>
          <w:kern w:val="0"/>
          <w:sz w:val="24"/>
        </w:rPr>
        <w:t>招标</w:t>
      </w:r>
      <w:r>
        <w:rPr>
          <w:rFonts w:hint="eastAsia" w:ascii="仿宋" w:hAnsi="仿宋" w:eastAsia="仿宋" w:cs="仿宋"/>
          <w:b/>
          <w:bCs/>
          <w:color w:val="000000"/>
          <w:kern w:val="0"/>
          <w:sz w:val="24"/>
        </w:rPr>
        <w:t>项目名称、</w:t>
      </w:r>
      <w:r>
        <w:rPr>
          <w:rFonts w:hint="eastAsia" w:ascii="仿宋" w:hAnsi="仿宋" w:eastAsia="仿宋" w:cs="仿宋"/>
          <w:b/>
          <w:color w:val="000000"/>
          <w:kern w:val="0"/>
          <w:sz w:val="24"/>
        </w:rPr>
        <w:t>招标</w:t>
      </w:r>
      <w:r>
        <w:rPr>
          <w:rFonts w:hint="eastAsia" w:ascii="仿宋" w:hAnsi="仿宋" w:eastAsia="仿宋" w:cs="仿宋"/>
          <w:b/>
          <w:bCs/>
          <w:color w:val="000000"/>
          <w:kern w:val="0"/>
          <w:sz w:val="24"/>
        </w:rPr>
        <w:t>项目编号、分包号（如有）、供应商联系方式（包括授权代表或经办人姓名、手机号、电子邮箱）等事项，因以上信息填写不完整或错误而造成的所有后果由供应商自行承担。</w:t>
      </w:r>
    </w:p>
    <w:p w14:paraId="58D2A593">
      <w:pPr>
        <w:shd w:val="clear" w:color="auto" w:fill="FFFFFF"/>
        <w:snapToGrid w:val="0"/>
        <w:spacing w:line="312"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交款方式：由供应商对公账户缴纳</w:t>
      </w:r>
      <w:r>
        <w:rPr>
          <w:rFonts w:hint="eastAsia" w:ascii="仿宋" w:hAnsi="仿宋" w:eastAsia="仿宋" w:cs="仿宋"/>
          <w:bCs/>
          <w:color w:val="000000"/>
          <w:kern w:val="0"/>
          <w:sz w:val="24"/>
        </w:rPr>
        <w:t>；</w:t>
      </w:r>
    </w:p>
    <w:p w14:paraId="08C7A3A8">
      <w:pPr>
        <w:shd w:val="clear" w:color="auto" w:fill="FFFFFF"/>
        <w:snapToGrid w:val="0"/>
        <w:spacing w:line="312" w:lineRule="auto"/>
        <w:ind w:firstLine="480" w:firstLineChars="200"/>
        <w:rPr>
          <w:rFonts w:hint="eastAsia" w:ascii="仿宋" w:hAnsi="仿宋" w:eastAsia="仿宋" w:cs="仿宋"/>
          <w:bCs/>
          <w:color w:val="000000"/>
          <w:kern w:val="0"/>
          <w:sz w:val="24"/>
        </w:rPr>
      </w:pPr>
      <w:r>
        <w:rPr>
          <w:rFonts w:hint="eastAsia" w:ascii="仿宋" w:hAnsi="仿宋" w:eastAsia="仿宋" w:cs="仿宋"/>
          <w:bCs/>
          <w:color w:val="000000"/>
          <w:kern w:val="0"/>
          <w:sz w:val="24"/>
        </w:rPr>
        <w:t>收款单位：四川兴蜀公路建设发展有限责任公司；</w:t>
      </w:r>
    </w:p>
    <w:p w14:paraId="63B474FC">
      <w:pPr>
        <w:shd w:val="clear" w:color="auto" w:fill="FFFFFF"/>
        <w:snapToGrid w:val="0"/>
        <w:spacing w:line="312" w:lineRule="auto"/>
        <w:ind w:firstLine="480" w:firstLineChars="200"/>
        <w:rPr>
          <w:rFonts w:hint="eastAsia" w:ascii="仿宋" w:hAnsi="仿宋" w:eastAsia="仿宋" w:cs="仿宋"/>
          <w:bCs/>
          <w:color w:val="000000"/>
          <w:kern w:val="0"/>
          <w:sz w:val="24"/>
        </w:rPr>
      </w:pPr>
      <w:r>
        <w:rPr>
          <w:rFonts w:hint="eastAsia" w:ascii="仿宋" w:hAnsi="仿宋" w:eastAsia="仿宋" w:cs="仿宋"/>
          <w:bCs/>
          <w:color w:val="000000"/>
          <w:kern w:val="0"/>
          <w:sz w:val="24"/>
        </w:rPr>
        <w:t>开户银行：中国建设银行股份有限公司成都双楠支行；</w:t>
      </w:r>
    </w:p>
    <w:p w14:paraId="3CB9FCC5">
      <w:pPr>
        <w:shd w:val="clear" w:color="auto" w:fill="FFFFFF"/>
        <w:snapToGrid w:val="0"/>
        <w:spacing w:line="312" w:lineRule="auto"/>
        <w:ind w:firstLine="480" w:firstLineChars="200"/>
        <w:rPr>
          <w:rFonts w:hint="eastAsia" w:ascii="仿宋" w:hAnsi="仿宋" w:eastAsia="仿宋" w:cs="仿宋"/>
          <w:bCs/>
          <w:color w:val="000000"/>
          <w:kern w:val="0"/>
          <w:sz w:val="24"/>
        </w:rPr>
      </w:pPr>
      <w:r>
        <w:rPr>
          <w:rFonts w:hint="eastAsia" w:ascii="仿宋" w:hAnsi="仿宋" w:eastAsia="仿宋" w:cs="仿宋"/>
          <w:bCs/>
          <w:color w:val="000000"/>
          <w:kern w:val="0"/>
          <w:sz w:val="24"/>
        </w:rPr>
        <w:t>账    号：51050187543600003742。</w:t>
      </w:r>
    </w:p>
    <w:p w14:paraId="0ADE3CFD">
      <w:pPr>
        <w:shd w:val="clear" w:color="auto" w:fill="FFFFFF"/>
        <w:adjustRightInd w:val="0"/>
        <w:snapToGrid w:val="0"/>
        <w:spacing w:line="312" w:lineRule="auto"/>
        <w:ind w:firstLine="480" w:firstLineChars="200"/>
        <w:rPr>
          <w:rFonts w:hint="eastAsia" w:ascii="仿宋" w:hAnsi="仿宋" w:eastAsia="仿宋" w:cs="仿宋"/>
          <w:bCs/>
          <w:color w:val="000000"/>
          <w:kern w:val="0"/>
          <w:sz w:val="24"/>
        </w:rPr>
      </w:pPr>
      <w:r>
        <w:rPr>
          <w:rFonts w:hint="eastAsia" w:ascii="仿宋" w:hAnsi="仿宋" w:eastAsia="仿宋" w:cs="仿宋"/>
          <w:bCs/>
          <w:kern w:val="0"/>
          <w:sz w:val="24"/>
        </w:rPr>
        <w:t>采购代理机构将向按规定获取招标文件的供应商所登记的电子邮箱发送《招标文件》以及获取招标文件登记的专用收款凭证，视为招标文件获取成功。</w:t>
      </w:r>
      <w:r>
        <w:rPr>
          <w:rFonts w:hint="eastAsia" w:ascii="仿宋" w:hAnsi="仿宋" w:eastAsia="仿宋" w:cs="仿宋"/>
          <w:bCs/>
          <w:color w:val="000000"/>
          <w:kern w:val="0"/>
          <w:sz w:val="24"/>
        </w:rPr>
        <w:t>网络获取招标文件咨询联系人：肖老师；联系电话：028-85585079。</w:t>
      </w:r>
    </w:p>
    <w:p w14:paraId="5450158F">
      <w:pPr>
        <w:snapToGrid w:val="0"/>
        <w:spacing w:line="312" w:lineRule="auto"/>
        <w:rPr>
          <w:rFonts w:hint="eastAsia" w:ascii="仿宋" w:hAnsi="仿宋" w:eastAsia="仿宋" w:cs="仿宋"/>
          <w:b/>
          <w:bCs/>
          <w:color w:val="000000"/>
          <w:kern w:val="0"/>
          <w:sz w:val="24"/>
          <w:u w:val="single"/>
        </w:rPr>
      </w:pPr>
      <w:r>
        <w:rPr>
          <w:rFonts w:hint="eastAsia" w:ascii="仿宋" w:hAnsi="仿宋" w:eastAsia="仿宋" w:cs="仿宋"/>
          <w:b/>
          <w:color w:val="000000"/>
          <w:kern w:val="0"/>
          <w:sz w:val="24"/>
        </w:rPr>
        <w:t xml:space="preserve">    八、投标文件递交时间：</w:t>
      </w:r>
      <w:r>
        <w:rPr>
          <w:rFonts w:hint="eastAsia" w:ascii="仿宋" w:hAnsi="仿宋" w:eastAsia="仿宋" w:cs="仿宋"/>
          <w:b/>
          <w:bCs/>
          <w:color w:val="000000"/>
          <w:kern w:val="0"/>
          <w:sz w:val="24"/>
          <w:u w:val="single"/>
        </w:rPr>
        <w:t>202</w:t>
      </w:r>
      <w:r>
        <w:rPr>
          <w:rFonts w:ascii="仿宋" w:hAnsi="仿宋" w:eastAsia="仿宋" w:cs="仿宋"/>
          <w:b/>
          <w:bCs/>
          <w:color w:val="000000"/>
          <w:kern w:val="0"/>
          <w:sz w:val="24"/>
          <w:u w:val="single"/>
        </w:rPr>
        <w:t>4</w:t>
      </w:r>
      <w:r>
        <w:rPr>
          <w:rFonts w:hint="eastAsia" w:ascii="仿宋" w:hAnsi="仿宋" w:eastAsia="仿宋" w:cs="仿宋"/>
          <w:b/>
          <w:bCs/>
          <w:color w:val="000000"/>
          <w:kern w:val="0"/>
          <w:sz w:val="24"/>
          <w:u w:val="single"/>
        </w:rPr>
        <w:t>年</w:t>
      </w:r>
      <w:r>
        <w:rPr>
          <w:rFonts w:hint="eastAsia" w:ascii="仿宋" w:hAnsi="仿宋" w:eastAsia="仿宋" w:cs="仿宋"/>
          <w:b/>
          <w:bCs/>
          <w:color w:val="000000"/>
          <w:kern w:val="0"/>
          <w:sz w:val="24"/>
          <w:u w:val="single"/>
          <w:lang w:val="en-US" w:eastAsia="zh-CN"/>
        </w:rPr>
        <w:t>7</w:t>
      </w:r>
      <w:r>
        <w:rPr>
          <w:rFonts w:hint="eastAsia" w:ascii="仿宋" w:hAnsi="仿宋" w:eastAsia="仿宋" w:cs="仿宋"/>
          <w:b/>
          <w:bCs/>
          <w:color w:val="000000"/>
          <w:kern w:val="0"/>
          <w:sz w:val="24"/>
          <w:u w:val="single"/>
        </w:rPr>
        <w:t>月</w:t>
      </w:r>
      <w:r>
        <w:rPr>
          <w:rFonts w:hint="eastAsia" w:ascii="仿宋" w:hAnsi="仿宋" w:eastAsia="仿宋" w:cs="仿宋"/>
          <w:b/>
          <w:bCs/>
          <w:color w:val="000000"/>
          <w:kern w:val="0"/>
          <w:sz w:val="24"/>
          <w:u w:val="single"/>
          <w:lang w:val="en-US" w:eastAsia="zh-CN"/>
        </w:rPr>
        <w:t>31</w:t>
      </w:r>
      <w:r>
        <w:rPr>
          <w:rFonts w:hint="eastAsia" w:ascii="仿宋" w:hAnsi="仿宋" w:eastAsia="仿宋" w:cs="仿宋"/>
          <w:b/>
          <w:bCs/>
          <w:color w:val="000000"/>
          <w:kern w:val="0"/>
          <w:sz w:val="24"/>
          <w:u w:val="single"/>
        </w:rPr>
        <w:t>日上午09时30分至202</w:t>
      </w:r>
      <w:r>
        <w:rPr>
          <w:rFonts w:ascii="仿宋" w:hAnsi="仿宋" w:eastAsia="仿宋" w:cs="仿宋"/>
          <w:b/>
          <w:bCs/>
          <w:color w:val="000000"/>
          <w:kern w:val="0"/>
          <w:sz w:val="24"/>
          <w:u w:val="single"/>
        </w:rPr>
        <w:t>4</w:t>
      </w:r>
      <w:r>
        <w:rPr>
          <w:rFonts w:hint="eastAsia" w:ascii="仿宋" w:hAnsi="仿宋" w:eastAsia="仿宋" w:cs="仿宋"/>
          <w:b/>
          <w:bCs/>
          <w:color w:val="000000"/>
          <w:kern w:val="0"/>
          <w:sz w:val="24"/>
          <w:u w:val="single"/>
        </w:rPr>
        <w:t>年</w:t>
      </w:r>
      <w:r>
        <w:rPr>
          <w:rFonts w:hint="eastAsia" w:ascii="仿宋" w:hAnsi="仿宋" w:eastAsia="仿宋" w:cs="仿宋"/>
          <w:b/>
          <w:bCs/>
          <w:color w:val="000000"/>
          <w:kern w:val="0"/>
          <w:sz w:val="24"/>
          <w:u w:val="single"/>
          <w:lang w:val="en-US" w:eastAsia="zh-CN"/>
        </w:rPr>
        <w:t>7</w:t>
      </w:r>
      <w:r>
        <w:rPr>
          <w:rFonts w:hint="eastAsia" w:ascii="仿宋" w:hAnsi="仿宋" w:eastAsia="仿宋" w:cs="仿宋"/>
          <w:b/>
          <w:bCs/>
          <w:color w:val="000000"/>
          <w:kern w:val="0"/>
          <w:sz w:val="24"/>
          <w:u w:val="single"/>
        </w:rPr>
        <w:t>月</w:t>
      </w:r>
      <w:r>
        <w:rPr>
          <w:rFonts w:hint="eastAsia" w:ascii="仿宋" w:hAnsi="仿宋" w:eastAsia="仿宋" w:cs="仿宋"/>
          <w:b/>
          <w:bCs/>
          <w:color w:val="000000"/>
          <w:kern w:val="0"/>
          <w:sz w:val="24"/>
          <w:u w:val="single"/>
          <w:lang w:val="en-US" w:eastAsia="zh-CN"/>
        </w:rPr>
        <w:t>31</w:t>
      </w:r>
      <w:r>
        <w:rPr>
          <w:rFonts w:hint="eastAsia" w:ascii="仿宋" w:hAnsi="仿宋" w:eastAsia="仿宋" w:cs="仿宋"/>
          <w:b/>
          <w:bCs/>
          <w:color w:val="000000"/>
          <w:kern w:val="0"/>
          <w:sz w:val="24"/>
          <w:u w:val="single"/>
        </w:rPr>
        <w:t>日上午10时00分00秒（北京时间）</w:t>
      </w:r>
    </w:p>
    <w:p w14:paraId="4DB728AA">
      <w:pPr>
        <w:snapToGrid w:val="0"/>
        <w:spacing w:line="312" w:lineRule="auto"/>
        <w:ind w:firstLine="482" w:firstLineChars="200"/>
        <w:rPr>
          <w:rFonts w:hint="eastAsia" w:ascii="仿宋" w:hAnsi="仿宋" w:eastAsia="仿宋" w:cs="仿宋"/>
          <w:b/>
          <w:color w:val="000000"/>
          <w:kern w:val="0"/>
          <w:sz w:val="24"/>
        </w:rPr>
      </w:pPr>
      <w:r>
        <w:rPr>
          <w:rFonts w:hint="eastAsia" w:ascii="仿宋" w:hAnsi="仿宋" w:eastAsia="仿宋" w:cs="仿宋"/>
          <w:b/>
          <w:color w:val="000000"/>
          <w:kern w:val="0"/>
          <w:sz w:val="24"/>
        </w:rPr>
        <w:t>九、投标截止时间和开标时间：</w:t>
      </w:r>
      <w:r>
        <w:rPr>
          <w:rFonts w:hint="eastAsia" w:ascii="仿宋" w:hAnsi="仿宋" w:eastAsia="仿宋" w:cs="仿宋"/>
          <w:b/>
          <w:bCs/>
          <w:color w:val="000000"/>
          <w:kern w:val="0"/>
          <w:sz w:val="24"/>
          <w:u w:val="single"/>
        </w:rPr>
        <w:t>202</w:t>
      </w:r>
      <w:r>
        <w:rPr>
          <w:rFonts w:ascii="仿宋" w:hAnsi="仿宋" w:eastAsia="仿宋" w:cs="仿宋"/>
          <w:b/>
          <w:bCs/>
          <w:color w:val="000000"/>
          <w:kern w:val="0"/>
          <w:sz w:val="24"/>
          <w:u w:val="single"/>
        </w:rPr>
        <w:t>4</w:t>
      </w:r>
      <w:r>
        <w:rPr>
          <w:rFonts w:hint="eastAsia" w:ascii="仿宋" w:hAnsi="仿宋" w:eastAsia="仿宋" w:cs="仿宋"/>
          <w:b/>
          <w:bCs/>
          <w:color w:val="000000"/>
          <w:kern w:val="0"/>
          <w:sz w:val="24"/>
          <w:u w:val="single"/>
        </w:rPr>
        <w:t>年</w:t>
      </w:r>
      <w:r>
        <w:rPr>
          <w:rFonts w:hint="eastAsia" w:ascii="仿宋" w:hAnsi="仿宋" w:eastAsia="仿宋" w:cs="仿宋"/>
          <w:b/>
          <w:bCs/>
          <w:color w:val="000000"/>
          <w:kern w:val="0"/>
          <w:sz w:val="24"/>
          <w:u w:val="single"/>
          <w:lang w:val="en-US" w:eastAsia="zh-CN"/>
        </w:rPr>
        <w:t>7</w:t>
      </w:r>
      <w:r>
        <w:rPr>
          <w:rFonts w:hint="eastAsia" w:ascii="仿宋" w:hAnsi="仿宋" w:eastAsia="仿宋" w:cs="仿宋"/>
          <w:b/>
          <w:bCs/>
          <w:color w:val="000000"/>
          <w:kern w:val="0"/>
          <w:sz w:val="24"/>
          <w:u w:val="single"/>
        </w:rPr>
        <w:t>月</w:t>
      </w:r>
      <w:r>
        <w:rPr>
          <w:rFonts w:hint="eastAsia" w:ascii="仿宋" w:hAnsi="仿宋" w:eastAsia="仿宋" w:cs="仿宋"/>
          <w:b/>
          <w:bCs/>
          <w:color w:val="000000"/>
          <w:kern w:val="0"/>
          <w:sz w:val="24"/>
          <w:u w:val="single"/>
          <w:lang w:val="en-US" w:eastAsia="zh-CN"/>
        </w:rPr>
        <w:t>31</w:t>
      </w:r>
      <w:r>
        <w:rPr>
          <w:rFonts w:hint="eastAsia" w:ascii="仿宋" w:hAnsi="仿宋" w:eastAsia="仿宋" w:cs="仿宋"/>
          <w:b/>
          <w:bCs/>
          <w:color w:val="000000"/>
          <w:kern w:val="0"/>
          <w:sz w:val="24"/>
          <w:u w:val="single"/>
        </w:rPr>
        <w:t>日上午</w:t>
      </w:r>
      <w:r>
        <w:rPr>
          <w:rFonts w:ascii="仿宋" w:hAnsi="仿宋" w:eastAsia="仿宋" w:cs="仿宋"/>
          <w:b/>
          <w:bCs/>
          <w:color w:val="000000"/>
          <w:kern w:val="0"/>
          <w:sz w:val="24"/>
          <w:u w:val="single"/>
        </w:rPr>
        <w:t>10</w:t>
      </w:r>
      <w:r>
        <w:rPr>
          <w:rFonts w:hint="eastAsia" w:ascii="仿宋" w:hAnsi="仿宋" w:eastAsia="仿宋" w:cs="仿宋"/>
          <w:b/>
          <w:bCs/>
          <w:color w:val="000000"/>
          <w:kern w:val="0"/>
          <w:sz w:val="24"/>
          <w:u w:val="single"/>
        </w:rPr>
        <w:t>时</w:t>
      </w:r>
      <w:r>
        <w:rPr>
          <w:rFonts w:ascii="仿宋" w:hAnsi="仿宋" w:eastAsia="仿宋" w:cs="仿宋"/>
          <w:b/>
          <w:bCs/>
          <w:color w:val="000000"/>
          <w:kern w:val="0"/>
          <w:sz w:val="24"/>
          <w:u w:val="single"/>
        </w:rPr>
        <w:t>00</w:t>
      </w:r>
      <w:r>
        <w:rPr>
          <w:rFonts w:hint="eastAsia" w:ascii="仿宋" w:hAnsi="仿宋" w:eastAsia="仿宋" w:cs="仿宋"/>
          <w:b/>
          <w:bCs/>
          <w:color w:val="000000"/>
          <w:kern w:val="0"/>
          <w:sz w:val="24"/>
          <w:u w:val="single"/>
        </w:rPr>
        <w:t>分00秒（北京时间）</w:t>
      </w:r>
      <w:r>
        <w:rPr>
          <w:rFonts w:hint="eastAsia" w:ascii="仿宋" w:hAnsi="仿宋" w:eastAsia="仿宋" w:cs="仿宋"/>
          <w:b/>
          <w:color w:val="000000"/>
          <w:kern w:val="0"/>
          <w:sz w:val="24"/>
        </w:rPr>
        <w:t>。</w:t>
      </w:r>
    </w:p>
    <w:p w14:paraId="19742776">
      <w:pPr>
        <w:pStyle w:val="4"/>
        <w:snapToGrid w:val="0"/>
        <w:spacing w:line="312" w:lineRule="auto"/>
        <w:ind w:firstLine="482"/>
        <w:rPr>
          <w:rFonts w:hint="eastAsia" w:ascii="仿宋" w:hAnsi="仿宋" w:eastAsia="仿宋" w:cs="仿宋"/>
          <w:b/>
          <w:color w:val="000000"/>
          <w:sz w:val="24"/>
          <w:u w:val="single"/>
        </w:rPr>
      </w:pPr>
      <w:r>
        <w:rPr>
          <w:rFonts w:hint="eastAsia" w:ascii="仿宋" w:hAnsi="仿宋" w:eastAsia="仿宋" w:cs="仿宋"/>
          <w:b/>
          <w:color w:val="000000"/>
          <w:kern w:val="0"/>
          <w:sz w:val="24"/>
        </w:rPr>
        <w:t>十、开标签到及递交投标文件地点：</w:t>
      </w:r>
      <w:r>
        <w:rPr>
          <w:rFonts w:hint="eastAsia" w:ascii="仿宋" w:hAnsi="仿宋" w:eastAsia="仿宋" w:cs="仿宋"/>
          <w:b/>
          <w:color w:val="000000"/>
          <w:sz w:val="24"/>
          <w:u w:val="single"/>
        </w:rPr>
        <w:t>成都市武侯区洗面桥横街26号6楼</w:t>
      </w:r>
      <w:r>
        <w:rPr>
          <w:rFonts w:hint="eastAsia" w:ascii="仿宋" w:hAnsi="仿宋" w:eastAsia="仿宋" w:cs="仿宋"/>
          <w:b/>
          <w:color w:val="000000"/>
          <w:sz w:val="24"/>
          <w:u w:val="single"/>
          <w:lang w:val="en-US" w:eastAsia="zh-CN"/>
        </w:rPr>
        <w:t>开评标室</w:t>
      </w:r>
      <w:r>
        <w:rPr>
          <w:rFonts w:hint="eastAsia" w:ascii="仿宋" w:hAnsi="仿宋" w:eastAsia="仿宋" w:cs="仿宋"/>
          <w:b/>
          <w:color w:val="000000"/>
          <w:sz w:val="24"/>
          <w:u w:val="single"/>
        </w:rPr>
        <w:t>。</w:t>
      </w:r>
    </w:p>
    <w:p w14:paraId="23F517CF">
      <w:pPr>
        <w:widowControl/>
        <w:snapToGrid w:val="0"/>
        <w:spacing w:line="312" w:lineRule="auto"/>
        <w:ind w:firstLine="480" w:firstLineChars="200"/>
        <w:jc w:val="left"/>
        <w:rPr>
          <w:rFonts w:hint="eastAsia" w:ascii="仿宋" w:hAnsi="仿宋" w:eastAsia="仿宋" w:cs="仿宋"/>
          <w:b/>
          <w:bCs/>
          <w:color w:val="000000"/>
          <w:kern w:val="0"/>
          <w:sz w:val="24"/>
        </w:rPr>
      </w:pPr>
      <w:r>
        <w:rPr>
          <w:rFonts w:hint="eastAsia" w:ascii="仿宋" w:hAnsi="仿宋" w:eastAsia="仿宋" w:cs="仿宋"/>
          <w:color w:val="000000"/>
          <w:kern w:val="0"/>
          <w:sz w:val="24"/>
        </w:rPr>
        <w:t>投标文件必须在投标截止时间前送达开标地点。逾期送达或密封和标注不符合招标文件规定的投标文件恕不接受。</w:t>
      </w:r>
    </w:p>
    <w:p w14:paraId="2268ABD5">
      <w:pPr>
        <w:widowControl/>
        <w:wordWrap w:val="0"/>
        <w:snapToGrid w:val="0"/>
        <w:spacing w:line="312" w:lineRule="auto"/>
        <w:ind w:firstLine="482" w:firstLineChars="200"/>
        <w:jc w:val="left"/>
        <w:rPr>
          <w:rFonts w:hint="eastAsia" w:ascii="仿宋" w:hAnsi="仿宋" w:eastAsia="仿宋" w:cs="仿宋"/>
          <w:color w:val="000000"/>
          <w:kern w:val="0"/>
          <w:sz w:val="24"/>
          <w:u w:val="single"/>
        </w:rPr>
      </w:pPr>
      <w:r>
        <w:rPr>
          <w:rFonts w:hint="eastAsia" w:ascii="仿宋" w:hAnsi="仿宋" w:eastAsia="仿宋" w:cs="仿宋"/>
          <w:b/>
          <w:color w:val="000000"/>
          <w:kern w:val="0"/>
          <w:sz w:val="24"/>
        </w:rPr>
        <w:t>十一、本投标邀请在中国招标投标公共服务平台（http://www.cebpubservice.com/）、四川省交通勘察设计研究院有限公司官网（http://www.scodi.cn/）上以公告形式发布。</w:t>
      </w:r>
    </w:p>
    <w:p w14:paraId="02B259DD">
      <w:pPr>
        <w:pStyle w:val="4"/>
        <w:snapToGrid w:val="0"/>
        <w:spacing w:line="312" w:lineRule="auto"/>
        <w:ind w:firstLine="482"/>
        <w:rPr>
          <w:rFonts w:hint="eastAsia" w:ascii="仿宋" w:hAnsi="仿宋" w:eastAsia="仿宋" w:cs="仿宋"/>
          <w:color w:val="000000"/>
          <w:kern w:val="0"/>
          <w:sz w:val="24"/>
          <w:u w:val="single"/>
        </w:rPr>
      </w:pPr>
      <w:r>
        <w:rPr>
          <w:rFonts w:hint="eastAsia" w:ascii="仿宋" w:hAnsi="仿宋" w:eastAsia="仿宋" w:cs="仿宋"/>
          <w:b/>
          <w:color w:val="000000"/>
          <w:kern w:val="0"/>
          <w:sz w:val="24"/>
        </w:rPr>
        <w:t>十二、联系方式：</w:t>
      </w:r>
    </w:p>
    <w:p w14:paraId="5CC9F753">
      <w:pPr>
        <w:widowControl/>
        <w:adjustRightInd w:val="0"/>
        <w:snapToGrid w:val="0"/>
        <w:spacing w:line="312" w:lineRule="auto"/>
        <w:ind w:firstLine="482" w:firstLineChars="200"/>
        <w:rPr>
          <w:rFonts w:hint="eastAsia" w:ascii="仿宋" w:hAnsi="仿宋" w:eastAsia="仿宋" w:cs="仿宋"/>
          <w:b/>
          <w:color w:val="000000"/>
          <w:sz w:val="24"/>
        </w:rPr>
      </w:pPr>
      <w:r>
        <w:rPr>
          <w:rFonts w:hint="eastAsia" w:ascii="仿宋" w:hAnsi="仿宋" w:eastAsia="仿宋" w:cs="仿宋"/>
          <w:b/>
          <w:color w:val="000000"/>
          <w:kern w:val="0"/>
          <w:sz w:val="24"/>
        </w:rPr>
        <w:t>采购人：</w:t>
      </w:r>
      <w:r>
        <w:rPr>
          <w:rFonts w:hint="eastAsia" w:ascii="仿宋" w:hAnsi="仿宋" w:eastAsia="仿宋" w:cs="仿宋"/>
          <w:b/>
          <w:color w:val="000000"/>
          <w:sz w:val="24"/>
        </w:rPr>
        <w:t>四川省交通勘察设计研究院有限公司</w:t>
      </w:r>
    </w:p>
    <w:p w14:paraId="4D4AE9FC">
      <w:pPr>
        <w:pStyle w:val="4"/>
        <w:snapToGrid w:val="0"/>
        <w:spacing w:line="312" w:lineRule="auto"/>
        <w:ind w:firstLine="480"/>
        <w:rPr>
          <w:rFonts w:ascii="仿宋" w:hAnsi="仿宋" w:eastAsia="仿宋" w:cs="仿宋"/>
          <w:kern w:val="0"/>
          <w:sz w:val="24"/>
        </w:rPr>
      </w:pPr>
      <w:bookmarkStart w:id="1" w:name="_Toc17672"/>
      <w:bookmarkStart w:id="2" w:name="_Toc30817"/>
      <w:r>
        <w:rPr>
          <w:rFonts w:hint="eastAsia" w:ascii="仿宋" w:hAnsi="仿宋" w:eastAsia="仿宋" w:cs="仿宋"/>
          <w:kern w:val="0"/>
          <w:sz w:val="24"/>
        </w:rPr>
        <w:t>通讯地址：</w:t>
      </w:r>
      <w:r>
        <w:rPr>
          <w:rFonts w:hint="eastAsia" w:ascii="仿宋" w:hAnsi="仿宋" w:eastAsia="仿宋" w:cs="华文宋体"/>
          <w:kern w:val="0"/>
          <w:sz w:val="24"/>
        </w:rPr>
        <w:t>四川省成都市青羊区太升北路35号</w:t>
      </w:r>
    </w:p>
    <w:p w14:paraId="6AFC0BAC">
      <w:pPr>
        <w:pStyle w:val="4"/>
        <w:snapToGrid w:val="0"/>
        <w:spacing w:line="312" w:lineRule="auto"/>
        <w:ind w:firstLine="480"/>
        <w:rPr>
          <w:rFonts w:hint="eastAsia" w:ascii="仿宋" w:hAnsi="仿宋" w:eastAsia="仿宋" w:cs="仿宋"/>
          <w:kern w:val="0"/>
          <w:sz w:val="24"/>
        </w:rPr>
      </w:pPr>
      <w:r>
        <w:rPr>
          <w:rFonts w:hint="eastAsia" w:ascii="仿宋" w:hAnsi="仿宋" w:eastAsia="仿宋" w:cs="仿宋"/>
          <w:kern w:val="0"/>
          <w:sz w:val="24"/>
        </w:rPr>
        <w:t>联 系 人：左老师</w:t>
      </w:r>
    </w:p>
    <w:p w14:paraId="2FA71247">
      <w:pPr>
        <w:pStyle w:val="4"/>
        <w:snapToGrid w:val="0"/>
        <w:spacing w:line="312" w:lineRule="auto"/>
        <w:ind w:firstLine="480"/>
        <w:rPr>
          <w:rFonts w:ascii="仿宋" w:hAnsi="仿宋" w:cs="仿宋"/>
          <w:b/>
          <w:sz w:val="24"/>
        </w:rPr>
      </w:pPr>
      <w:r>
        <w:rPr>
          <w:rFonts w:hint="eastAsia" w:ascii="仿宋" w:hAnsi="仿宋" w:eastAsia="仿宋" w:cs="仿宋"/>
          <w:kern w:val="0"/>
          <w:sz w:val="24"/>
        </w:rPr>
        <w:t>联系电话：18081126941</w:t>
      </w:r>
    </w:p>
    <w:p w14:paraId="65144F85">
      <w:pPr>
        <w:pStyle w:val="4"/>
        <w:snapToGrid w:val="0"/>
        <w:spacing w:line="312" w:lineRule="auto"/>
        <w:ind w:firstLine="472" w:firstLineChars="196"/>
        <w:rPr>
          <w:rFonts w:hint="eastAsia" w:ascii="仿宋" w:hAnsi="仿宋" w:eastAsia="仿宋" w:cs="仿宋"/>
          <w:b/>
          <w:color w:val="000000"/>
          <w:kern w:val="0"/>
          <w:sz w:val="24"/>
        </w:rPr>
      </w:pPr>
      <w:r>
        <w:rPr>
          <w:rFonts w:hint="eastAsia" w:ascii="仿宋" w:hAnsi="仿宋" w:eastAsia="仿宋" w:cs="仿宋"/>
          <w:b/>
          <w:color w:val="000000"/>
          <w:kern w:val="0"/>
          <w:sz w:val="24"/>
        </w:rPr>
        <w:t>采购代理机构：</w:t>
      </w:r>
      <w:bookmarkEnd w:id="1"/>
      <w:bookmarkEnd w:id="2"/>
      <w:r>
        <w:rPr>
          <w:rFonts w:hint="eastAsia" w:ascii="仿宋" w:hAnsi="仿宋" w:eastAsia="仿宋" w:cs="仿宋"/>
          <w:b/>
          <w:color w:val="000000"/>
          <w:kern w:val="0"/>
          <w:sz w:val="24"/>
        </w:rPr>
        <w:t>四川兴蜀公路建设发展有限责任公司</w:t>
      </w:r>
    </w:p>
    <w:p w14:paraId="60A169D2">
      <w:pPr>
        <w:pStyle w:val="4"/>
        <w:snapToGrid w:val="0"/>
        <w:spacing w:line="312" w:lineRule="auto"/>
        <w:ind w:firstLine="480"/>
        <w:rPr>
          <w:rFonts w:ascii="仿宋" w:hAnsi="仿宋" w:eastAsia="仿宋" w:cs="仿宋"/>
          <w:sz w:val="24"/>
        </w:rPr>
      </w:pPr>
      <w:r>
        <w:rPr>
          <w:rFonts w:hint="eastAsia" w:ascii="仿宋" w:hAnsi="仿宋" w:eastAsia="仿宋" w:cs="仿宋"/>
          <w:sz w:val="24"/>
        </w:rPr>
        <w:t>通讯地址：</w:t>
      </w:r>
      <w:r>
        <w:rPr>
          <w:rFonts w:hint="eastAsia" w:ascii="仿宋" w:hAnsi="仿宋" w:eastAsia="仿宋" w:cs="仿宋"/>
          <w:bCs/>
          <w:sz w:val="24"/>
          <w:szCs w:val="22"/>
        </w:rPr>
        <w:t>成都市武侯区洗面桥横街26号</w:t>
      </w:r>
    </w:p>
    <w:p w14:paraId="39F32C26">
      <w:pPr>
        <w:pStyle w:val="4"/>
        <w:snapToGrid w:val="0"/>
        <w:spacing w:line="312" w:lineRule="auto"/>
        <w:ind w:firstLine="480"/>
        <w:rPr>
          <w:rFonts w:hint="eastAsia" w:ascii="仿宋" w:hAnsi="仿宋" w:eastAsia="仿宋" w:cs="仿宋"/>
          <w:sz w:val="24"/>
        </w:rPr>
      </w:pPr>
      <w:r>
        <w:rPr>
          <w:rFonts w:hint="eastAsia" w:ascii="仿宋" w:hAnsi="仿宋" w:eastAsia="仿宋" w:cs="仿宋"/>
          <w:sz w:val="24"/>
        </w:rPr>
        <w:t xml:space="preserve">联 系 人：肖女士        </w:t>
      </w:r>
    </w:p>
    <w:p w14:paraId="62985559">
      <w:pPr>
        <w:pStyle w:val="4"/>
        <w:snapToGrid w:val="0"/>
        <w:spacing w:line="312" w:lineRule="auto"/>
        <w:ind w:firstLine="480"/>
        <w:rPr>
          <w:rFonts w:ascii="仿宋" w:hAnsi="仿宋" w:eastAsia="仿宋" w:cs="仿宋"/>
          <w:sz w:val="24"/>
        </w:rPr>
      </w:pPr>
      <w:r>
        <w:rPr>
          <w:rFonts w:hint="eastAsia" w:ascii="仿宋" w:hAnsi="仿宋" w:eastAsia="仿宋" w:cs="仿宋"/>
          <w:sz w:val="24"/>
        </w:rPr>
        <w:t>联系电话：028-85585079</w:t>
      </w:r>
    </w:p>
    <w:p w14:paraId="0FB7B321">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华文宋体">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yYmE5NTQxOWFmYzc2ZTg3OTQ3M2U4MmFlMTg0OWMifQ=="/>
  </w:docVars>
  <w:rsids>
    <w:rsidRoot w:val="3CF341C1"/>
    <w:rsid w:val="3CF34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2024-07-10T07:50:00Z</dcterms:created>
  <dc:creator>肖</dc:creator>
  <cp:lastModifiedBy>肖</cp:lastModifiedBy>
  <dcterms:modified xsi:type="dcterms:W3CDTF">2024-07-10T07:51:35Z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0C902DD3580746E292AA9995544ABE5A_11</vt:lpwstr>
  </property>
</Properties>
</file>