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7C" w:rsidRPr="0036217C" w:rsidRDefault="0036217C" w:rsidP="0036217C">
      <w:pPr>
        <w:pStyle w:val="1"/>
        <w:numPr>
          <w:ilvl w:val="0"/>
          <w:numId w:val="0"/>
        </w:numPr>
        <w:ind w:firstLineChars="100" w:firstLine="321"/>
        <w:jc w:val="center"/>
        <w:rPr>
          <w:rStyle w:val="1Char"/>
          <w:rFonts w:eastAsia="仿宋_GB2312"/>
          <w:b/>
          <w:sz w:val="32"/>
        </w:rPr>
      </w:pPr>
      <w:bookmarkStart w:id="0" w:name="_Toc135227413"/>
      <w:r w:rsidRPr="0036217C">
        <w:rPr>
          <w:rStyle w:val="1Char"/>
          <w:rFonts w:eastAsia="仿宋_GB2312" w:hint="eastAsia"/>
          <w:b/>
          <w:sz w:val="32"/>
        </w:rPr>
        <w:t>西昌至香格里拉（川滇界）高速公路</w:t>
      </w:r>
      <w:r w:rsidRPr="0036217C">
        <w:rPr>
          <w:rStyle w:val="1Char"/>
          <w:rFonts w:eastAsia="仿宋_GB2312" w:hint="eastAsia"/>
          <w:b/>
          <w:sz w:val="32"/>
        </w:rPr>
        <w:t>A1</w:t>
      </w:r>
      <w:r w:rsidRPr="0036217C">
        <w:rPr>
          <w:rStyle w:val="1Char"/>
          <w:rFonts w:eastAsia="仿宋_GB2312" w:hint="eastAsia"/>
          <w:b/>
          <w:sz w:val="32"/>
        </w:rPr>
        <w:t>标段施工图设计西昌绕城段海南互通综合体建筑设计及后续服务</w:t>
      </w:r>
      <w:r w:rsidRPr="0036217C">
        <w:rPr>
          <w:rStyle w:val="1Char"/>
          <w:rFonts w:eastAsia="仿宋_GB2312" w:hint="eastAsia"/>
          <w:b/>
          <w:sz w:val="32"/>
        </w:rPr>
        <w:t xml:space="preserve"> </w:t>
      </w:r>
      <w:r w:rsidRPr="0036217C">
        <w:rPr>
          <w:rStyle w:val="1Char"/>
          <w:rFonts w:eastAsia="仿宋_GB2312" w:hint="eastAsia"/>
          <w:b/>
          <w:sz w:val="32"/>
        </w:rPr>
        <w:t>招标公告</w:t>
      </w:r>
      <w:bookmarkEnd w:id="0"/>
    </w:p>
    <w:p w:rsidR="0036217C" w:rsidRDefault="0036217C" w:rsidP="0036217C">
      <w:pPr>
        <w:pStyle w:val="2"/>
        <w:spacing w:before="200"/>
        <w:rPr>
          <w:rFonts w:ascii="仿宋_GB2312" w:eastAsia="仿宋_GB2312" w:hAnsi="Times New Roman"/>
          <w:sz w:val="28"/>
          <w:szCs w:val="28"/>
        </w:rPr>
      </w:pPr>
      <w:bookmarkStart w:id="1" w:name="_Toc135227414"/>
      <w:bookmarkStart w:id="2" w:name="OLE_LINK4"/>
      <w:bookmarkStart w:id="3" w:name="OLE_LINK5"/>
      <w:bookmarkStart w:id="4" w:name="OLE_LINK6"/>
      <w:r>
        <w:rPr>
          <w:rFonts w:eastAsia="仿宋_GB2312" w:cs="Arial"/>
          <w:sz w:val="28"/>
          <w:szCs w:val="28"/>
        </w:rPr>
        <w:t>1.</w:t>
      </w:r>
      <w:r>
        <w:rPr>
          <w:rFonts w:ascii="仿宋_GB2312" w:eastAsia="仿宋_GB2312" w:hAnsi="Times New Roman" w:hint="eastAsia"/>
          <w:sz w:val="28"/>
          <w:szCs w:val="28"/>
        </w:rPr>
        <w:t xml:space="preserve"> 招标条件</w:t>
      </w:r>
      <w:bookmarkEnd w:id="1"/>
    </w:p>
    <w:p w:rsidR="0036217C" w:rsidRDefault="0036217C" w:rsidP="0036217C">
      <w:pPr>
        <w:snapToGrid w:val="0"/>
        <w:spacing w:line="360" w:lineRule="auto"/>
        <w:ind w:firstLineChars="200" w:firstLine="480"/>
        <w:rPr>
          <w:u w:val="single"/>
        </w:rPr>
      </w:pPr>
      <w:r>
        <w:rPr>
          <w:rFonts w:ascii="仿宋_GB2312" w:eastAsia="仿宋_GB2312" w:hAnsi="宋体" w:hint="eastAsia"/>
          <w:sz w:val="24"/>
          <w:szCs w:val="24"/>
        </w:rPr>
        <w:t>本招标项目</w:t>
      </w:r>
      <w:bookmarkStart w:id="5" w:name="_Hlk202724461"/>
      <w:r w:rsidRPr="0054124B">
        <w:rPr>
          <w:rFonts w:ascii="仿宋_GB2312" w:eastAsia="仿宋_GB2312" w:hAnsi="宋体" w:hint="eastAsia"/>
          <w:sz w:val="24"/>
          <w:szCs w:val="24"/>
          <w:u w:val="single"/>
        </w:rPr>
        <w:t>西昌至香格里拉（川滇界）高速公路A1标段施工图设计 西昌绕城段海南互通综合体</w:t>
      </w:r>
      <w:r>
        <w:rPr>
          <w:rFonts w:ascii="仿宋_GB2312" w:eastAsia="仿宋_GB2312" w:hAnsi="宋体" w:hint="eastAsia"/>
          <w:sz w:val="24"/>
          <w:szCs w:val="24"/>
          <w:u w:val="single"/>
        </w:rPr>
        <w:t>建筑设计及后续服务</w:t>
      </w:r>
      <w:bookmarkEnd w:id="5"/>
      <w:r>
        <w:rPr>
          <w:rFonts w:ascii="仿宋_GB2312" w:eastAsia="仿宋_GB2312" w:hAnsi="宋体" w:hint="eastAsia"/>
          <w:sz w:val="24"/>
          <w:szCs w:val="24"/>
        </w:rPr>
        <w:t>，招标人为：</w:t>
      </w:r>
      <w:r>
        <w:rPr>
          <w:rFonts w:ascii="仿宋_GB2312" w:eastAsia="仿宋_GB2312" w:hAnsi="宋体" w:hint="eastAsia"/>
          <w:sz w:val="24"/>
          <w:szCs w:val="24"/>
          <w:u w:val="single"/>
        </w:rPr>
        <w:t>四川省交通勘察设计研究院有限公司</w:t>
      </w:r>
      <w:r>
        <w:rPr>
          <w:rFonts w:ascii="仿宋_GB2312" w:eastAsia="仿宋_GB2312" w:hAnsi="宋体" w:hint="eastAsia"/>
          <w:sz w:val="24"/>
          <w:szCs w:val="24"/>
        </w:rPr>
        <w:t>，采购资金为</w:t>
      </w:r>
      <w:r>
        <w:rPr>
          <w:rFonts w:ascii="仿宋_GB2312" w:eastAsia="仿宋_GB2312" w:hAnsi="宋体" w:hint="eastAsia"/>
          <w:sz w:val="24"/>
          <w:szCs w:val="24"/>
          <w:u w:val="single"/>
        </w:rPr>
        <w:t>自筹资金</w:t>
      </w:r>
      <w:r>
        <w:rPr>
          <w:rFonts w:ascii="仿宋_GB2312" w:eastAsia="仿宋_GB2312" w:hAnsi="宋体" w:hint="eastAsia"/>
          <w:sz w:val="24"/>
          <w:szCs w:val="24"/>
        </w:rPr>
        <w:t>。项目已具备招标条件，现对该项目进行公开招标。</w:t>
      </w:r>
    </w:p>
    <w:p w:rsidR="0036217C" w:rsidRDefault="0036217C" w:rsidP="0036217C">
      <w:pPr>
        <w:pStyle w:val="2"/>
        <w:rPr>
          <w:rFonts w:ascii="仿宋_GB2312" w:eastAsia="仿宋_GB2312" w:hAnsi="Times New Roman"/>
          <w:sz w:val="28"/>
          <w:szCs w:val="28"/>
        </w:rPr>
      </w:pPr>
      <w:bookmarkStart w:id="6" w:name="_Toc135227415"/>
      <w:r>
        <w:rPr>
          <w:rFonts w:eastAsia="仿宋_GB2312" w:cs="Arial" w:hint="eastAsia"/>
          <w:sz w:val="28"/>
          <w:szCs w:val="28"/>
        </w:rPr>
        <w:t>2</w:t>
      </w:r>
      <w:r>
        <w:rPr>
          <w:rFonts w:eastAsia="仿宋_GB2312" w:cs="Arial"/>
          <w:sz w:val="28"/>
          <w:szCs w:val="28"/>
        </w:rPr>
        <w:t>.</w:t>
      </w:r>
      <w:r>
        <w:rPr>
          <w:rFonts w:ascii="仿宋_GB2312" w:eastAsia="仿宋_GB2312" w:hAnsi="Times New Roman" w:hint="eastAsia"/>
          <w:sz w:val="28"/>
          <w:szCs w:val="28"/>
        </w:rPr>
        <w:t xml:space="preserve"> 项目概况与招标范围</w:t>
      </w:r>
      <w:bookmarkEnd w:id="6"/>
    </w:p>
    <w:p w:rsidR="0036217C" w:rsidRDefault="0036217C" w:rsidP="0036217C">
      <w:pPr>
        <w:snapToGrid w:val="0"/>
        <w:spacing w:line="360" w:lineRule="auto"/>
        <w:ind w:firstLineChars="200" w:firstLine="482"/>
        <w:rPr>
          <w:rFonts w:ascii="仿宋_GB2312" w:eastAsia="仿宋_GB2312" w:hAnsi="宋体"/>
          <w:sz w:val="24"/>
          <w:szCs w:val="24"/>
        </w:rPr>
      </w:pPr>
      <w:r>
        <w:rPr>
          <w:rFonts w:eastAsia="仿宋_GB2312"/>
          <w:b/>
          <w:sz w:val="24"/>
          <w:szCs w:val="24"/>
        </w:rPr>
        <w:t>2.1</w:t>
      </w:r>
      <w:r>
        <w:rPr>
          <w:rFonts w:ascii="仿宋_GB2312" w:eastAsia="仿宋_GB2312" w:hAnsi="宋体" w:hint="eastAsia"/>
          <w:b/>
          <w:sz w:val="24"/>
          <w:szCs w:val="24"/>
        </w:rPr>
        <w:t xml:space="preserve"> 项目名称：</w:t>
      </w:r>
      <w:r w:rsidRPr="0054124B">
        <w:rPr>
          <w:rFonts w:ascii="仿宋_GB2312" w:eastAsia="仿宋_GB2312" w:hAnsi="宋体" w:hint="eastAsia"/>
          <w:sz w:val="24"/>
          <w:szCs w:val="24"/>
          <w:u w:val="single"/>
        </w:rPr>
        <w:t>西昌至香格里拉（川滇界）高速公路A1标段施工图设计 西昌绕城段海南互通综合体建筑设计及后续服务</w:t>
      </w:r>
    </w:p>
    <w:p w:rsidR="0036217C" w:rsidRDefault="0036217C" w:rsidP="0036217C">
      <w:pPr>
        <w:snapToGrid w:val="0"/>
        <w:spacing w:line="360" w:lineRule="auto"/>
        <w:ind w:firstLineChars="200" w:firstLine="482"/>
        <w:rPr>
          <w:rFonts w:ascii="仿宋_GB2312" w:eastAsia="仿宋_GB2312" w:hAnsi="宋体"/>
          <w:color w:val="FF6600"/>
          <w:sz w:val="24"/>
          <w:szCs w:val="24"/>
        </w:rPr>
      </w:pPr>
      <w:r>
        <w:rPr>
          <w:rFonts w:eastAsia="仿宋_GB2312"/>
          <w:b/>
          <w:sz w:val="24"/>
          <w:szCs w:val="24"/>
        </w:rPr>
        <w:t>2.2</w:t>
      </w:r>
      <w:r>
        <w:rPr>
          <w:rFonts w:ascii="仿宋_GB2312" w:eastAsia="仿宋_GB2312" w:hAnsi="宋体" w:hint="eastAsia"/>
          <w:b/>
          <w:sz w:val="24"/>
          <w:szCs w:val="24"/>
        </w:rPr>
        <w:t xml:space="preserve"> 建设地点：</w:t>
      </w:r>
      <w:r>
        <w:rPr>
          <w:rFonts w:ascii="仿宋_GB2312" w:eastAsia="仿宋_GB2312" w:hAnsi="宋体" w:hint="eastAsia"/>
          <w:bCs/>
          <w:sz w:val="24"/>
          <w:szCs w:val="24"/>
        </w:rPr>
        <w:t>西昌市海南乡</w:t>
      </w:r>
    </w:p>
    <w:p w:rsidR="0036217C" w:rsidRDefault="0036217C" w:rsidP="0036217C">
      <w:pPr>
        <w:autoSpaceDE w:val="0"/>
        <w:autoSpaceDN w:val="0"/>
        <w:adjustRightInd w:val="0"/>
        <w:spacing w:line="360" w:lineRule="auto"/>
        <w:ind w:firstLineChars="200" w:firstLine="482"/>
        <w:jc w:val="left"/>
        <w:rPr>
          <w:rFonts w:ascii="仿宋_GB2312" w:eastAsia="仿宋_GB2312" w:hAnsi="宋体" w:hint="eastAsia"/>
          <w:sz w:val="24"/>
          <w:szCs w:val="24"/>
          <w:u w:val="single"/>
        </w:rPr>
      </w:pPr>
      <w:r w:rsidRPr="00696CFF">
        <w:rPr>
          <w:rFonts w:eastAsia="仿宋_GB2312"/>
          <w:b/>
          <w:sz w:val="24"/>
          <w:szCs w:val="24"/>
        </w:rPr>
        <w:t>2.3</w:t>
      </w:r>
      <w:r w:rsidRPr="00696CFF">
        <w:rPr>
          <w:rFonts w:eastAsia="仿宋_GB2312" w:hint="eastAsia"/>
          <w:b/>
          <w:sz w:val="24"/>
          <w:szCs w:val="24"/>
        </w:rPr>
        <w:t xml:space="preserve"> </w:t>
      </w:r>
      <w:r w:rsidRPr="00696CFF">
        <w:rPr>
          <w:rFonts w:ascii="仿宋_GB2312" w:eastAsia="仿宋_GB2312" w:hAnsi="宋体" w:hint="eastAsia"/>
          <w:b/>
          <w:sz w:val="24"/>
          <w:szCs w:val="24"/>
        </w:rPr>
        <w:t>工程概况</w:t>
      </w:r>
      <w:r w:rsidRPr="00696CFF">
        <w:rPr>
          <w:rFonts w:eastAsia="仿宋_GB2312" w:hint="eastAsia"/>
          <w:b/>
          <w:sz w:val="24"/>
          <w:szCs w:val="24"/>
        </w:rPr>
        <w:t>：</w:t>
      </w:r>
      <w:bookmarkStart w:id="7" w:name="OLE_LINK1"/>
      <w:bookmarkStart w:id="8" w:name="OLE_LINK2"/>
      <w:r w:rsidRPr="00696CFF">
        <w:rPr>
          <w:rFonts w:ascii="仿宋_GB2312" w:eastAsia="仿宋_GB2312" w:hAnsi="宋体" w:hint="eastAsia"/>
          <w:sz w:val="24"/>
          <w:szCs w:val="24"/>
          <w:u w:val="single"/>
        </w:rPr>
        <w:t>西昌至香格里拉（川滇界）高速公路A1标段西昌绕城段海南互通综合体项目是四川西香高速建设开发有限公司办公生活基地，位于西昌市海南乡。项目定位为“总部基地”级标杆工程，需为公司提供建设期与运营期办公场所，</w:t>
      </w:r>
      <w:proofErr w:type="gramStart"/>
      <w:r w:rsidRPr="00696CFF">
        <w:rPr>
          <w:rFonts w:ascii="仿宋_GB2312" w:eastAsia="仿宋_GB2312" w:hAnsi="宋体" w:hint="eastAsia"/>
          <w:sz w:val="24"/>
          <w:szCs w:val="24"/>
          <w:u w:val="single"/>
        </w:rPr>
        <w:t>兼具交旅</w:t>
      </w:r>
      <w:proofErr w:type="gramEnd"/>
      <w:r w:rsidRPr="00696CFF">
        <w:rPr>
          <w:rFonts w:ascii="仿宋_GB2312" w:eastAsia="仿宋_GB2312" w:hAnsi="宋体" w:hint="eastAsia"/>
          <w:sz w:val="24"/>
          <w:szCs w:val="24"/>
          <w:u w:val="single"/>
        </w:rPr>
        <w:t>融合战略示范功能。</w:t>
      </w:r>
    </w:p>
    <w:p w:rsidR="0036217C" w:rsidRDefault="0036217C" w:rsidP="0036217C">
      <w:pPr>
        <w:autoSpaceDE w:val="0"/>
        <w:autoSpaceDN w:val="0"/>
        <w:adjustRightInd w:val="0"/>
        <w:spacing w:line="360" w:lineRule="auto"/>
        <w:ind w:firstLineChars="200" w:firstLine="480"/>
        <w:jc w:val="left"/>
        <w:rPr>
          <w:rFonts w:ascii="仿宋_GB2312" w:eastAsia="仿宋_GB2312" w:hAnsi="仿宋_GB2312" w:cs="仿宋_GB2312" w:hint="eastAsia"/>
          <w:sz w:val="24"/>
          <w:szCs w:val="24"/>
          <w:u w:val="single"/>
        </w:rPr>
      </w:pPr>
      <w:r w:rsidRPr="007448BC">
        <w:rPr>
          <w:rFonts w:ascii="仿宋_GB2312" w:eastAsia="仿宋_GB2312" w:hAnsi="宋体" w:hint="eastAsia"/>
          <w:sz w:val="24"/>
          <w:szCs w:val="24"/>
          <w:u w:val="single"/>
        </w:rPr>
        <w:t>海南综合体项目占地约33亩，总建筑面积约13900</w:t>
      </w:r>
      <w:r>
        <w:rPr>
          <w:rFonts w:ascii="Segoe UI Symbol" w:eastAsia="仿宋_GB2312" w:hAnsi="Segoe UI Symbol" w:cs="Segoe UI Symbol"/>
          <w:sz w:val="24"/>
          <w:szCs w:val="24"/>
          <w:u w:val="single"/>
        </w:rPr>
        <w:t>平方米</w:t>
      </w:r>
      <w:r>
        <w:rPr>
          <w:rFonts w:ascii="仿宋_GB2312" w:eastAsia="仿宋_GB2312" w:hAnsi="仿宋_GB2312" w:cs="仿宋_GB2312" w:hint="eastAsia"/>
          <w:sz w:val="24"/>
          <w:szCs w:val="24"/>
          <w:u w:val="single"/>
        </w:rPr>
        <w:t>。项目设计内容</w:t>
      </w:r>
      <w:r w:rsidRPr="007448BC">
        <w:rPr>
          <w:rFonts w:ascii="仿宋_GB2312" w:eastAsia="仿宋_GB2312" w:hAnsi="仿宋_GB2312" w:cs="仿宋_GB2312" w:hint="eastAsia"/>
          <w:sz w:val="24"/>
          <w:szCs w:val="24"/>
          <w:u w:val="single"/>
        </w:rPr>
        <w:t>主要包含驻地办公楼、监控中心、食堂、员工宿舍楼、员工活动中心及会议中心、接待中心、设备房等功能单体</w:t>
      </w:r>
      <w:r>
        <w:rPr>
          <w:rFonts w:ascii="仿宋_GB2312" w:eastAsia="仿宋_GB2312" w:hAnsi="仿宋_GB2312" w:cs="仿宋_GB2312" w:hint="eastAsia"/>
          <w:sz w:val="24"/>
          <w:szCs w:val="24"/>
          <w:u w:val="single"/>
        </w:rPr>
        <w:t>及</w:t>
      </w:r>
      <w:r w:rsidRPr="007448BC">
        <w:rPr>
          <w:rFonts w:ascii="仿宋_GB2312" w:eastAsia="仿宋_GB2312" w:hAnsi="仿宋_GB2312" w:cs="仿宋_GB2312" w:hint="eastAsia"/>
          <w:sz w:val="24"/>
          <w:szCs w:val="24"/>
          <w:u w:val="single"/>
        </w:rPr>
        <w:t>配套收费大棚</w:t>
      </w:r>
      <w:r>
        <w:rPr>
          <w:rFonts w:ascii="仿宋_GB2312" w:eastAsia="仿宋_GB2312" w:hAnsi="仿宋_GB2312" w:cs="仿宋_GB2312" w:hint="eastAsia"/>
          <w:sz w:val="24"/>
          <w:szCs w:val="24"/>
          <w:u w:val="single"/>
        </w:rPr>
        <w:t>的建筑</w:t>
      </w:r>
      <w:r w:rsidRPr="007448BC">
        <w:rPr>
          <w:rFonts w:ascii="仿宋_GB2312" w:eastAsia="仿宋_GB2312" w:hAnsi="仿宋_GB2312" w:cs="仿宋_GB2312" w:hint="eastAsia"/>
          <w:sz w:val="24"/>
          <w:szCs w:val="24"/>
          <w:u w:val="single"/>
        </w:rPr>
        <w:t>、景观</w:t>
      </w:r>
      <w:r>
        <w:rPr>
          <w:rFonts w:ascii="仿宋_GB2312" w:eastAsia="仿宋_GB2312" w:hAnsi="仿宋_GB2312" w:cs="仿宋_GB2312" w:hint="eastAsia"/>
          <w:sz w:val="24"/>
          <w:szCs w:val="24"/>
          <w:u w:val="single"/>
        </w:rPr>
        <w:t>、</w:t>
      </w:r>
      <w:r w:rsidRPr="007448BC">
        <w:rPr>
          <w:rFonts w:ascii="仿宋_GB2312" w:eastAsia="仿宋_GB2312" w:hAnsi="仿宋_GB2312" w:cs="仿宋_GB2312" w:hint="eastAsia"/>
          <w:sz w:val="24"/>
          <w:szCs w:val="24"/>
          <w:u w:val="single"/>
        </w:rPr>
        <w:t>装修</w:t>
      </w:r>
      <w:r>
        <w:rPr>
          <w:rFonts w:ascii="仿宋_GB2312" w:eastAsia="仿宋_GB2312" w:hAnsi="仿宋_GB2312" w:cs="仿宋_GB2312" w:hint="eastAsia"/>
          <w:sz w:val="24"/>
          <w:szCs w:val="24"/>
          <w:u w:val="single"/>
        </w:rPr>
        <w:t>等设计及预算编制工作</w:t>
      </w:r>
      <w:r w:rsidRPr="007448BC">
        <w:rPr>
          <w:rFonts w:ascii="仿宋_GB2312" w:eastAsia="仿宋_GB2312" w:hAnsi="仿宋_GB2312" w:cs="仿宋_GB2312" w:hint="eastAsia"/>
          <w:sz w:val="24"/>
          <w:szCs w:val="24"/>
          <w:u w:val="single"/>
        </w:rPr>
        <w:t>。</w:t>
      </w:r>
    </w:p>
    <w:bookmarkEnd w:id="7"/>
    <w:bookmarkEnd w:id="8"/>
    <w:p w:rsidR="0036217C" w:rsidRDefault="0036217C" w:rsidP="0036217C">
      <w:pPr>
        <w:autoSpaceDE w:val="0"/>
        <w:autoSpaceDN w:val="0"/>
        <w:adjustRightInd w:val="0"/>
        <w:spacing w:line="360" w:lineRule="auto"/>
        <w:ind w:firstLineChars="200" w:firstLine="482"/>
        <w:jc w:val="left"/>
        <w:rPr>
          <w:rFonts w:eastAsia="仿宋_GB2312"/>
          <w:sz w:val="24"/>
          <w:szCs w:val="24"/>
        </w:rPr>
      </w:pPr>
      <w:r>
        <w:rPr>
          <w:rFonts w:eastAsia="仿宋_GB2312" w:hint="eastAsia"/>
          <w:b/>
          <w:sz w:val="24"/>
          <w:szCs w:val="24"/>
        </w:rPr>
        <w:t>2.4</w:t>
      </w:r>
      <w:r>
        <w:rPr>
          <w:rFonts w:eastAsia="仿宋_GB2312" w:hint="eastAsia"/>
          <w:b/>
          <w:sz w:val="24"/>
          <w:szCs w:val="24"/>
        </w:rPr>
        <w:t>标段划分：</w:t>
      </w:r>
      <w:r>
        <w:rPr>
          <w:rFonts w:eastAsia="仿宋_GB2312" w:hint="eastAsia"/>
          <w:b/>
          <w:sz w:val="24"/>
          <w:szCs w:val="24"/>
        </w:rPr>
        <w:t>/</w:t>
      </w:r>
      <w:r>
        <w:rPr>
          <w:rFonts w:eastAsia="仿宋_GB2312" w:hint="eastAsia"/>
          <w:sz w:val="24"/>
          <w:szCs w:val="24"/>
        </w:rPr>
        <w:t>。</w:t>
      </w:r>
    </w:p>
    <w:p w:rsidR="0036217C" w:rsidRPr="009B14A9" w:rsidRDefault="0036217C" w:rsidP="0036217C">
      <w:pPr>
        <w:autoSpaceDE w:val="0"/>
        <w:autoSpaceDN w:val="0"/>
        <w:adjustRightInd w:val="0"/>
        <w:spacing w:line="360" w:lineRule="auto"/>
        <w:ind w:firstLineChars="200" w:firstLine="482"/>
        <w:jc w:val="left"/>
        <w:rPr>
          <w:rFonts w:ascii="仿宋_GB2312" w:eastAsia="仿宋_GB2312" w:hAnsi="宋体" w:hint="eastAsia"/>
          <w:sz w:val="24"/>
          <w:szCs w:val="24"/>
        </w:rPr>
      </w:pPr>
      <w:r w:rsidRPr="009B14A9">
        <w:rPr>
          <w:rFonts w:eastAsia="仿宋_GB2312" w:hint="eastAsia"/>
          <w:b/>
          <w:sz w:val="24"/>
          <w:szCs w:val="24"/>
        </w:rPr>
        <w:t>2.5</w:t>
      </w:r>
      <w:r w:rsidRPr="009B14A9">
        <w:rPr>
          <w:rFonts w:ascii="仿宋_GB2312" w:eastAsia="仿宋_GB2312" w:hAnsi="宋体" w:hint="eastAsia"/>
          <w:b/>
          <w:sz w:val="24"/>
          <w:szCs w:val="24"/>
        </w:rPr>
        <w:t xml:space="preserve"> 招标范围：</w:t>
      </w:r>
      <w:bookmarkStart w:id="9" w:name="_Hlk202724600"/>
      <w:r w:rsidRPr="009B14A9">
        <w:rPr>
          <w:rFonts w:ascii="仿宋_GB2312" w:eastAsia="仿宋_GB2312" w:hAnsi="宋体" w:hint="eastAsia"/>
          <w:sz w:val="24"/>
          <w:szCs w:val="24"/>
        </w:rPr>
        <w:t>基于海南互通综合体的现有建筑设计方案深度优化，以及建筑、景观、装修的全过程设计、预算编制及后续服务。</w:t>
      </w:r>
    </w:p>
    <w:p w:rsidR="0036217C" w:rsidRPr="009B14A9" w:rsidRDefault="0036217C" w:rsidP="0036217C">
      <w:pPr>
        <w:autoSpaceDE w:val="0"/>
        <w:autoSpaceDN w:val="0"/>
        <w:adjustRightInd w:val="0"/>
        <w:spacing w:line="360" w:lineRule="auto"/>
        <w:ind w:firstLineChars="200" w:firstLine="480"/>
        <w:jc w:val="left"/>
        <w:rPr>
          <w:rFonts w:eastAsia="仿宋_GB2312"/>
          <w:bCs/>
          <w:sz w:val="24"/>
          <w:szCs w:val="24"/>
        </w:rPr>
      </w:pPr>
      <w:r w:rsidRPr="009B14A9">
        <w:rPr>
          <w:rFonts w:eastAsia="仿宋_GB2312" w:hint="eastAsia"/>
          <w:bCs/>
          <w:sz w:val="24"/>
          <w:szCs w:val="24"/>
        </w:rPr>
        <w:t>设计范围包括但不限于驻地办公楼、监控中心、食堂、员工宿舍楼、员工活动中心及会议中心、接待中心、设备房等功能单体，配套收费大棚、景观及装修工程等。专业涵盖建筑、结构、给排水、电气、暖通、装修、幕墙、消防等。</w:t>
      </w:r>
    </w:p>
    <w:bookmarkEnd w:id="9"/>
    <w:p w:rsidR="0036217C" w:rsidRDefault="0036217C" w:rsidP="0036217C">
      <w:pPr>
        <w:pStyle w:val="20"/>
        <w:ind w:firstLine="482"/>
        <w:rPr>
          <w:rFonts w:eastAsia="仿宋_GB2312"/>
        </w:rPr>
      </w:pPr>
      <w:r w:rsidRPr="00C6455D">
        <w:rPr>
          <w:rFonts w:eastAsia="仿宋_GB2312" w:hint="eastAsia"/>
          <w:b/>
          <w:sz w:val="24"/>
          <w:szCs w:val="24"/>
        </w:rPr>
        <w:lastRenderedPageBreak/>
        <w:t>2.</w:t>
      </w:r>
      <w:r w:rsidRPr="00C6455D">
        <w:rPr>
          <w:rFonts w:eastAsia="仿宋_GB2312"/>
          <w:b/>
          <w:sz w:val="24"/>
          <w:szCs w:val="24"/>
        </w:rPr>
        <w:t>6</w:t>
      </w:r>
      <w:r w:rsidRPr="00C6455D">
        <w:rPr>
          <w:rFonts w:ascii="仿宋_GB2312" w:eastAsia="仿宋_GB2312" w:hAnsi="宋体" w:hint="eastAsia"/>
          <w:b/>
          <w:sz w:val="24"/>
          <w:szCs w:val="24"/>
        </w:rPr>
        <w:t xml:space="preserve"> 服务期限：</w:t>
      </w:r>
      <w:r w:rsidRPr="00696CFF">
        <w:rPr>
          <w:rFonts w:eastAsia="仿宋_GB2312"/>
          <w:sz w:val="24"/>
          <w:szCs w:val="24"/>
        </w:rPr>
        <w:t>自发出工作通知单次日起</w:t>
      </w:r>
      <w:r w:rsidRPr="00696CFF">
        <w:rPr>
          <w:rFonts w:eastAsia="仿宋_GB2312" w:hint="eastAsia"/>
          <w:sz w:val="24"/>
          <w:szCs w:val="24"/>
        </w:rPr>
        <w:t>20</w:t>
      </w:r>
      <w:r>
        <w:rPr>
          <w:rFonts w:eastAsia="仿宋_GB2312" w:hint="eastAsia"/>
          <w:sz w:val="24"/>
          <w:szCs w:val="24"/>
        </w:rPr>
        <w:t>个</w:t>
      </w:r>
      <w:proofErr w:type="gramStart"/>
      <w:r>
        <w:rPr>
          <w:rFonts w:eastAsia="仿宋_GB2312" w:hint="eastAsia"/>
          <w:sz w:val="24"/>
          <w:szCs w:val="24"/>
        </w:rPr>
        <w:t>日历天</w:t>
      </w:r>
      <w:proofErr w:type="gramEnd"/>
      <w:r w:rsidRPr="00696CFF">
        <w:rPr>
          <w:rFonts w:eastAsia="仿宋_GB2312" w:hint="eastAsia"/>
          <w:sz w:val="24"/>
          <w:szCs w:val="24"/>
        </w:rPr>
        <w:t>内完成</w:t>
      </w:r>
      <w:r>
        <w:rPr>
          <w:rFonts w:eastAsia="仿宋_GB2312" w:hint="eastAsia"/>
          <w:sz w:val="24"/>
          <w:szCs w:val="24"/>
        </w:rPr>
        <w:t>施工图设计</w:t>
      </w:r>
      <w:r w:rsidRPr="00696CFF">
        <w:rPr>
          <w:rFonts w:eastAsia="仿宋_GB2312" w:hint="eastAsia"/>
          <w:sz w:val="24"/>
          <w:szCs w:val="24"/>
        </w:rPr>
        <w:t>送审稿并报审</w:t>
      </w:r>
      <w:r>
        <w:rPr>
          <w:rFonts w:eastAsia="仿宋_GB2312" w:hint="eastAsia"/>
          <w:sz w:val="24"/>
          <w:szCs w:val="24"/>
        </w:rPr>
        <w:t>，并根据项目进度完成后续服务。</w:t>
      </w:r>
    </w:p>
    <w:p w:rsidR="0036217C" w:rsidRDefault="0036217C" w:rsidP="0036217C">
      <w:pPr>
        <w:pStyle w:val="2"/>
        <w:keepLines w:val="0"/>
        <w:rPr>
          <w:rFonts w:ascii="仿宋_GB2312" w:eastAsia="仿宋_GB2312" w:hAnsi="Times New Roman"/>
          <w:sz w:val="28"/>
          <w:szCs w:val="28"/>
        </w:rPr>
      </w:pPr>
      <w:bookmarkStart w:id="10" w:name="_Toc135227416"/>
      <w:r>
        <w:rPr>
          <w:rFonts w:eastAsia="仿宋_GB2312" w:cs="Arial" w:hint="eastAsia"/>
          <w:sz w:val="28"/>
          <w:szCs w:val="28"/>
        </w:rPr>
        <w:t>3.</w:t>
      </w:r>
      <w:r>
        <w:rPr>
          <w:rFonts w:ascii="仿宋_GB2312" w:eastAsia="仿宋_GB2312" w:hAnsi="Times New Roman" w:hint="eastAsia"/>
          <w:sz w:val="28"/>
          <w:szCs w:val="28"/>
        </w:rPr>
        <w:t xml:space="preserve"> 投标人资格要求</w:t>
      </w:r>
      <w:bookmarkEnd w:id="10"/>
    </w:p>
    <w:p w:rsidR="0036217C" w:rsidRDefault="0036217C" w:rsidP="0036217C">
      <w:pPr>
        <w:spacing w:line="360" w:lineRule="auto"/>
        <w:ind w:firstLineChars="200" w:firstLine="482"/>
        <w:rPr>
          <w:rFonts w:ascii="仿宋_GB2312" w:eastAsia="仿宋_GB2312"/>
          <w:sz w:val="24"/>
          <w:szCs w:val="24"/>
        </w:rPr>
      </w:pPr>
      <w:r>
        <w:rPr>
          <w:rFonts w:eastAsia="仿宋_GB2312" w:hint="eastAsia"/>
          <w:b/>
          <w:sz w:val="24"/>
          <w:szCs w:val="24"/>
        </w:rPr>
        <w:t>3</w:t>
      </w:r>
      <w:r>
        <w:rPr>
          <w:rFonts w:eastAsia="仿宋_GB2312"/>
          <w:b/>
          <w:sz w:val="24"/>
          <w:szCs w:val="24"/>
        </w:rPr>
        <w:t>.1</w:t>
      </w:r>
      <w:r>
        <w:rPr>
          <w:rFonts w:eastAsia="仿宋_GB2312"/>
          <w:b/>
          <w:sz w:val="24"/>
          <w:szCs w:val="24"/>
        </w:rPr>
        <w:t>资格要求：</w:t>
      </w:r>
      <w:r>
        <w:rPr>
          <w:rFonts w:eastAsia="仿宋_GB2312"/>
          <w:sz w:val="24"/>
          <w:szCs w:val="24"/>
        </w:rPr>
        <w:t>投标人具有在中华人民共和国注册、具备独立企业法人资格或事业法人资格，并具备有效的营业执照或事业单位法人证书、基本账户开户许可证或基本账户存款信息</w:t>
      </w:r>
      <w:r>
        <w:rPr>
          <w:rFonts w:eastAsia="仿宋_GB2312" w:hint="eastAsia"/>
          <w:sz w:val="24"/>
          <w:szCs w:val="24"/>
        </w:rPr>
        <w:t>。</w:t>
      </w:r>
    </w:p>
    <w:p w:rsidR="0036217C" w:rsidRDefault="0036217C" w:rsidP="0036217C">
      <w:pPr>
        <w:spacing w:line="360" w:lineRule="auto"/>
        <w:ind w:firstLineChars="200" w:firstLine="482"/>
        <w:rPr>
          <w:rFonts w:eastAsia="仿宋_GB2312"/>
          <w:sz w:val="24"/>
          <w:szCs w:val="24"/>
        </w:rPr>
      </w:pPr>
      <w:r>
        <w:rPr>
          <w:rFonts w:eastAsia="仿宋_GB2312" w:hint="eastAsia"/>
          <w:b/>
          <w:sz w:val="24"/>
          <w:szCs w:val="24"/>
        </w:rPr>
        <w:t>3</w:t>
      </w:r>
      <w:r>
        <w:rPr>
          <w:rFonts w:eastAsia="仿宋_GB2312"/>
          <w:b/>
          <w:sz w:val="24"/>
          <w:szCs w:val="24"/>
        </w:rPr>
        <w:t>.2</w:t>
      </w:r>
      <w:r>
        <w:rPr>
          <w:rFonts w:eastAsia="仿宋_GB2312" w:hint="eastAsia"/>
          <w:b/>
          <w:sz w:val="24"/>
          <w:szCs w:val="24"/>
        </w:rPr>
        <w:t>资质要求</w:t>
      </w:r>
      <w:r>
        <w:rPr>
          <w:rFonts w:eastAsia="仿宋_GB2312" w:hint="eastAsia"/>
          <w:sz w:val="24"/>
          <w:szCs w:val="24"/>
        </w:rPr>
        <w:t>：</w:t>
      </w:r>
      <w:bookmarkStart w:id="11" w:name="OLE_LINK3"/>
      <w:r>
        <w:rPr>
          <w:rFonts w:eastAsia="仿宋_GB2312" w:hint="eastAsia"/>
          <w:sz w:val="24"/>
          <w:szCs w:val="24"/>
        </w:rPr>
        <w:t>具备</w:t>
      </w:r>
      <w:r w:rsidRPr="00082D7E">
        <w:rPr>
          <w:rFonts w:eastAsia="仿宋_GB2312" w:hint="eastAsia"/>
          <w:sz w:val="24"/>
          <w:szCs w:val="24"/>
        </w:rPr>
        <w:t>国家建设行政主管部门颁发的工程设计</w:t>
      </w:r>
      <w:r>
        <w:rPr>
          <w:rFonts w:eastAsia="仿宋_GB2312" w:hint="eastAsia"/>
          <w:sz w:val="24"/>
          <w:szCs w:val="24"/>
        </w:rPr>
        <w:t>建筑行业（建筑工程）</w:t>
      </w:r>
      <w:proofErr w:type="gramStart"/>
      <w:r>
        <w:rPr>
          <w:rFonts w:eastAsia="仿宋_GB2312" w:hint="eastAsia"/>
          <w:sz w:val="24"/>
          <w:szCs w:val="24"/>
        </w:rPr>
        <w:t>专业甲级</w:t>
      </w:r>
      <w:proofErr w:type="gramEnd"/>
      <w:r>
        <w:rPr>
          <w:rFonts w:eastAsia="仿宋_GB2312" w:hint="eastAsia"/>
          <w:sz w:val="24"/>
          <w:szCs w:val="24"/>
        </w:rPr>
        <w:t>及以上资质。</w:t>
      </w:r>
      <w:bookmarkEnd w:id="11"/>
    </w:p>
    <w:p w:rsidR="0036217C" w:rsidRDefault="0036217C" w:rsidP="0036217C">
      <w:pPr>
        <w:spacing w:line="360" w:lineRule="auto"/>
        <w:ind w:firstLineChars="200" w:firstLine="482"/>
        <w:rPr>
          <w:rFonts w:eastAsia="仿宋_GB2312"/>
          <w:b/>
          <w:sz w:val="24"/>
          <w:szCs w:val="24"/>
        </w:rPr>
      </w:pPr>
      <w:r w:rsidRPr="00C6455D">
        <w:rPr>
          <w:rFonts w:eastAsia="仿宋_GB2312" w:hint="eastAsia"/>
          <w:b/>
          <w:sz w:val="24"/>
          <w:szCs w:val="24"/>
        </w:rPr>
        <w:t>3.3</w:t>
      </w:r>
      <w:r w:rsidRPr="00C6455D">
        <w:rPr>
          <w:rFonts w:eastAsia="仿宋_GB2312" w:hint="eastAsia"/>
          <w:b/>
          <w:sz w:val="24"/>
          <w:szCs w:val="24"/>
        </w:rPr>
        <w:t>业绩要求：</w:t>
      </w:r>
      <w:r w:rsidRPr="00C6455D">
        <w:rPr>
          <w:rFonts w:ascii="仿宋_GB2312" w:eastAsia="仿宋_GB2312" w:hAnsi="宋体" w:hint="eastAsia"/>
          <w:sz w:val="24"/>
          <w:szCs w:val="24"/>
        </w:rPr>
        <w:t>近三年（2023年</w:t>
      </w:r>
      <w:r w:rsidRPr="00C6455D">
        <w:rPr>
          <w:rFonts w:eastAsia="仿宋_GB2312" w:hint="eastAsia"/>
          <w:sz w:val="24"/>
          <w:szCs w:val="24"/>
        </w:rPr>
        <w:t>1</w:t>
      </w:r>
      <w:r w:rsidRPr="00C6455D">
        <w:rPr>
          <w:rFonts w:eastAsia="仿宋_GB2312" w:hint="eastAsia"/>
          <w:sz w:val="24"/>
          <w:szCs w:val="24"/>
        </w:rPr>
        <w:t>月</w:t>
      </w:r>
      <w:r w:rsidRPr="00C6455D">
        <w:rPr>
          <w:rFonts w:eastAsia="仿宋_GB2312" w:hint="eastAsia"/>
          <w:sz w:val="24"/>
          <w:szCs w:val="24"/>
        </w:rPr>
        <w:t>1</w:t>
      </w:r>
      <w:r w:rsidRPr="00C6455D">
        <w:rPr>
          <w:rFonts w:eastAsia="仿宋_GB2312" w:hint="eastAsia"/>
          <w:sz w:val="24"/>
          <w:szCs w:val="24"/>
        </w:rPr>
        <w:t>日至投标截止日）</w:t>
      </w:r>
      <w:r>
        <w:rPr>
          <w:rFonts w:eastAsia="仿宋_GB2312" w:hint="eastAsia"/>
          <w:sz w:val="24"/>
          <w:szCs w:val="24"/>
        </w:rPr>
        <w:t>，</w:t>
      </w:r>
      <w:r>
        <w:rPr>
          <w:rFonts w:ascii="仿宋_GB2312" w:eastAsia="仿宋_GB2312" w:hAnsi="宋体" w:hint="eastAsia"/>
          <w:sz w:val="24"/>
        </w:rPr>
        <w:t>已完成的项目不少于</w:t>
      </w:r>
      <w:r w:rsidRPr="00C27DB6">
        <w:rPr>
          <w:rFonts w:ascii="仿宋_GB2312" w:eastAsia="仿宋_GB2312" w:hAnsi="宋体" w:hint="eastAsia"/>
          <w:sz w:val="24"/>
          <w:u w:val="single"/>
        </w:rPr>
        <w:t>1</w:t>
      </w:r>
      <w:r>
        <w:rPr>
          <w:rFonts w:ascii="仿宋_GB2312" w:eastAsia="仿宋_GB2312" w:hAnsi="宋体" w:hint="eastAsia"/>
          <w:sz w:val="24"/>
        </w:rPr>
        <w:t>个类似项目。类似项目是指：</w:t>
      </w:r>
      <w:r w:rsidRPr="00C6455D">
        <w:rPr>
          <w:rFonts w:ascii="仿宋_GB2312" w:eastAsia="仿宋_GB2312" w:hAnsi="宋体" w:hint="eastAsia"/>
          <w:sz w:val="24"/>
        </w:rPr>
        <w:t>建筑面积≥1.4万平方米的公共建筑设计业绩</w:t>
      </w:r>
      <w:r>
        <w:rPr>
          <w:rFonts w:ascii="仿宋_GB2312" w:eastAsia="仿宋_GB2312" w:hAnsi="宋体" w:hint="eastAsia"/>
          <w:sz w:val="24"/>
        </w:rPr>
        <w:t>（至少包含施工图设计阶段）</w:t>
      </w:r>
      <w:r w:rsidRPr="00C6455D">
        <w:rPr>
          <w:rFonts w:ascii="仿宋_GB2312" w:eastAsia="仿宋_GB2312" w:hAnsi="宋体" w:hint="eastAsia"/>
          <w:sz w:val="24"/>
        </w:rPr>
        <w:t>。</w:t>
      </w:r>
    </w:p>
    <w:p w:rsidR="0036217C" w:rsidRDefault="0036217C" w:rsidP="0036217C">
      <w:pPr>
        <w:spacing w:line="360" w:lineRule="auto"/>
        <w:ind w:firstLineChars="200" w:firstLine="482"/>
        <w:rPr>
          <w:rFonts w:eastAsia="仿宋_GB2312"/>
          <w:b/>
          <w:sz w:val="24"/>
          <w:szCs w:val="24"/>
        </w:rPr>
      </w:pPr>
      <w:r>
        <w:rPr>
          <w:rFonts w:eastAsia="仿宋_GB2312" w:hint="eastAsia"/>
          <w:b/>
          <w:sz w:val="24"/>
          <w:szCs w:val="24"/>
        </w:rPr>
        <w:t>3</w:t>
      </w:r>
      <w:r>
        <w:rPr>
          <w:rFonts w:eastAsia="仿宋_GB2312"/>
          <w:b/>
          <w:sz w:val="24"/>
          <w:szCs w:val="24"/>
        </w:rPr>
        <w:t>.</w:t>
      </w:r>
      <w:r>
        <w:rPr>
          <w:rFonts w:eastAsia="仿宋_GB2312" w:hint="eastAsia"/>
          <w:b/>
          <w:sz w:val="24"/>
          <w:szCs w:val="24"/>
        </w:rPr>
        <w:t>4</w:t>
      </w:r>
      <w:r>
        <w:rPr>
          <w:rFonts w:eastAsia="仿宋_GB2312" w:hint="eastAsia"/>
          <w:b/>
          <w:sz w:val="24"/>
          <w:szCs w:val="24"/>
        </w:rPr>
        <w:t>投标人拟投入的主要人员应满足以下要求：</w:t>
      </w:r>
    </w:p>
    <w:p w:rsidR="0036217C" w:rsidRPr="00967FE0" w:rsidRDefault="0036217C" w:rsidP="0036217C">
      <w:pPr>
        <w:spacing w:line="360" w:lineRule="auto"/>
        <w:ind w:firstLineChars="200" w:firstLine="480"/>
        <w:rPr>
          <w:rFonts w:ascii="仿宋_GB2312" w:eastAsia="仿宋_GB2312" w:hAnsi="宋体"/>
          <w:sz w:val="24"/>
          <w:szCs w:val="24"/>
        </w:rPr>
      </w:pPr>
      <w:bookmarkStart w:id="12" w:name="_Hlk202720089"/>
      <w:r w:rsidRPr="00967FE0">
        <w:rPr>
          <w:rFonts w:ascii="仿宋_GB2312" w:eastAsia="仿宋_GB2312" w:hAnsi="宋体" w:hint="eastAsia"/>
          <w:sz w:val="24"/>
          <w:szCs w:val="24"/>
        </w:rPr>
        <w:t>（1）项目负责人：1人，</w:t>
      </w:r>
      <w:r w:rsidRPr="00967FE0">
        <w:rPr>
          <w:rFonts w:ascii="仿宋_GB2312" w:eastAsia="仿宋_GB2312" w:hAnsi="宋体" w:hint="eastAsia"/>
          <w:sz w:val="24"/>
        </w:rPr>
        <w:t>具</w:t>
      </w:r>
      <w:r w:rsidRPr="00967FE0">
        <w:rPr>
          <w:rFonts w:ascii="仿宋_GB2312" w:eastAsia="仿宋_GB2312" w:hAnsi="宋体" w:hint="eastAsia"/>
          <w:sz w:val="24"/>
          <w:szCs w:val="24"/>
        </w:rPr>
        <w:t>有建筑相关专业的高级工程师</w:t>
      </w:r>
      <w:r>
        <w:rPr>
          <w:rFonts w:ascii="仿宋_GB2312" w:eastAsia="仿宋_GB2312" w:hAnsi="宋体" w:hint="eastAsia"/>
          <w:sz w:val="24"/>
          <w:szCs w:val="24"/>
        </w:rPr>
        <w:t>及</w:t>
      </w:r>
      <w:r w:rsidRPr="00967FE0">
        <w:rPr>
          <w:rFonts w:ascii="仿宋_GB2312" w:eastAsia="仿宋_GB2312" w:hAnsi="宋体" w:hint="eastAsia"/>
          <w:sz w:val="24"/>
          <w:szCs w:val="24"/>
        </w:rPr>
        <w:t>以上职称，同时具备一级注册建筑师资格证书；</w:t>
      </w:r>
    </w:p>
    <w:p w:rsidR="0036217C" w:rsidRDefault="0036217C" w:rsidP="0036217C">
      <w:pPr>
        <w:spacing w:line="360" w:lineRule="auto"/>
        <w:ind w:firstLineChars="200" w:firstLine="480"/>
        <w:rPr>
          <w:rFonts w:ascii="仿宋_GB2312" w:eastAsia="仿宋_GB2312" w:hAnsi="宋体" w:hint="eastAsia"/>
          <w:sz w:val="24"/>
          <w:szCs w:val="24"/>
        </w:rPr>
      </w:pPr>
      <w:r w:rsidRPr="00967FE0">
        <w:rPr>
          <w:rFonts w:ascii="仿宋_GB2312" w:eastAsia="仿宋_GB2312" w:hAnsi="宋体" w:hint="eastAsia"/>
          <w:sz w:val="24"/>
          <w:szCs w:val="24"/>
        </w:rPr>
        <w:t>（2）设计技术负责人：1人，具有结构相关专业的高级工程师及以上职称，同时具备一级注册结构工程师资格证书；</w:t>
      </w:r>
    </w:p>
    <w:p w:rsidR="0036217C" w:rsidRDefault="0036217C" w:rsidP="0036217C">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（3）建筑专业负责人：1人，具有建筑相关专业的工程师及以上职称，</w:t>
      </w:r>
      <w:r w:rsidRPr="00967FE0">
        <w:rPr>
          <w:rFonts w:ascii="仿宋_GB2312" w:eastAsia="仿宋_GB2312" w:hAnsi="宋体" w:hint="eastAsia"/>
          <w:sz w:val="24"/>
          <w:szCs w:val="24"/>
        </w:rPr>
        <w:t>同时具备一级注册建筑师资格证书</w:t>
      </w:r>
      <w:r>
        <w:rPr>
          <w:rFonts w:ascii="仿宋_GB2312" w:eastAsia="仿宋_GB2312" w:hAnsi="宋体" w:hint="eastAsia"/>
          <w:sz w:val="24"/>
          <w:szCs w:val="24"/>
        </w:rPr>
        <w:t>；</w:t>
      </w:r>
    </w:p>
    <w:p w:rsidR="0036217C" w:rsidRDefault="0036217C" w:rsidP="0036217C">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（4）结构专业负责人：1人，具有结构相关专业的工程师及以上职称，同时</w:t>
      </w:r>
      <w:r w:rsidRPr="00967FE0">
        <w:rPr>
          <w:rFonts w:ascii="仿宋_GB2312" w:eastAsia="仿宋_GB2312" w:hAnsi="宋体" w:hint="eastAsia"/>
          <w:sz w:val="24"/>
          <w:szCs w:val="24"/>
        </w:rPr>
        <w:t>具备一级注册结构工程师资格证书</w:t>
      </w:r>
      <w:r>
        <w:rPr>
          <w:rFonts w:ascii="仿宋_GB2312" w:eastAsia="仿宋_GB2312" w:hAnsi="宋体" w:hint="eastAsia"/>
          <w:sz w:val="24"/>
          <w:szCs w:val="24"/>
        </w:rPr>
        <w:t>；</w:t>
      </w:r>
    </w:p>
    <w:p w:rsidR="0036217C" w:rsidRDefault="0036217C" w:rsidP="0036217C">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（5）给排水专业负责人：1人，具有给排水相关专业的工程师及以上职称，同时具备注册公用设备工程师（给水排水）资格证书；</w:t>
      </w:r>
    </w:p>
    <w:p w:rsidR="0036217C" w:rsidRDefault="0036217C" w:rsidP="0036217C">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（6）暖通专业负责人：1人，具有暖</w:t>
      </w:r>
      <w:proofErr w:type="gramStart"/>
      <w:r>
        <w:rPr>
          <w:rFonts w:ascii="仿宋_GB2312" w:eastAsia="仿宋_GB2312" w:hAnsi="宋体" w:hint="eastAsia"/>
          <w:sz w:val="24"/>
          <w:szCs w:val="24"/>
        </w:rPr>
        <w:t>通相关</w:t>
      </w:r>
      <w:proofErr w:type="gramEnd"/>
      <w:r>
        <w:rPr>
          <w:rFonts w:ascii="仿宋_GB2312" w:eastAsia="仿宋_GB2312" w:hAnsi="宋体" w:hint="eastAsia"/>
          <w:sz w:val="24"/>
          <w:szCs w:val="24"/>
        </w:rPr>
        <w:t>专业的工程师及以上职称，同时具备注册公用设备工程师（暖通空调）资格证书；</w:t>
      </w:r>
    </w:p>
    <w:p w:rsidR="0036217C" w:rsidRDefault="0036217C" w:rsidP="0036217C">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（7）电气专业负责人：1人，具有电气相关专业的</w:t>
      </w:r>
      <w:bookmarkStart w:id="13" w:name="_Hlk202723916"/>
      <w:r>
        <w:rPr>
          <w:rFonts w:ascii="仿宋_GB2312" w:eastAsia="仿宋_GB2312" w:hAnsi="宋体" w:hint="eastAsia"/>
          <w:sz w:val="24"/>
          <w:szCs w:val="24"/>
        </w:rPr>
        <w:t>工程师及以上职称，同时具备注册电气工程师</w:t>
      </w:r>
      <w:bookmarkEnd w:id="13"/>
      <w:r>
        <w:rPr>
          <w:rFonts w:ascii="仿宋_GB2312" w:eastAsia="仿宋_GB2312" w:hAnsi="宋体" w:hint="eastAsia"/>
          <w:sz w:val="24"/>
          <w:szCs w:val="24"/>
        </w:rPr>
        <w:t>（供配电）资格证书；</w:t>
      </w:r>
    </w:p>
    <w:p w:rsidR="0036217C" w:rsidRDefault="0036217C" w:rsidP="0036217C">
      <w:pPr>
        <w:spacing w:line="360"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（8）造价负责人:1人，具有工程造价相关专业的工程师及以上职称，同时具备一级注册造价工程师（土建）资格证书；</w:t>
      </w:r>
    </w:p>
    <w:p w:rsidR="0036217C" w:rsidRDefault="0036217C" w:rsidP="0036217C">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（9）项目组其他成员：2人，具有建筑类相关专业的工程师及以上职称。</w:t>
      </w:r>
    </w:p>
    <w:bookmarkEnd w:id="12"/>
    <w:p w:rsidR="0036217C" w:rsidRDefault="0036217C" w:rsidP="0036217C">
      <w:pPr>
        <w:spacing w:line="360" w:lineRule="auto"/>
        <w:ind w:firstLineChars="200" w:firstLine="482"/>
        <w:rPr>
          <w:rFonts w:eastAsia="仿宋_GB2312"/>
          <w:b/>
          <w:sz w:val="24"/>
          <w:szCs w:val="24"/>
        </w:rPr>
      </w:pPr>
      <w:r>
        <w:rPr>
          <w:rFonts w:eastAsia="仿宋_GB2312" w:hint="eastAsia"/>
          <w:b/>
          <w:sz w:val="24"/>
          <w:szCs w:val="24"/>
        </w:rPr>
        <w:t>3.5</w:t>
      </w:r>
      <w:r>
        <w:rPr>
          <w:rFonts w:eastAsia="仿宋_GB2312" w:hint="eastAsia"/>
          <w:b/>
          <w:sz w:val="24"/>
          <w:szCs w:val="24"/>
        </w:rPr>
        <w:t>信誉要求：</w:t>
      </w:r>
    </w:p>
    <w:p w:rsidR="0036217C" w:rsidRDefault="0036217C" w:rsidP="0036217C">
      <w:pPr>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）投标人没有正受到责令停产、停业的行政处罚或正处于财产被接管、冻结，破产的状态</w:t>
      </w:r>
      <w:r>
        <w:rPr>
          <w:rFonts w:ascii="仿宋_GB2312" w:eastAsia="仿宋_GB2312" w:hint="eastAsia"/>
          <w:szCs w:val="21"/>
        </w:rPr>
        <w:t>（须提交承诺函）</w:t>
      </w:r>
      <w:r>
        <w:rPr>
          <w:rFonts w:eastAsia="仿宋_GB2312"/>
          <w:sz w:val="24"/>
          <w:szCs w:val="24"/>
        </w:rPr>
        <w:t>；</w:t>
      </w:r>
    </w:p>
    <w:p w:rsidR="0036217C" w:rsidRDefault="0036217C" w:rsidP="0036217C">
      <w:pPr>
        <w:spacing w:line="360" w:lineRule="auto"/>
        <w:ind w:firstLineChars="200" w:firstLine="480"/>
        <w:rPr>
          <w:rFonts w:eastAsia="仿宋_GB2312"/>
          <w:sz w:val="24"/>
          <w:szCs w:val="24"/>
        </w:rPr>
      </w:pPr>
      <w:r>
        <w:rPr>
          <w:rFonts w:eastAsia="仿宋_GB2312"/>
          <w:sz w:val="24"/>
          <w:szCs w:val="24"/>
        </w:rPr>
        <w:t>（</w:t>
      </w:r>
      <w:r>
        <w:rPr>
          <w:rFonts w:eastAsia="仿宋_GB2312" w:hint="eastAsia"/>
          <w:sz w:val="24"/>
          <w:szCs w:val="24"/>
        </w:rPr>
        <w:t>2</w:t>
      </w:r>
      <w:r>
        <w:rPr>
          <w:rFonts w:eastAsia="仿宋_GB2312"/>
          <w:sz w:val="24"/>
          <w:szCs w:val="24"/>
        </w:rPr>
        <w:t>）在国家企业信用信息公示系统（</w:t>
      </w:r>
      <w:r>
        <w:rPr>
          <w:rFonts w:eastAsia="仿宋_GB2312"/>
          <w:sz w:val="24"/>
          <w:szCs w:val="24"/>
        </w:rPr>
        <w:t>http://www.gsxt.gov.cn/</w:t>
      </w:r>
      <w:r>
        <w:rPr>
          <w:rFonts w:eastAsia="仿宋_GB2312"/>
          <w:sz w:val="24"/>
          <w:szCs w:val="24"/>
        </w:rPr>
        <w:t>）中</w:t>
      </w:r>
      <w:r w:rsidRPr="007E7199">
        <w:rPr>
          <w:rFonts w:eastAsia="仿宋_GB2312" w:hint="eastAsia"/>
          <w:sz w:val="24"/>
          <w:szCs w:val="24"/>
        </w:rPr>
        <w:t>查询未被列入严重违法失信企业名单</w:t>
      </w:r>
      <w:r>
        <w:rPr>
          <w:rFonts w:eastAsia="仿宋_GB2312" w:hint="eastAsia"/>
          <w:sz w:val="24"/>
          <w:szCs w:val="24"/>
        </w:rPr>
        <w:t>；</w:t>
      </w:r>
      <w:r w:rsidRPr="007E7199">
        <w:rPr>
          <w:rFonts w:eastAsia="仿宋_GB2312" w:hint="eastAsia"/>
          <w:sz w:val="24"/>
          <w:szCs w:val="24"/>
        </w:rPr>
        <w:t>事业单位提供承诺函（格式自拟）</w:t>
      </w:r>
      <w:r>
        <w:rPr>
          <w:rFonts w:eastAsia="仿宋_GB2312"/>
          <w:sz w:val="24"/>
          <w:szCs w:val="24"/>
        </w:rPr>
        <w:t>；</w:t>
      </w:r>
    </w:p>
    <w:p w:rsidR="0036217C" w:rsidRDefault="0036217C" w:rsidP="0036217C">
      <w:pPr>
        <w:spacing w:line="360" w:lineRule="auto"/>
        <w:ind w:firstLineChars="200" w:firstLine="480"/>
        <w:rPr>
          <w:rFonts w:eastAsia="仿宋_GB2312"/>
          <w:sz w:val="24"/>
          <w:szCs w:val="24"/>
        </w:rPr>
      </w:pPr>
      <w:r>
        <w:rPr>
          <w:rFonts w:eastAsia="仿宋_GB2312"/>
          <w:sz w:val="24"/>
          <w:szCs w:val="24"/>
        </w:rPr>
        <w:t>（</w:t>
      </w:r>
      <w:r>
        <w:rPr>
          <w:rFonts w:eastAsia="仿宋_GB2312" w:hint="eastAsia"/>
          <w:sz w:val="24"/>
          <w:szCs w:val="24"/>
        </w:rPr>
        <w:t>3</w:t>
      </w:r>
      <w:r>
        <w:rPr>
          <w:rFonts w:eastAsia="仿宋_GB2312"/>
          <w:sz w:val="24"/>
          <w:szCs w:val="24"/>
        </w:rPr>
        <w:t>）在</w:t>
      </w:r>
      <w:r>
        <w:rPr>
          <w:rFonts w:eastAsia="仿宋_GB2312"/>
          <w:sz w:val="24"/>
          <w:szCs w:val="24"/>
        </w:rPr>
        <w:t>“</w:t>
      </w:r>
      <w:r>
        <w:rPr>
          <w:rFonts w:eastAsia="仿宋_GB2312"/>
          <w:sz w:val="24"/>
          <w:szCs w:val="24"/>
        </w:rPr>
        <w:t>信用中国</w:t>
      </w:r>
      <w:r>
        <w:rPr>
          <w:rFonts w:eastAsia="仿宋_GB2312"/>
          <w:sz w:val="24"/>
          <w:szCs w:val="24"/>
        </w:rPr>
        <w:t>”</w:t>
      </w:r>
      <w:r>
        <w:rPr>
          <w:rFonts w:eastAsia="仿宋_GB2312"/>
          <w:sz w:val="24"/>
          <w:szCs w:val="24"/>
        </w:rPr>
        <w:t>网站（</w:t>
      </w:r>
      <w:r>
        <w:rPr>
          <w:rFonts w:eastAsia="仿宋_GB2312"/>
          <w:sz w:val="24"/>
          <w:szCs w:val="24"/>
        </w:rPr>
        <w:t>http://www.creditchina.gov.cn</w:t>
      </w:r>
      <w:r>
        <w:rPr>
          <w:rFonts w:eastAsia="仿宋_GB2312"/>
          <w:sz w:val="24"/>
          <w:szCs w:val="24"/>
        </w:rPr>
        <w:t>）</w:t>
      </w:r>
      <w:r w:rsidRPr="007E7199">
        <w:rPr>
          <w:rFonts w:eastAsia="仿宋_GB2312" w:hint="eastAsia"/>
          <w:sz w:val="24"/>
          <w:szCs w:val="24"/>
        </w:rPr>
        <w:t>查询“失信被执行人”链接中国执行信息公开网（</w:t>
      </w:r>
      <w:r w:rsidRPr="007E7199">
        <w:rPr>
          <w:rFonts w:eastAsia="仿宋_GB2312" w:hint="eastAsia"/>
          <w:sz w:val="24"/>
          <w:szCs w:val="24"/>
        </w:rPr>
        <w:t>http</w:t>
      </w:r>
      <w:r w:rsidRPr="007E7199">
        <w:rPr>
          <w:rFonts w:eastAsia="仿宋_GB2312" w:hint="eastAsia"/>
          <w:sz w:val="24"/>
          <w:szCs w:val="24"/>
        </w:rPr>
        <w:t>：</w:t>
      </w:r>
      <w:r w:rsidRPr="007E7199">
        <w:rPr>
          <w:rFonts w:eastAsia="仿宋_GB2312" w:hint="eastAsia"/>
          <w:sz w:val="24"/>
          <w:szCs w:val="24"/>
        </w:rPr>
        <w:t>//zxgk.court.gov.cn/</w:t>
      </w:r>
      <w:proofErr w:type="spellStart"/>
      <w:r w:rsidRPr="007E7199">
        <w:rPr>
          <w:rFonts w:eastAsia="仿宋_GB2312" w:hint="eastAsia"/>
          <w:sz w:val="24"/>
          <w:szCs w:val="24"/>
        </w:rPr>
        <w:t>shixin</w:t>
      </w:r>
      <w:proofErr w:type="spellEnd"/>
      <w:r w:rsidRPr="007E7199">
        <w:rPr>
          <w:rFonts w:eastAsia="仿宋_GB2312" w:hint="eastAsia"/>
          <w:sz w:val="24"/>
          <w:szCs w:val="24"/>
        </w:rPr>
        <w:t>/</w:t>
      </w:r>
      <w:r w:rsidRPr="007E7199">
        <w:rPr>
          <w:rFonts w:eastAsia="仿宋_GB2312" w:hint="eastAsia"/>
          <w:sz w:val="24"/>
          <w:szCs w:val="24"/>
        </w:rPr>
        <w:t>）中未被列入失信被执行人的投标人</w:t>
      </w:r>
      <w:r>
        <w:rPr>
          <w:rFonts w:eastAsia="仿宋_GB2312" w:hint="eastAsia"/>
          <w:sz w:val="24"/>
          <w:szCs w:val="24"/>
        </w:rPr>
        <w:t>；</w:t>
      </w:r>
    </w:p>
    <w:p w:rsidR="0036217C" w:rsidRDefault="0036217C" w:rsidP="0036217C">
      <w:pPr>
        <w:spacing w:line="360" w:lineRule="auto"/>
        <w:ind w:firstLineChars="200" w:firstLine="480"/>
        <w:rPr>
          <w:rFonts w:eastAsia="仿宋_GB2312" w:hint="eastAsia"/>
          <w:sz w:val="24"/>
          <w:szCs w:val="24"/>
        </w:rPr>
      </w:pPr>
      <w:r>
        <w:rPr>
          <w:rFonts w:eastAsia="仿宋_GB2312"/>
          <w:sz w:val="24"/>
          <w:szCs w:val="24"/>
        </w:rPr>
        <w:t>（</w:t>
      </w:r>
      <w:r>
        <w:rPr>
          <w:rFonts w:eastAsia="仿宋_GB2312"/>
          <w:sz w:val="24"/>
          <w:szCs w:val="24"/>
        </w:rPr>
        <w:t>4</w:t>
      </w:r>
      <w:r>
        <w:rPr>
          <w:rFonts w:eastAsia="仿宋_GB2312"/>
          <w:sz w:val="24"/>
          <w:szCs w:val="24"/>
        </w:rPr>
        <w:t>）在</w:t>
      </w:r>
      <w:r>
        <w:rPr>
          <w:rFonts w:eastAsia="仿宋_GB2312"/>
          <w:sz w:val="24"/>
          <w:szCs w:val="24"/>
        </w:rPr>
        <w:t>202</w:t>
      </w:r>
      <w:r>
        <w:rPr>
          <w:rFonts w:eastAsia="仿宋_GB2312" w:hint="eastAsia"/>
          <w:sz w:val="24"/>
          <w:szCs w:val="24"/>
        </w:rPr>
        <w:t>3</w:t>
      </w:r>
      <w:r>
        <w:rPr>
          <w:rFonts w:eastAsia="仿宋_GB2312"/>
          <w:sz w:val="24"/>
          <w:szCs w:val="24"/>
        </w:rPr>
        <w:t>年</w:t>
      </w:r>
      <w:r>
        <w:rPr>
          <w:rFonts w:eastAsia="仿宋_GB2312"/>
          <w:sz w:val="24"/>
          <w:szCs w:val="24"/>
        </w:rPr>
        <w:t>1</w:t>
      </w:r>
      <w:r>
        <w:rPr>
          <w:rFonts w:eastAsia="仿宋_GB2312"/>
          <w:sz w:val="24"/>
          <w:szCs w:val="24"/>
        </w:rPr>
        <w:t>月</w:t>
      </w:r>
      <w:r>
        <w:rPr>
          <w:rFonts w:eastAsia="仿宋_GB2312"/>
          <w:sz w:val="24"/>
          <w:szCs w:val="24"/>
        </w:rPr>
        <w:t>1</w:t>
      </w:r>
      <w:r>
        <w:rPr>
          <w:rFonts w:eastAsia="仿宋_GB2312"/>
          <w:sz w:val="24"/>
          <w:szCs w:val="24"/>
        </w:rPr>
        <w:t>日至本项目投标截止日期间，投标人、法定代表人、项目负责人没有被人民法院生效判决或裁定认定为行贿犯罪（投标人须提交无行贿犯罪的承诺函）。</w:t>
      </w:r>
    </w:p>
    <w:p w:rsidR="0036217C" w:rsidRDefault="0036217C" w:rsidP="0036217C">
      <w:pPr>
        <w:spacing w:line="360" w:lineRule="auto"/>
        <w:ind w:firstLineChars="200" w:firstLine="480"/>
        <w:rPr>
          <w:rFonts w:eastAsia="仿宋_GB2312"/>
          <w:sz w:val="24"/>
          <w:szCs w:val="24"/>
        </w:rPr>
      </w:pPr>
      <w:r w:rsidRPr="0031182C">
        <w:rPr>
          <w:rFonts w:eastAsia="仿宋_GB2312" w:hint="eastAsia"/>
          <w:sz w:val="24"/>
          <w:szCs w:val="24"/>
        </w:rPr>
        <w:t>（</w:t>
      </w:r>
      <w:r w:rsidRPr="0031182C">
        <w:rPr>
          <w:rFonts w:eastAsia="仿宋_GB2312" w:hint="eastAsia"/>
          <w:sz w:val="24"/>
          <w:szCs w:val="24"/>
        </w:rPr>
        <w:t>5</w:t>
      </w:r>
      <w:r w:rsidRPr="0031182C">
        <w:rPr>
          <w:rFonts w:eastAsia="仿宋_GB2312" w:hint="eastAsia"/>
          <w:sz w:val="24"/>
          <w:szCs w:val="24"/>
        </w:rPr>
        <w:t>）未被列入蜀道集团协作方资源库信用评级黑名单（</w:t>
      </w:r>
      <w:r w:rsidRPr="0031182C">
        <w:rPr>
          <w:rFonts w:eastAsia="仿宋_GB2312" w:hint="eastAsia"/>
          <w:sz w:val="24"/>
          <w:szCs w:val="24"/>
        </w:rPr>
        <w:t>D</w:t>
      </w:r>
      <w:r w:rsidRPr="0031182C">
        <w:rPr>
          <w:rFonts w:eastAsia="仿宋_GB2312" w:hint="eastAsia"/>
          <w:sz w:val="24"/>
          <w:szCs w:val="24"/>
        </w:rPr>
        <w:t>级）。</w:t>
      </w:r>
    </w:p>
    <w:p w:rsidR="0036217C" w:rsidRDefault="0036217C" w:rsidP="0036217C">
      <w:pPr>
        <w:spacing w:line="360" w:lineRule="auto"/>
        <w:ind w:firstLineChars="200" w:firstLine="482"/>
        <w:rPr>
          <w:rFonts w:eastAsia="仿宋_GB2312"/>
          <w:sz w:val="24"/>
          <w:szCs w:val="24"/>
        </w:rPr>
      </w:pPr>
      <w:r>
        <w:rPr>
          <w:rFonts w:eastAsia="仿宋_GB2312"/>
          <w:b/>
          <w:sz w:val="24"/>
          <w:szCs w:val="24"/>
        </w:rPr>
        <w:t>3.</w:t>
      </w:r>
      <w:r>
        <w:rPr>
          <w:rFonts w:eastAsia="仿宋_GB2312" w:hint="eastAsia"/>
          <w:b/>
          <w:sz w:val="24"/>
          <w:szCs w:val="24"/>
        </w:rPr>
        <w:t>6</w:t>
      </w:r>
      <w:r>
        <w:rPr>
          <w:rFonts w:eastAsia="仿宋_GB2312"/>
          <w:sz w:val="24"/>
          <w:szCs w:val="24"/>
        </w:rPr>
        <w:t>本次招标</w:t>
      </w:r>
      <w:r>
        <w:rPr>
          <w:rFonts w:eastAsia="仿宋_GB2312"/>
          <w:b/>
          <w:sz w:val="24"/>
          <w:szCs w:val="24"/>
          <w:u w:val="single"/>
        </w:rPr>
        <w:t>不接受联合体投标</w:t>
      </w:r>
      <w:r>
        <w:rPr>
          <w:rFonts w:eastAsia="仿宋_GB2312"/>
          <w:sz w:val="24"/>
          <w:szCs w:val="24"/>
        </w:rPr>
        <w:t>。</w:t>
      </w:r>
    </w:p>
    <w:p w:rsidR="0036217C" w:rsidRDefault="0036217C" w:rsidP="0036217C">
      <w:pPr>
        <w:spacing w:line="360" w:lineRule="auto"/>
        <w:ind w:firstLineChars="200" w:firstLine="482"/>
        <w:rPr>
          <w:rFonts w:eastAsia="仿宋_GB2312"/>
          <w:sz w:val="24"/>
          <w:szCs w:val="24"/>
        </w:rPr>
      </w:pPr>
      <w:r>
        <w:rPr>
          <w:rFonts w:eastAsia="仿宋_GB2312"/>
          <w:b/>
          <w:sz w:val="24"/>
          <w:szCs w:val="24"/>
        </w:rPr>
        <w:t>3.</w:t>
      </w:r>
      <w:r>
        <w:rPr>
          <w:rFonts w:eastAsia="仿宋_GB2312" w:hint="eastAsia"/>
          <w:b/>
          <w:sz w:val="24"/>
          <w:szCs w:val="24"/>
        </w:rPr>
        <w:t>7</w:t>
      </w:r>
      <w:r w:rsidRPr="00C859D4">
        <w:rPr>
          <w:rFonts w:eastAsia="仿宋_GB2312" w:hint="eastAsia"/>
          <w:b/>
          <w:sz w:val="24"/>
          <w:szCs w:val="24"/>
        </w:rPr>
        <w:t>与招标人存在利害关系可能影响招标公正性的单位，不得参加投标。</w:t>
      </w:r>
      <w:r>
        <w:rPr>
          <w:rFonts w:eastAsia="仿宋_GB2312"/>
          <w:b/>
          <w:sz w:val="24"/>
          <w:szCs w:val="24"/>
        </w:rPr>
        <w:t>法定代表人为同一人或者存在控股、管理关系的不同投标人，不得同时参加本项目投标。否则，相关投标均无效。</w:t>
      </w:r>
    </w:p>
    <w:p w:rsidR="0036217C" w:rsidRDefault="0036217C" w:rsidP="0036217C">
      <w:pPr>
        <w:pStyle w:val="2"/>
        <w:rPr>
          <w:rFonts w:ascii="仿宋_GB2312" w:eastAsia="仿宋_GB2312" w:hAnsi="Times New Roman"/>
          <w:sz w:val="28"/>
          <w:szCs w:val="28"/>
        </w:rPr>
      </w:pPr>
      <w:r>
        <w:rPr>
          <w:rFonts w:eastAsia="仿宋_GB2312" w:cs="Arial" w:hint="eastAsia"/>
          <w:sz w:val="28"/>
          <w:szCs w:val="28"/>
        </w:rPr>
        <w:t>4.</w:t>
      </w:r>
      <w:r>
        <w:rPr>
          <w:rFonts w:ascii="仿宋_GB2312" w:eastAsia="仿宋_GB2312" w:hAnsi="Times New Roman" w:hint="eastAsia"/>
          <w:sz w:val="28"/>
          <w:szCs w:val="28"/>
        </w:rPr>
        <w:t xml:space="preserve"> 评标办法</w:t>
      </w:r>
    </w:p>
    <w:p w:rsidR="0036217C" w:rsidRDefault="0036217C" w:rsidP="0036217C">
      <w:pPr>
        <w:spacing w:line="360" w:lineRule="auto"/>
        <w:ind w:firstLineChars="200" w:firstLine="480"/>
        <w:rPr>
          <w:rFonts w:eastAsia="仿宋_GB2312"/>
          <w:bCs/>
          <w:sz w:val="24"/>
          <w:szCs w:val="24"/>
        </w:rPr>
      </w:pPr>
      <w:r>
        <w:rPr>
          <w:rFonts w:eastAsia="仿宋_GB2312" w:hint="eastAsia"/>
          <w:bCs/>
          <w:sz w:val="24"/>
          <w:szCs w:val="24"/>
        </w:rPr>
        <w:t>本次招标采用单信封形式，资格后审，评标办法采用综合评分法。</w:t>
      </w:r>
    </w:p>
    <w:p w:rsidR="0036217C" w:rsidRDefault="0036217C" w:rsidP="0036217C">
      <w:pPr>
        <w:pStyle w:val="2"/>
        <w:rPr>
          <w:rFonts w:ascii="仿宋_GB2312" w:eastAsia="仿宋_GB2312" w:hAnsi="Times New Roman"/>
          <w:sz w:val="28"/>
          <w:szCs w:val="28"/>
        </w:rPr>
      </w:pPr>
      <w:bookmarkStart w:id="14" w:name="_Toc135227417"/>
      <w:r>
        <w:rPr>
          <w:rFonts w:eastAsia="仿宋_GB2312" w:cs="Arial" w:hint="eastAsia"/>
          <w:sz w:val="28"/>
          <w:szCs w:val="28"/>
        </w:rPr>
        <w:t>5.</w:t>
      </w:r>
      <w:r>
        <w:rPr>
          <w:rFonts w:ascii="仿宋_GB2312" w:eastAsia="仿宋_GB2312" w:hAnsi="Times New Roman" w:hint="eastAsia"/>
          <w:sz w:val="28"/>
          <w:szCs w:val="28"/>
        </w:rPr>
        <w:t xml:space="preserve"> 招标文件的获取</w:t>
      </w:r>
      <w:bookmarkEnd w:id="14"/>
    </w:p>
    <w:p w:rsidR="0036217C" w:rsidRDefault="0036217C" w:rsidP="0036217C">
      <w:pPr>
        <w:adjustRightInd w:val="0"/>
        <w:snapToGrid w:val="0"/>
        <w:spacing w:line="360" w:lineRule="auto"/>
        <w:ind w:firstLineChars="200" w:firstLine="482"/>
        <w:rPr>
          <w:rFonts w:eastAsia="仿宋_GB2312"/>
          <w:bCs/>
          <w:sz w:val="24"/>
          <w:szCs w:val="24"/>
        </w:rPr>
      </w:pPr>
      <w:r w:rsidRPr="005B5E2B">
        <w:rPr>
          <w:rFonts w:eastAsia="仿宋_GB2312" w:hint="eastAsia"/>
          <w:b/>
          <w:sz w:val="24"/>
          <w:szCs w:val="24"/>
        </w:rPr>
        <w:t xml:space="preserve">5.1 </w:t>
      </w:r>
      <w:r w:rsidRPr="005B5E2B">
        <w:rPr>
          <w:rFonts w:eastAsia="仿宋_GB2312"/>
          <w:kern w:val="0"/>
          <w:sz w:val="24"/>
          <w:szCs w:val="24"/>
        </w:rPr>
        <w:t>获取方式为：</w:t>
      </w:r>
      <w:r w:rsidRPr="003755D5">
        <w:rPr>
          <w:rFonts w:eastAsia="仿宋_GB2312"/>
          <w:kern w:val="0"/>
          <w:sz w:val="24"/>
          <w:szCs w:val="24"/>
        </w:rPr>
        <w:t>自</w:t>
      </w:r>
      <w:r w:rsidRPr="003755D5">
        <w:rPr>
          <w:rFonts w:eastAsia="仿宋_GB2312" w:hint="eastAsia"/>
          <w:kern w:val="0"/>
          <w:sz w:val="24"/>
          <w:szCs w:val="24"/>
          <w:u w:val="single"/>
        </w:rPr>
        <w:t>2026</w:t>
      </w:r>
      <w:r w:rsidRPr="003755D5">
        <w:rPr>
          <w:rFonts w:eastAsia="仿宋_GB2312"/>
          <w:kern w:val="0"/>
          <w:sz w:val="24"/>
          <w:szCs w:val="24"/>
        </w:rPr>
        <w:t>年</w:t>
      </w:r>
      <w:r w:rsidRPr="003755D5">
        <w:rPr>
          <w:rFonts w:eastAsia="仿宋_GB2312" w:hint="eastAsia"/>
          <w:kern w:val="0"/>
          <w:sz w:val="24"/>
          <w:szCs w:val="24"/>
          <w:u w:val="single"/>
        </w:rPr>
        <w:t>01</w:t>
      </w:r>
      <w:r w:rsidRPr="003755D5">
        <w:rPr>
          <w:rFonts w:eastAsia="仿宋_GB2312"/>
          <w:kern w:val="0"/>
          <w:sz w:val="24"/>
          <w:szCs w:val="24"/>
        </w:rPr>
        <w:t>月</w:t>
      </w:r>
      <w:r w:rsidRPr="003755D5">
        <w:rPr>
          <w:rFonts w:eastAsia="仿宋_GB2312" w:hint="eastAsia"/>
          <w:kern w:val="0"/>
          <w:sz w:val="24"/>
          <w:szCs w:val="24"/>
          <w:u w:val="single"/>
        </w:rPr>
        <w:t>23</w:t>
      </w:r>
      <w:r w:rsidRPr="003755D5">
        <w:rPr>
          <w:rFonts w:eastAsia="仿宋_GB2312"/>
          <w:kern w:val="0"/>
          <w:sz w:val="24"/>
          <w:szCs w:val="24"/>
        </w:rPr>
        <w:t>日</w:t>
      </w:r>
      <w:r w:rsidRPr="003755D5">
        <w:rPr>
          <w:rFonts w:eastAsia="仿宋_GB2312" w:hint="eastAsia"/>
          <w:kern w:val="0"/>
          <w:sz w:val="24"/>
          <w:szCs w:val="24"/>
          <w:u w:val="single"/>
        </w:rPr>
        <w:t>00</w:t>
      </w:r>
      <w:r w:rsidRPr="003755D5">
        <w:rPr>
          <w:rFonts w:eastAsia="仿宋_GB2312"/>
          <w:kern w:val="0"/>
          <w:sz w:val="24"/>
          <w:szCs w:val="24"/>
        </w:rPr>
        <w:t>时</w:t>
      </w:r>
      <w:r w:rsidRPr="003755D5">
        <w:rPr>
          <w:rFonts w:eastAsia="仿宋_GB2312" w:hint="eastAsia"/>
          <w:kern w:val="0"/>
          <w:sz w:val="24"/>
          <w:szCs w:val="24"/>
          <w:u w:val="single"/>
        </w:rPr>
        <w:t>00</w:t>
      </w:r>
      <w:r w:rsidRPr="003755D5">
        <w:rPr>
          <w:rFonts w:eastAsia="仿宋_GB2312"/>
          <w:kern w:val="0"/>
          <w:sz w:val="24"/>
          <w:szCs w:val="24"/>
        </w:rPr>
        <w:t>分至</w:t>
      </w:r>
      <w:r w:rsidRPr="003755D5">
        <w:rPr>
          <w:rFonts w:eastAsia="仿宋_GB2312" w:hint="eastAsia"/>
          <w:kern w:val="0"/>
          <w:sz w:val="24"/>
          <w:szCs w:val="24"/>
          <w:u w:val="single"/>
        </w:rPr>
        <w:t>2026</w:t>
      </w:r>
      <w:r w:rsidRPr="003755D5">
        <w:rPr>
          <w:rFonts w:eastAsia="仿宋_GB2312"/>
          <w:kern w:val="0"/>
          <w:sz w:val="24"/>
          <w:szCs w:val="24"/>
        </w:rPr>
        <w:t>年</w:t>
      </w:r>
      <w:r w:rsidRPr="003755D5">
        <w:rPr>
          <w:rFonts w:eastAsia="仿宋_GB2312" w:hint="eastAsia"/>
          <w:kern w:val="0"/>
          <w:sz w:val="24"/>
          <w:szCs w:val="24"/>
          <w:u w:val="single"/>
        </w:rPr>
        <w:t>01</w:t>
      </w:r>
      <w:r w:rsidRPr="003755D5">
        <w:rPr>
          <w:rFonts w:eastAsia="仿宋_GB2312"/>
          <w:kern w:val="0"/>
          <w:sz w:val="24"/>
          <w:szCs w:val="24"/>
        </w:rPr>
        <w:t>月</w:t>
      </w:r>
      <w:r w:rsidRPr="003755D5">
        <w:rPr>
          <w:rFonts w:eastAsia="仿宋_GB2312" w:hint="eastAsia"/>
          <w:kern w:val="0"/>
          <w:sz w:val="24"/>
          <w:szCs w:val="24"/>
          <w:u w:val="single"/>
        </w:rPr>
        <w:t>28</w:t>
      </w:r>
      <w:r w:rsidRPr="003755D5">
        <w:rPr>
          <w:rFonts w:eastAsia="仿宋_GB2312"/>
          <w:kern w:val="0"/>
          <w:sz w:val="24"/>
          <w:szCs w:val="24"/>
        </w:rPr>
        <w:t>日</w:t>
      </w:r>
      <w:r w:rsidRPr="003755D5">
        <w:rPr>
          <w:rFonts w:eastAsia="仿宋_GB2312" w:hint="eastAsia"/>
          <w:kern w:val="0"/>
          <w:sz w:val="24"/>
          <w:szCs w:val="24"/>
          <w:u w:val="single"/>
        </w:rPr>
        <w:t>23</w:t>
      </w:r>
      <w:r w:rsidRPr="003755D5">
        <w:rPr>
          <w:rFonts w:eastAsia="仿宋_GB2312"/>
          <w:kern w:val="0"/>
          <w:sz w:val="24"/>
          <w:szCs w:val="24"/>
        </w:rPr>
        <w:t>时</w:t>
      </w:r>
      <w:r w:rsidRPr="003755D5">
        <w:rPr>
          <w:rFonts w:eastAsia="仿宋_GB2312" w:hint="eastAsia"/>
          <w:kern w:val="0"/>
          <w:sz w:val="24"/>
          <w:szCs w:val="24"/>
          <w:u w:val="single"/>
        </w:rPr>
        <w:t>59</w:t>
      </w:r>
      <w:r w:rsidRPr="003755D5">
        <w:rPr>
          <w:rFonts w:eastAsia="仿宋_GB2312"/>
          <w:kern w:val="0"/>
          <w:sz w:val="24"/>
          <w:szCs w:val="24"/>
        </w:rPr>
        <w:t>分通过蜀道投</w:t>
      </w:r>
      <w:r>
        <w:rPr>
          <w:rFonts w:eastAsia="仿宋_GB2312"/>
          <w:kern w:val="0"/>
          <w:sz w:val="24"/>
          <w:szCs w:val="24"/>
        </w:rPr>
        <w:t>资集团有限责任公司集中招标采购平台</w:t>
      </w:r>
      <w:r>
        <w:rPr>
          <w:rFonts w:eastAsia="仿宋_GB2312" w:hint="eastAsia"/>
          <w:kern w:val="0"/>
          <w:sz w:val="24"/>
          <w:szCs w:val="24"/>
        </w:rPr>
        <w:t>（</w:t>
      </w:r>
      <w:r>
        <w:rPr>
          <w:rFonts w:eastAsia="仿宋_GB2312"/>
          <w:kern w:val="0"/>
          <w:sz w:val="24"/>
          <w:szCs w:val="24"/>
        </w:rPr>
        <w:t>以下简称</w:t>
      </w:r>
      <w:r>
        <w:rPr>
          <w:rFonts w:eastAsia="仿宋_GB2312"/>
          <w:kern w:val="0"/>
          <w:sz w:val="24"/>
          <w:szCs w:val="24"/>
        </w:rPr>
        <w:t xml:space="preserve">“ </w:t>
      </w:r>
      <w:r>
        <w:rPr>
          <w:rFonts w:eastAsia="仿宋_GB2312"/>
          <w:kern w:val="0"/>
          <w:sz w:val="24"/>
          <w:szCs w:val="24"/>
        </w:rPr>
        <w:t>蜀道集采平台</w:t>
      </w:r>
      <w:r>
        <w:rPr>
          <w:rFonts w:eastAsia="仿宋_GB2312"/>
          <w:kern w:val="0"/>
          <w:sz w:val="24"/>
          <w:szCs w:val="24"/>
        </w:rPr>
        <w:t>”</w:t>
      </w:r>
      <w:r>
        <w:rPr>
          <w:rFonts w:eastAsia="仿宋_GB2312"/>
          <w:kern w:val="0"/>
          <w:sz w:val="24"/>
          <w:szCs w:val="24"/>
        </w:rPr>
        <w:t>）（</w:t>
      </w:r>
      <w:r>
        <w:rPr>
          <w:rFonts w:eastAsia="仿宋_GB2312"/>
          <w:kern w:val="0"/>
          <w:sz w:val="24"/>
          <w:szCs w:val="24"/>
        </w:rPr>
        <w:t>https://zb.shudaojt.com</w:t>
      </w:r>
      <w:r>
        <w:rPr>
          <w:rFonts w:eastAsia="仿宋_GB2312"/>
          <w:kern w:val="0"/>
          <w:sz w:val="24"/>
          <w:szCs w:val="24"/>
        </w:rPr>
        <w:t>）进行注册并使用</w:t>
      </w:r>
      <w:r>
        <w:rPr>
          <w:rFonts w:eastAsia="仿宋_GB2312"/>
          <w:kern w:val="0"/>
          <w:sz w:val="24"/>
          <w:szCs w:val="24"/>
        </w:rPr>
        <w:t>CA</w:t>
      </w:r>
      <w:r>
        <w:rPr>
          <w:rFonts w:eastAsia="仿宋_GB2312"/>
          <w:kern w:val="0"/>
          <w:sz w:val="24"/>
          <w:szCs w:val="24"/>
        </w:rPr>
        <w:t>数字证书登录后参与投标并下载招标文件。投标人注册详见首页－下载专区－操作手册《供应商入驻手册》。</w:t>
      </w:r>
    </w:p>
    <w:p w:rsidR="0036217C" w:rsidRDefault="0036217C" w:rsidP="0036217C">
      <w:pPr>
        <w:snapToGrid w:val="0"/>
        <w:spacing w:line="360" w:lineRule="auto"/>
        <w:ind w:firstLineChars="200" w:firstLine="482"/>
        <w:rPr>
          <w:rFonts w:eastAsia="仿宋_GB2312"/>
          <w:sz w:val="24"/>
          <w:szCs w:val="24"/>
        </w:rPr>
      </w:pPr>
      <w:r>
        <w:rPr>
          <w:rFonts w:eastAsia="仿宋_GB2312"/>
          <w:b/>
          <w:sz w:val="24"/>
          <w:szCs w:val="24"/>
        </w:rPr>
        <w:t xml:space="preserve">5.2 </w:t>
      </w:r>
      <w:r>
        <w:rPr>
          <w:rFonts w:eastAsia="仿宋_GB2312"/>
          <w:sz w:val="24"/>
          <w:szCs w:val="24"/>
        </w:rPr>
        <w:t>招标文件费用应以单位名义从对公账户转账</w:t>
      </w:r>
      <w:proofErr w:type="gramStart"/>
      <w:r>
        <w:rPr>
          <w:rFonts w:eastAsia="仿宋_GB2312"/>
          <w:sz w:val="24"/>
          <w:szCs w:val="24"/>
        </w:rPr>
        <w:t>至以下</w:t>
      </w:r>
      <w:proofErr w:type="gramEnd"/>
      <w:r>
        <w:rPr>
          <w:rFonts w:eastAsia="仿宋_GB2312"/>
          <w:sz w:val="24"/>
          <w:szCs w:val="24"/>
        </w:rPr>
        <w:t>账户：</w:t>
      </w:r>
    </w:p>
    <w:p w:rsidR="0036217C" w:rsidRDefault="0036217C" w:rsidP="0036217C">
      <w:pPr>
        <w:snapToGrid w:val="0"/>
        <w:spacing w:line="360" w:lineRule="auto"/>
        <w:ind w:firstLineChars="200" w:firstLine="480"/>
        <w:rPr>
          <w:rFonts w:eastAsia="仿宋_GB2312"/>
          <w:bCs/>
          <w:sz w:val="24"/>
          <w:szCs w:val="24"/>
        </w:rPr>
      </w:pPr>
      <w:r>
        <w:rPr>
          <w:rFonts w:eastAsia="仿宋_GB2312"/>
          <w:bCs/>
          <w:sz w:val="24"/>
          <w:szCs w:val="24"/>
        </w:rPr>
        <w:t>单位名称：蜀道投资集团有限责任公司材料集采分公司</w:t>
      </w:r>
    </w:p>
    <w:p w:rsidR="0036217C" w:rsidRDefault="0036217C" w:rsidP="0036217C">
      <w:pPr>
        <w:snapToGrid w:val="0"/>
        <w:spacing w:line="360" w:lineRule="auto"/>
        <w:ind w:firstLineChars="200" w:firstLine="480"/>
        <w:rPr>
          <w:rFonts w:eastAsia="仿宋_GB2312"/>
          <w:bCs/>
          <w:sz w:val="24"/>
          <w:szCs w:val="24"/>
        </w:rPr>
      </w:pPr>
      <w:r>
        <w:rPr>
          <w:rFonts w:eastAsia="仿宋_GB2312"/>
          <w:bCs/>
          <w:sz w:val="24"/>
          <w:szCs w:val="24"/>
        </w:rPr>
        <w:lastRenderedPageBreak/>
        <w:t>开户银行：中国民生银行股份有限公司成都分行营业部</w:t>
      </w:r>
    </w:p>
    <w:p w:rsidR="0036217C" w:rsidRDefault="0036217C" w:rsidP="0036217C">
      <w:pPr>
        <w:snapToGrid w:val="0"/>
        <w:spacing w:line="360" w:lineRule="auto"/>
        <w:ind w:firstLineChars="200" w:firstLine="480"/>
        <w:rPr>
          <w:rFonts w:eastAsia="仿宋_GB2312"/>
          <w:bCs/>
          <w:sz w:val="24"/>
          <w:szCs w:val="24"/>
        </w:rPr>
      </w:pPr>
      <w:r>
        <w:rPr>
          <w:rFonts w:eastAsia="仿宋_GB2312"/>
          <w:bCs/>
          <w:sz w:val="24"/>
          <w:szCs w:val="24"/>
        </w:rPr>
        <w:t>账号：标书费子账号</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投标人需备注：</w:t>
      </w:r>
      <w:r w:rsidRPr="000153EA">
        <w:rPr>
          <w:rFonts w:ascii="仿宋_GB2312" w:eastAsia="仿宋_GB2312" w:hAnsi="宋体" w:hint="eastAsia"/>
          <w:b/>
          <w:bCs/>
          <w:sz w:val="24"/>
          <w:szCs w:val="24"/>
        </w:rPr>
        <w:t>西昌至香格里拉（川滇界）高速公路A1标段施工图设计 西昌绕城段</w:t>
      </w:r>
      <w:r>
        <w:rPr>
          <w:rFonts w:ascii="仿宋_GB2312" w:eastAsia="仿宋_GB2312" w:hAnsi="宋体" w:hint="eastAsia"/>
          <w:b/>
          <w:bCs/>
          <w:sz w:val="24"/>
          <w:szCs w:val="24"/>
        </w:rPr>
        <w:t>海南互通</w:t>
      </w:r>
      <w:r w:rsidRPr="000153EA">
        <w:rPr>
          <w:rFonts w:ascii="仿宋_GB2312" w:eastAsia="仿宋_GB2312" w:hAnsi="宋体" w:hint="eastAsia"/>
          <w:b/>
          <w:bCs/>
          <w:sz w:val="24"/>
          <w:szCs w:val="24"/>
        </w:rPr>
        <w:t>综合体建筑设计及后续服务</w:t>
      </w:r>
      <w:r>
        <w:rPr>
          <w:rFonts w:eastAsia="仿宋_GB2312" w:hint="eastAsia"/>
          <w:b/>
          <w:bCs/>
          <w:sz w:val="24"/>
          <w:szCs w:val="24"/>
        </w:rPr>
        <w:t>（项目名称可简写）招标文件费</w:t>
      </w:r>
      <w:r>
        <w:rPr>
          <w:rFonts w:eastAsia="仿宋_GB2312" w:hint="eastAsia"/>
          <w:bCs/>
          <w:sz w:val="24"/>
          <w:szCs w:val="24"/>
        </w:rPr>
        <w:t>。</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招标文件每个包件售价为</w:t>
      </w:r>
      <w:r>
        <w:rPr>
          <w:rFonts w:eastAsia="仿宋_GB2312" w:hint="eastAsia"/>
          <w:bCs/>
          <w:sz w:val="24"/>
          <w:szCs w:val="24"/>
        </w:rPr>
        <w:t>500</w:t>
      </w:r>
      <w:r>
        <w:rPr>
          <w:rFonts w:eastAsia="仿宋_GB2312" w:hint="eastAsia"/>
          <w:bCs/>
          <w:sz w:val="24"/>
          <w:szCs w:val="24"/>
        </w:rPr>
        <w:t>元</w:t>
      </w:r>
      <w:r>
        <w:rPr>
          <w:rFonts w:eastAsia="仿宋_GB2312" w:hint="eastAsia"/>
          <w:bCs/>
          <w:sz w:val="24"/>
          <w:szCs w:val="24"/>
        </w:rPr>
        <w:t>/</w:t>
      </w:r>
      <w:r>
        <w:rPr>
          <w:rFonts w:eastAsia="仿宋_GB2312" w:hint="eastAsia"/>
          <w:bCs/>
          <w:sz w:val="24"/>
          <w:szCs w:val="24"/>
        </w:rPr>
        <w:t>份，</w:t>
      </w:r>
      <w:r>
        <w:rPr>
          <w:rFonts w:eastAsia="仿宋_GB2312" w:hint="eastAsia"/>
          <w:b/>
          <w:sz w:val="24"/>
          <w:szCs w:val="24"/>
        </w:rPr>
        <w:t>逾期不售，售后不退</w:t>
      </w:r>
      <w:r>
        <w:rPr>
          <w:rFonts w:eastAsia="仿宋_GB2312" w:hint="eastAsia"/>
          <w:bCs/>
          <w:sz w:val="24"/>
          <w:szCs w:val="24"/>
        </w:rPr>
        <w:t>。</w:t>
      </w:r>
    </w:p>
    <w:p w:rsidR="0036217C" w:rsidRDefault="0036217C" w:rsidP="0036217C">
      <w:pPr>
        <w:snapToGrid w:val="0"/>
        <w:spacing w:line="360" w:lineRule="auto"/>
        <w:ind w:firstLineChars="200" w:firstLine="482"/>
        <w:rPr>
          <w:rFonts w:eastAsia="仿宋_GB2312"/>
          <w:b/>
          <w:sz w:val="24"/>
          <w:szCs w:val="24"/>
          <w:u w:val="single"/>
        </w:rPr>
      </w:pPr>
      <w:r>
        <w:rPr>
          <w:rFonts w:eastAsia="仿宋_GB2312" w:hint="eastAsia"/>
          <w:b/>
          <w:sz w:val="24"/>
          <w:szCs w:val="24"/>
          <w:u w:val="single"/>
        </w:rPr>
        <w:t>温馨提示：请仔细核对系统中的招标文件费子账号，若因投标人自身原因导致转账错误，费用概不退还。</w:t>
      </w:r>
    </w:p>
    <w:p w:rsidR="0036217C" w:rsidRDefault="0036217C" w:rsidP="0036217C">
      <w:pPr>
        <w:snapToGrid w:val="0"/>
        <w:spacing w:line="360" w:lineRule="auto"/>
        <w:ind w:firstLineChars="200" w:firstLine="482"/>
        <w:rPr>
          <w:rFonts w:eastAsia="仿宋_GB2312"/>
          <w:bCs/>
          <w:sz w:val="24"/>
          <w:szCs w:val="24"/>
        </w:rPr>
      </w:pPr>
      <w:r>
        <w:rPr>
          <w:rFonts w:eastAsia="仿宋_GB2312" w:hint="eastAsia"/>
          <w:b/>
          <w:sz w:val="24"/>
          <w:szCs w:val="24"/>
        </w:rPr>
        <w:t>5.3</w:t>
      </w:r>
      <w:r>
        <w:rPr>
          <w:rFonts w:eastAsia="仿宋_GB2312" w:hint="eastAsia"/>
          <w:b/>
          <w:sz w:val="24"/>
          <w:szCs w:val="24"/>
        </w:rPr>
        <w:t>招标文件缴费与查询：</w:t>
      </w:r>
      <w:r>
        <w:rPr>
          <w:rFonts w:eastAsia="仿宋_GB2312" w:hint="eastAsia"/>
          <w:bCs/>
          <w:sz w:val="24"/>
          <w:szCs w:val="24"/>
        </w:rPr>
        <w:t>使用</w:t>
      </w:r>
      <w:r>
        <w:rPr>
          <w:rFonts w:eastAsia="仿宋_GB2312" w:hint="eastAsia"/>
          <w:bCs/>
          <w:sz w:val="24"/>
          <w:szCs w:val="24"/>
        </w:rPr>
        <w:t>CA</w:t>
      </w:r>
      <w:r>
        <w:rPr>
          <w:rFonts w:eastAsia="仿宋_GB2312" w:hint="eastAsia"/>
          <w:bCs/>
          <w:sz w:val="24"/>
          <w:szCs w:val="24"/>
        </w:rPr>
        <w:t>数字证书登录“蜀道集采平台”，进入“我的项目”菜单，点击报名项目的“招标文件领取”按钮，点击“网上支付”，根据系统中的账户信息进行缴费；在进入的页面点击“到账查询”按钮，进行招标文件费缴纳情况查询。</w:t>
      </w:r>
    </w:p>
    <w:p w:rsidR="0036217C" w:rsidRDefault="0036217C" w:rsidP="0036217C">
      <w:pPr>
        <w:pStyle w:val="2"/>
        <w:rPr>
          <w:rFonts w:ascii="仿宋_GB2312" w:eastAsia="仿宋_GB2312" w:hAnsi="Times New Roman"/>
          <w:sz w:val="28"/>
          <w:szCs w:val="28"/>
        </w:rPr>
      </w:pPr>
      <w:bookmarkStart w:id="15" w:name="_Toc135227418"/>
      <w:r>
        <w:rPr>
          <w:rFonts w:eastAsia="仿宋_GB2312" w:cs="Arial" w:hint="eastAsia"/>
          <w:sz w:val="28"/>
          <w:szCs w:val="28"/>
        </w:rPr>
        <w:t>6.</w:t>
      </w:r>
      <w:r>
        <w:rPr>
          <w:rFonts w:ascii="仿宋_GB2312" w:eastAsia="仿宋_GB2312" w:hAnsi="Times New Roman" w:hint="eastAsia"/>
          <w:sz w:val="28"/>
          <w:szCs w:val="28"/>
        </w:rPr>
        <w:t xml:space="preserve"> 投标（响应）文件的递交</w:t>
      </w:r>
      <w:bookmarkEnd w:id="15"/>
    </w:p>
    <w:p w:rsidR="0036217C" w:rsidRDefault="0036217C" w:rsidP="0036217C">
      <w:pPr>
        <w:snapToGrid w:val="0"/>
        <w:spacing w:line="360" w:lineRule="auto"/>
        <w:ind w:firstLineChars="200" w:firstLine="480"/>
        <w:rPr>
          <w:rFonts w:eastAsia="仿宋_GB2312"/>
          <w:bCs/>
          <w:sz w:val="24"/>
          <w:szCs w:val="24"/>
        </w:rPr>
      </w:pPr>
      <w:bookmarkStart w:id="16" w:name="_Toc135227419"/>
      <w:r w:rsidRPr="003755D5">
        <w:rPr>
          <w:rFonts w:eastAsia="仿宋_GB2312" w:hint="eastAsia"/>
          <w:bCs/>
          <w:sz w:val="24"/>
          <w:szCs w:val="24"/>
        </w:rPr>
        <w:t>6.1</w:t>
      </w:r>
      <w:r w:rsidRPr="003755D5">
        <w:rPr>
          <w:rFonts w:eastAsia="仿宋_GB2312" w:hint="eastAsia"/>
          <w:bCs/>
          <w:sz w:val="24"/>
          <w:szCs w:val="24"/>
        </w:rPr>
        <w:t>投标文件递交的截止时间为：</w:t>
      </w:r>
      <w:r w:rsidRPr="003755D5">
        <w:rPr>
          <w:rFonts w:eastAsia="仿宋_GB2312" w:hint="eastAsia"/>
          <w:bCs/>
          <w:sz w:val="24"/>
          <w:szCs w:val="24"/>
          <w:u w:val="single"/>
        </w:rPr>
        <w:t>2026</w:t>
      </w:r>
      <w:r w:rsidRPr="003755D5">
        <w:rPr>
          <w:rFonts w:eastAsia="仿宋_GB2312" w:hint="eastAsia"/>
          <w:bCs/>
          <w:sz w:val="24"/>
          <w:szCs w:val="24"/>
        </w:rPr>
        <w:t>年</w:t>
      </w:r>
      <w:r w:rsidRPr="003755D5">
        <w:rPr>
          <w:rFonts w:eastAsia="仿宋_GB2312" w:hint="eastAsia"/>
          <w:bCs/>
          <w:sz w:val="24"/>
          <w:szCs w:val="24"/>
          <w:u w:val="single"/>
        </w:rPr>
        <w:t>02</w:t>
      </w:r>
      <w:r w:rsidRPr="003755D5">
        <w:rPr>
          <w:rFonts w:eastAsia="仿宋_GB2312" w:hint="eastAsia"/>
          <w:bCs/>
          <w:sz w:val="24"/>
          <w:szCs w:val="24"/>
        </w:rPr>
        <w:t>月</w:t>
      </w:r>
      <w:r w:rsidRPr="003755D5">
        <w:rPr>
          <w:rFonts w:eastAsia="仿宋_GB2312" w:hint="eastAsia"/>
          <w:bCs/>
          <w:sz w:val="24"/>
          <w:szCs w:val="24"/>
          <w:u w:val="single"/>
        </w:rPr>
        <w:t>05</w:t>
      </w:r>
      <w:r w:rsidRPr="003755D5">
        <w:rPr>
          <w:rFonts w:eastAsia="仿宋_GB2312" w:hint="eastAsia"/>
          <w:bCs/>
          <w:sz w:val="24"/>
          <w:szCs w:val="24"/>
        </w:rPr>
        <w:t>日</w:t>
      </w:r>
      <w:r w:rsidRPr="003755D5">
        <w:rPr>
          <w:rFonts w:eastAsia="仿宋_GB2312" w:hint="eastAsia"/>
          <w:bCs/>
          <w:sz w:val="24"/>
          <w:szCs w:val="24"/>
          <w:u w:val="single"/>
        </w:rPr>
        <w:t>15</w:t>
      </w:r>
      <w:r w:rsidRPr="003755D5">
        <w:rPr>
          <w:rFonts w:eastAsia="仿宋_GB2312" w:hint="eastAsia"/>
          <w:bCs/>
          <w:sz w:val="24"/>
          <w:szCs w:val="24"/>
        </w:rPr>
        <w:t>时</w:t>
      </w:r>
      <w:r w:rsidRPr="003755D5">
        <w:rPr>
          <w:rFonts w:eastAsia="仿宋_GB2312" w:hint="eastAsia"/>
          <w:bCs/>
          <w:sz w:val="24"/>
          <w:szCs w:val="24"/>
          <w:u w:val="single"/>
        </w:rPr>
        <w:t>00</w:t>
      </w:r>
      <w:r w:rsidRPr="003755D5">
        <w:rPr>
          <w:rFonts w:eastAsia="仿宋_GB2312" w:hint="eastAsia"/>
          <w:bCs/>
          <w:sz w:val="24"/>
          <w:szCs w:val="24"/>
        </w:rPr>
        <w:t>分（投标截止时间，下同）。</w:t>
      </w:r>
    </w:p>
    <w:p w:rsidR="0036217C" w:rsidRDefault="0036217C" w:rsidP="0036217C">
      <w:pPr>
        <w:snapToGrid w:val="0"/>
        <w:spacing w:line="360" w:lineRule="auto"/>
        <w:ind w:firstLineChars="200" w:firstLine="480"/>
        <w:rPr>
          <w:rFonts w:eastAsia="仿宋_GB2312"/>
          <w:bCs/>
          <w:sz w:val="24"/>
          <w:szCs w:val="24"/>
        </w:rPr>
      </w:pPr>
      <w:r>
        <w:rPr>
          <w:rFonts w:eastAsia="仿宋_GB2312"/>
          <w:bCs/>
          <w:sz w:val="24"/>
          <w:szCs w:val="24"/>
        </w:rPr>
        <w:t>投标人应在投标截止时间前，通过</w:t>
      </w:r>
      <w:r>
        <w:rPr>
          <w:rFonts w:eastAsia="仿宋_GB2312"/>
          <w:bCs/>
          <w:sz w:val="24"/>
          <w:szCs w:val="24"/>
        </w:rPr>
        <w:t>“</w:t>
      </w:r>
      <w:r>
        <w:rPr>
          <w:rFonts w:eastAsia="仿宋_GB2312"/>
          <w:bCs/>
          <w:sz w:val="24"/>
          <w:szCs w:val="24"/>
        </w:rPr>
        <w:t>蜀道集采平台</w:t>
      </w:r>
      <w:r>
        <w:rPr>
          <w:rFonts w:eastAsia="仿宋_GB2312"/>
          <w:bCs/>
          <w:sz w:val="24"/>
          <w:szCs w:val="24"/>
        </w:rPr>
        <w:t>”</w:t>
      </w:r>
      <w:r>
        <w:rPr>
          <w:rFonts w:eastAsia="仿宋_GB2312"/>
          <w:bCs/>
          <w:sz w:val="24"/>
          <w:szCs w:val="24"/>
        </w:rPr>
        <w:t>注册并使用</w:t>
      </w:r>
      <w:r>
        <w:rPr>
          <w:rFonts w:eastAsia="仿宋_GB2312"/>
          <w:bCs/>
          <w:sz w:val="24"/>
          <w:szCs w:val="24"/>
        </w:rPr>
        <w:t>CA</w:t>
      </w:r>
      <w:r>
        <w:rPr>
          <w:rFonts w:eastAsia="仿宋_GB2312"/>
          <w:bCs/>
          <w:sz w:val="24"/>
          <w:szCs w:val="24"/>
        </w:rPr>
        <w:t>数字证书登录，将加密的电子投标文件上传。投标人</w:t>
      </w:r>
      <w:r>
        <w:rPr>
          <w:rFonts w:eastAsia="仿宋_GB2312" w:hint="eastAsia"/>
          <w:bCs/>
          <w:sz w:val="24"/>
          <w:szCs w:val="24"/>
        </w:rPr>
        <w:t>具体操作</w:t>
      </w:r>
      <w:r>
        <w:rPr>
          <w:rFonts w:eastAsia="仿宋_GB2312"/>
          <w:bCs/>
          <w:sz w:val="24"/>
          <w:szCs w:val="24"/>
        </w:rPr>
        <w:t>详见首页</w:t>
      </w:r>
      <w:r>
        <w:rPr>
          <w:rFonts w:eastAsia="仿宋_GB2312" w:hint="eastAsia"/>
          <w:bCs/>
          <w:sz w:val="24"/>
          <w:szCs w:val="24"/>
        </w:rPr>
        <w:t>－下载专区－操作手册</w:t>
      </w:r>
      <w:r>
        <w:rPr>
          <w:rFonts w:eastAsia="仿宋_GB2312"/>
          <w:bCs/>
          <w:sz w:val="24"/>
          <w:szCs w:val="24"/>
        </w:rPr>
        <w:t>《</w:t>
      </w:r>
      <w:r>
        <w:rPr>
          <w:rFonts w:eastAsia="仿宋_GB2312" w:hint="eastAsia"/>
          <w:bCs/>
          <w:sz w:val="24"/>
          <w:szCs w:val="24"/>
        </w:rPr>
        <w:t>供应商操作</w:t>
      </w:r>
      <w:r>
        <w:rPr>
          <w:rFonts w:eastAsia="仿宋_GB2312"/>
          <w:bCs/>
          <w:sz w:val="24"/>
          <w:szCs w:val="24"/>
        </w:rPr>
        <w:t>手册》</w:t>
      </w:r>
      <w:r>
        <w:rPr>
          <w:rFonts w:eastAsia="仿宋_GB2312" w:hint="eastAsia"/>
          <w:bCs/>
          <w:sz w:val="24"/>
          <w:szCs w:val="24"/>
        </w:rPr>
        <w:t>。</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6.2</w:t>
      </w:r>
      <w:r>
        <w:rPr>
          <w:rFonts w:eastAsia="仿宋_GB2312" w:hint="eastAsia"/>
          <w:bCs/>
          <w:sz w:val="24"/>
          <w:szCs w:val="24"/>
        </w:rPr>
        <w:t>投标（响应）文件的解密</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解密方式：</w:t>
      </w:r>
      <w:r>
        <w:rPr>
          <w:rFonts w:eastAsia="仿宋_GB2312"/>
          <w:bCs/>
          <w:sz w:val="24"/>
          <w:szCs w:val="24"/>
        </w:rPr>
        <w:t>投标文件递交截止时间后</w:t>
      </w:r>
      <w:r>
        <w:rPr>
          <w:rFonts w:eastAsia="仿宋_GB2312"/>
          <w:bCs/>
          <w:sz w:val="24"/>
          <w:szCs w:val="24"/>
        </w:rPr>
        <w:t>30</w:t>
      </w:r>
      <w:r>
        <w:rPr>
          <w:rFonts w:eastAsia="仿宋_GB2312"/>
          <w:bCs/>
          <w:sz w:val="24"/>
          <w:szCs w:val="24"/>
        </w:rPr>
        <w:t>分钟内完成解密工作，投标人持投标单位企业</w:t>
      </w:r>
      <w:r>
        <w:rPr>
          <w:rFonts w:eastAsia="仿宋_GB2312"/>
          <w:bCs/>
          <w:sz w:val="24"/>
          <w:szCs w:val="24"/>
        </w:rPr>
        <w:t>CA</w:t>
      </w:r>
      <w:r>
        <w:rPr>
          <w:rFonts w:eastAsia="仿宋_GB2312"/>
          <w:bCs/>
          <w:sz w:val="24"/>
          <w:szCs w:val="24"/>
        </w:rPr>
        <w:t>锁登录，进入</w:t>
      </w:r>
      <w:r>
        <w:rPr>
          <w:rFonts w:eastAsia="仿宋_GB2312"/>
          <w:bCs/>
          <w:sz w:val="24"/>
          <w:szCs w:val="24"/>
        </w:rPr>
        <w:t>“</w:t>
      </w:r>
      <w:r>
        <w:rPr>
          <w:rFonts w:eastAsia="仿宋_GB2312"/>
          <w:bCs/>
          <w:sz w:val="24"/>
          <w:szCs w:val="24"/>
        </w:rPr>
        <w:t>开标签到解密</w:t>
      </w:r>
      <w:r>
        <w:rPr>
          <w:rFonts w:eastAsia="仿宋_GB2312"/>
          <w:bCs/>
          <w:sz w:val="24"/>
          <w:szCs w:val="24"/>
        </w:rPr>
        <w:t>”</w:t>
      </w:r>
      <w:r>
        <w:rPr>
          <w:rFonts w:eastAsia="仿宋_GB2312"/>
          <w:bCs/>
          <w:sz w:val="24"/>
          <w:szCs w:val="24"/>
        </w:rPr>
        <w:t>菜单，按照开标系统的指令，选择对应的项目的投标文件进行远程解密（开标前及系统公布投标人名单前，不要提前进行远程解密）。因投标人自身原因未能按时完成解密的，视为逾期未提交投标文件，其投标无效</w:t>
      </w:r>
      <w:r>
        <w:rPr>
          <w:rFonts w:eastAsia="仿宋_GB2312" w:hint="eastAsia"/>
          <w:bCs/>
          <w:sz w:val="24"/>
          <w:szCs w:val="24"/>
        </w:rPr>
        <w:t>。</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6.3</w:t>
      </w:r>
      <w:r>
        <w:rPr>
          <w:rFonts w:eastAsia="仿宋_GB2312" w:hint="eastAsia"/>
          <w:bCs/>
          <w:sz w:val="24"/>
          <w:szCs w:val="24"/>
        </w:rPr>
        <w:t>开标</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开标时间：同投标截止时间。</w:t>
      </w:r>
    </w:p>
    <w:p w:rsidR="0036217C" w:rsidRDefault="0036217C" w:rsidP="0036217C">
      <w:pPr>
        <w:snapToGrid w:val="0"/>
        <w:spacing w:line="360" w:lineRule="auto"/>
        <w:ind w:firstLineChars="200" w:firstLine="480"/>
        <w:rPr>
          <w:rFonts w:eastAsia="仿宋_GB2312"/>
          <w:bCs/>
          <w:sz w:val="24"/>
          <w:szCs w:val="24"/>
        </w:rPr>
      </w:pPr>
      <w:r>
        <w:rPr>
          <w:rFonts w:eastAsia="仿宋_GB2312"/>
          <w:bCs/>
          <w:sz w:val="24"/>
          <w:szCs w:val="24"/>
        </w:rPr>
        <w:t>开标地点：远程电子开标</w:t>
      </w:r>
      <w:r>
        <w:rPr>
          <w:rFonts w:eastAsia="仿宋_GB2312" w:hint="eastAsia"/>
          <w:bCs/>
          <w:sz w:val="24"/>
          <w:szCs w:val="24"/>
        </w:rPr>
        <w:t>。</w:t>
      </w:r>
      <w:r>
        <w:rPr>
          <w:rFonts w:eastAsia="仿宋_GB2312"/>
          <w:bCs/>
          <w:sz w:val="24"/>
          <w:szCs w:val="24"/>
        </w:rPr>
        <w:t>投标人通过互联网使用单位</w:t>
      </w:r>
      <w:r>
        <w:rPr>
          <w:rFonts w:eastAsia="仿宋_GB2312"/>
          <w:bCs/>
          <w:sz w:val="24"/>
          <w:szCs w:val="24"/>
        </w:rPr>
        <w:t xml:space="preserve"> CA </w:t>
      </w:r>
      <w:r>
        <w:rPr>
          <w:rFonts w:eastAsia="仿宋_GB2312"/>
          <w:bCs/>
          <w:sz w:val="24"/>
          <w:szCs w:val="24"/>
        </w:rPr>
        <w:t>数字证书登录</w:t>
      </w:r>
      <w:r>
        <w:rPr>
          <w:rFonts w:eastAsia="仿宋_GB2312"/>
          <w:bCs/>
          <w:sz w:val="24"/>
          <w:szCs w:val="24"/>
        </w:rPr>
        <w:t>“</w:t>
      </w:r>
      <w:r>
        <w:rPr>
          <w:rFonts w:eastAsia="仿宋_GB2312" w:hint="eastAsia"/>
          <w:bCs/>
          <w:sz w:val="24"/>
          <w:szCs w:val="24"/>
        </w:rPr>
        <w:t>蜀道集采平台</w:t>
      </w:r>
      <w:r>
        <w:rPr>
          <w:rFonts w:eastAsia="仿宋_GB2312"/>
          <w:bCs/>
          <w:sz w:val="24"/>
          <w:szCs w:val="24"/>
        </w:rPr>
        <w:t>”</w:t>
      </w:r>
      <w:r>
        <w:rPr>
          <w:rFonts w:eastAsia="仿宋_GB2312"/>
          <w:bCs/>
          <w:sz w:val="24"/>
          <w:szCs w:val="24"/>
        </w:rPr>
        <w:t>，在</w:t>
      </w:r>
      <w:r>
        <w:rPr>
          <w:rFonts w:eastAsia="仿宋_GB2312" w:hint="eastAsia"/>
          <w:bCs/>
          <w:sz w:val="24"/>
          <w:szCs w:val="24"/>
        </w:rPr>
        <w:t>线</w:t>
      </w:r>
      <w:r>
        <w:rPr>
          <w:rFonts w:eastAsia="仿宋_GB2312"/>
          <w:bCs/>
          <w:sz w:val="24"/>
          <w:szCs w:val="24"/>
        </w:rPr>
        <w:t>参与开标过程</w:t>
      </w:r>
      <w:r>
        <w:rPr>
          <w:rFonts w:eastAsia="仿宋_GB2312" w:hint="eastAsia"/>
          <w:bCs/>
          <w:sz w:val="24"/>
          <w:szCs w:val="24"/>
        </w:rPr>
        <w:t>。</w:t>
      </w:r>
    </w:p>
    <w:p w:rsidR="0036217C" w:rsidRDefault="0036217C" w:rsidP="0036217C">
      <w:pPr>
        <w:pStyle w:val="2"/>
        <w:rPr>
          <w:rFonts w:eastAsia="仿宋_GB2312" w:cs="Arial"/>
          <w:sz w:val="28"/>
          <w:szCs w:val="28"/>
        </w:rPr>
      </w:pPr>
      <w:r>
        <w:rPr>
          <w:rFonts w:eastAsia="仿宋_GB2312" w:cs="Arial" w:hint="eastAsia"/>
          <w:sz w:val="28"/>
          <w:szCs w:val="28"/>
        </w:rPr>
        <w:lastRenderedPageBreak/>
        <w:t xml:space="preserve">7. </w:t>
      </w:r>
      <w:r>
        <w:rPr>
          <w:rFonts w:eastAsia="仿宋_GB2312" w:cs="Arial" w:hint="eastAsia"/>
          <w:sz w:val="28"/>
          <w:szCs w:val="28"/>
        </w:rPr>
        <w:t>发布媒介</w:t>
      </w:r>
      <w:bookmarkEnd w:id="16"/>
    </w:p>
    <w:p w:rsidR="0036217C" w:rsidRDefault="0036217C" w:rsidP="0036217C">
      <w:pPr>
        <w:snapToGrid w:val="0"/>
        <w:spacing w:line="360" w:lineRule="auto"/>
        <w:ind w:firstLineChars="200" w:firstLine="480"/>
        <w:rPr>
          <w:rFonts w:eastAsia="仿宋_GB2312"/>
          <w:bCs/>
          <w:sz w:val="24"/>
          <w:szCs w:val="24"/>
        </w:rPr>
      </w:pPr>
      <w:r>
        <w:rPr>
          <w:rFonts w:eastAsia="仿宋_GB2312"/>
          <w:bCs/>
          <w:sz w:val="24"/>
          <w:szCs w:val="24"/>
          <w:lang w:val="zh-CN"/>
        </w:rPr>
        <w:t>本</w:t>
      </w:r>
      <w:r>
        <w:rPr>
          <w:rFonts w:eastAsia="仿宋_GB2312" w:hint="eastAsia"/>
          <w:bCs/>
          <w:sz w:val="24"/>
          <w:szCs w:val="24"/>
        </w:rPr>
        <w:t>项目</w:t>
      </w:r>
      <w:r>
        <w:rPr>
          <w:rFonts w:eastAsia="仿宋_GB2312"/>
          <w:bCs/>
          <w:sz w:val="24"/>
          <w:szCs w:val="24"/>
          <w:lang w:val="zh-CN"/>
        </w:rPr>
        <w:t>招标公告</w:t>
      </w:r>
      <w:r>
        <w:rPr>
          <w:rFonts w:eastAsia="仿宋_GB2312" w:hint="eastAsia"/>
          <w:bCs/>
          <w:sz w:val="24"/>
          <w:szCs w:val="24"/>
          <w:lang w:val="zh-CN"/>
        </w:rPr>
        <w:t>、</w:t>
      </w:r>
      <w:r>
        <w:rPr>
          <w:rFonts w:eastAsia="仿宋_GB2312" w:hint="eastAsia"/>
          <w:bCs/>
          <w:sz w:val="24"/>
          <w:szCs w:val="24"/>
        </w:rPr>
        <w:t>变更公告、中标候选人公示和中标结果公示</w:t>
      </w:r>
      <w:r>
        <w:rPr>
          <w:rFonts w:eastAsia="仿宋_GB2312"/>
          <w:bCs/>
          <w:sz w:val="24"/>
          <w:szCs w:val="24"/>
          <w:lang w:val="zh-CN"/>
        </w:rPr>
        <w:t>在蜀道投资集团有限责任公司集中招标采购平台</w:t>
      </w:r>
      <w:r>
        <w:rPr>
          <w:rFonts w:eastAsia="仿宋_GB2312" w:hint="eastAsia"/>
          <w:bCs/>
          <w:sz w:val="24"/>
          <w:szCs w:val="24"/>
        </w:rPr>
        <w:t>（</w:t>
      </w:r>
      <w:r>
        <w:rPr>
          <w:rFonts w:eastAsia="仿宋_GB2312"/>
          <w:bCs/>
          <w:sz w:val="24"/>
          <w:szCs w:val="24"/>
        </w:rPr>
        <w:t>http</w:t>
      </w:r>
      <w:r>
        <w:rPr>
          <w:rFonts w:eastAsia="仿宋_GB2312" w:hint="eastAsia"/>
          <w:bCs/>
          <w:sz w:val="24"/>
          <w:szCs w:val="24"/>
        </w:rPr>
        <w:t>s</w:t>
      </w:r>
      <w:r>
        <w:rPr>
          <w:rFonts w:eastAsia="仿宋_GB2312"/>
          <w:bCs/>
          <w:sz w:val="24"/>
          <w:szCs w:val="24"/>
        </w:rPr>
        <w:t>://zb.shudaojt.com</w:t>
      </w:r>
      <w:r>
        <w:rPr>
          <w:rFonts w:eastAsia="仿宋_GB2312" w:hint="eastAsia"/>
          <w:bCs/>
          <w:sz w:val="24"/>
          <w:szCs w:val="24"/>
        </w:rPr>
        <w:t>）</w:t>
      </w:r>
      <w:r>
        <w:rPr>
          <w:rFonts w:eastAsia="仿宋_GB2312"/>
          <w:bCs/>
          <w:sz w:val="24"/>
          <w:szCs w:val="24"/>
          <w:lang w:val="zh-CN"/>
        </w:rPr>
        <w:t>、中国招标投标公共服务平台</w:t>
      </w:r>
      <w:r>
        <w:rPr>
          <w:rFonts w:eastAsia="仿宋_GB2312"/>
          <w:bCs/>
          <w:sz w:val="24"/>
          <w:szCs w:val="24"/>
        </w:rPr>
        <w:t>（</w:t>
      </w:r>
      <w:hyperlink r:id="rId6">
        <w:r>
          <w:rPr>
            <w:rFonts w:eastAsia="仿宋_GB2312"/>
            <w:bCs/>
            <w:sz w:val="24"/>
            <w:szCs w:val="24"/>
          </w:rPr>
          <w:t>http://bulletin.cebpubservice.com</w:t>
        </w:r>
      </w:hyperlink>
      <w:r>
        <w:rPr>
          <w:rFonts w:eastAsia="仿宋_GB2312"/>
          <w:bCs/>
          <w:sz w:val="24"/>
          <w:szCs w:val="24"/>
        </w:rPr>
        <w:t>）</w:t>
      </w:r>
      <w:r>
        <w:rPr>
          <w:rFonts w:eastAsia="仿宋_GB2312"/>
          <w:bCs/>
          <w:sz w:val="24"/>
          <w:szCs w:val="24"/>
          <w:lang w:val="zh-CN"/>
        </w:rPr>
        <w:t>、天府阳光采购服务平台</w:t>
      </w:r>
      <w:r>
        <w:rPr>
          <w:rFonts w:eastAsia="仿宋_GB2312"/>
          <w:bCs/>
          <w:sz w:val="24"/>
          <w:szCs w:val="24"/>
        </w:rPr>
        <w:t>（</w:t>
      </w:r>
      <w:r>
        <w:rPr>
          <w:rFonts w:eastAsia="仿宋_GB2312"/>
          <w:bCs/>
          <w:sz w:val="24"/>
          <w:szCs w:val="24"/>
        </w:rPr>
        <w:t>http://www.tfygcgfw.com</w:t>
      </w:r>
      <w:r>
        <w:rPr>
          <w:rFonts w:eastAsia="仿宋_GB2312"/>
          <w:bCs/>
          <w:sz w:val="24"/>
          <w:szCs w:val="24"/>
        </w:rPr>
        <w:t>）和四川省交通勘察设计研究院有限公司官网（</w:t>
      </w:r>
      <w:r w:rsidRPr="00DB3628">
        <w:rPr>
          <w:rFonts w:eastAsia="仿宋_GB2312"/>
          <w:bCs/>
          <w:sz w:val="24"/>
          <w:szCs w:val="24"/>
        </w:rPr>
        <w:t>https://www.scodi.cn/</w:t>
      </w:r>
      <w:r>
        <w:rPr>
          <w:rFonts w:eastAsia="仿宋_GB2312"/>
          <w:bCs/>
          <w:sz w:val="24"/>
          <w:szCs w:val="24"/>
        </w:rPr>
        <w:t>）网站</w:t>
      </w:r>
      <w:r>
        <w:rPr>
          <w:rFonts w:eastAsia="仿宋_GB2312"/>
          <w:bCs/>
          <w:sz w:val="24"/>
          <w:szCs w:val="24"/>
          <w:lang w:val="zh-CN"/>
        </w:rPr>
        <w:t>上同时发布。</w:t>
      </w:r>
    </w:p>
    <w:p w:rsidR="0036217C" w:rsidRDefault="0036217C" w:rsidP="0036217C">
      <w:pPr>
        <w:pStyle w:val="2"/>
        <w:rPr>
          <w:rFonts w:eastAsia="仿宋_GB2312" w:cs="Arial"/>
          <w:sz w:val="28"/>
          <w:szCs w:val="28"/>
        </w:rPr>
      </w:pPr>
      <w:r>
        <w:rPr>
          <w:rFonts w:eastAsia="仿宋_GB2312" w:cs="Arial" w:hint="eastAsia"/>
          <w:sz w:val="28"/>
          <w:szCs w:val="28"/>
        </w:rPr>
        <w:t xml:space="preserve">8. </w:t>
      </w:r>
      <w:r>
        <w:rPr>
          <w:rFonts w:eastAsia="仿宋_GB2312" w:cs="Arial" w:hint="eastAsia"/>
          <w:sz w:val="28"/>
          <w:szCs w:val="28"/>
        </w:rPr>
        <w:t>异议和投诉的渠道</w:t>
      </w:r>
    </w:p>
    <w:p w:rsidR="0036217C" w:rsidRDefault="0036217C" w:rsidP="0036217C">
      <w:pPr>
        <w:snapToGrid w:val="0"/>
        <w:spacing w:line="360" w:lineRule="auto"/>
        <w:ind w:firstLineChars="200" w:firstLine="480"/>
        <w:rPr>
          <w:rFonts w:eastAsia="仿宋_GB2312"/>
          <w:bCs/>
          <w:sz w:val="24"/>
          <w:szCs w:val="24"/>
          <w:lang w:val="zh-CN"/>
        </w:rPr>
      </w:pPr>
      <w:r>
        <w:rPr>
          <w:rFonts w:eastAsia="仿宋_GB2312" w:hint="eastAsia"/>
          <w:bCs/>
          <w:sz w:val="24"/>
          <w:szCs w:val="24"/>
        </w:rPr>
        <w:t>8.1</w:t>
      </w:r>
      <w:r>
        <w:rPr>
          <w:rFonts w:eastAsia="仿宋_GB2312"/>
          <w:bCs/>
          <w:sz w:val="24"/>
          <w:szCs w:val="24"/>
          <w:lang w:val="zh-CN"/>
        </w:rPr>
        <w:t>异议处理</w:t>
      </w:r>
    </w:p>
    <w:p w:rsidR="0036217C" w:rsidRDefault="0036217C" w:rsidP="0036217C">
      <w:pPr>
        <w:snapToGrid w:val="0"/>
        <w:spacing w:line="360" w:lineRule="auto"/>
        <w:ind w:firstLineChars="200" w:firstLine="480"/>
        <w:rPr>
          <w:rFonts w:eastAsia="仿宋_GB2312"/>
          <w:bCs/>
          <w:sz w:val="24"/>
          <w:szCs w:val="24"/>
          <w:lang w:val="zh-CN"/>
        </w:rPr>
      </w:pPr>
      <w:r>
        <w:rPr>
          <w:rFonts w:eastAsia="仿宋_GB2312"/>
          <w:bCs/>
          <w:sz w:val="24"/>
          <w:szCs w:val="24"/>
          <w:lang w:val="zh-CN"/>
        </w:rPr>
        <w:t>（</w:t>
      </w:r>
      <w:r>
        <w:rPr>
          <w:rFonts w:eastAsia="仿宋_GB2312"/>
          <w:bCs/>
          <w:sz w:val="24"/>
          <w:szCs w:val="24"/>
          <w:lang w:val="zh-CN"/>
        </w:rPr>
        <w:t>1</w:t>
      </w:r>
      <w:r>
        <w:rPr>
          <w:rFonts w:eastAsia="仿宋_GB2312"/>
          <w:bCs/>
          <w:sz w:val="24"/>
          <w:szCs w:val="24"/>
          <w:lang w:val="zh-CN"/>
        </w:rPr>
        <w:t>）投标人对招标文件的异议以及招标人的答复，均应通过</w:t>
      </w:r>
      <w:r>
        <w:rPr>
          <w:rFonts w:eastAsia="仿宋_GB2312"/>
          <w:bCs/>
          <w:sz w:val="24"/>
          <w:szCs w:val="24"/>
          <w:lang w:val="zh-CN"/>
        </w:rPr>
        <w:t>“</w:t>
      </w:r>
      <w:r>
        <w:rPr>
          <w:rFonts w:eastAsia="仿宋_GB2312" w:hint="eastAsia"/>
          <w:bCs/>
          <w:sz w:val="24"/>
          <w:szCs w:val="24"/>
        </w:rPr>
        <w:t>蜀道集采平台</w:t>
      </w:r>
      <w:r>
        <w:rPr>
          <w:rFonts w:eastAsia="仿宋_GB2312"/>
          <w:bCs/>
          <w:sz w:val="24"/>
          <w:szCs w:val="24"/>
          <w:lang w:val="zh-CN"/>
        </w:rPr>
        <w:t>”</w:t>
      </w:r>
      <w:r>
        <w:rPr>
          <w:rFonts w:eastAsia="仿宋_GB2312"/>
          <w:bCs/>
          <w:sz w:val="24"/>
          <w:szCs w:val="24"/>
          <w:lang w:val="zh-CN"/>
        </w:rPr>
        <w:t>在</w:t>
      </w:r>
      <w:r>
        <w:rPr>
          <w:rFonts w:eastAsia="仿宋_GB2312"/>
          <w:bCs/>
          <w:sz w:val="24"/>
          <w:szCs w:val="24"/>
          <w:lang w:val="zh-CN"/>
        </w:rPr>
        <w:t>“</w:t>
      </w:r>
      <w:r>
        <w:rPr>
          <w:rFonts w:eastAsia="仿宋_GB2312"/>
          <w:bCs/>
          <w:sz w:val="24"/>
          <w:szCs w:val="24"/>
          <w:lang w:val="zh-CN"/>
        </w:rPr>
        <w:t>异议与答复</w:t>
      </w:r>
      <w:r>
        <w:rPr>
          <w:rFonts w:eastAsia="仿宋_GB2312"/>
          <w:bCs/>
          <w:sz w:val="24"/>
          <w:szCs w:val="24"/>
          <w:lang w:val="zh-CN"/>
        </w:rPr>
        <w:t>”</w:t>
      </w:r>
      <w:r>
        <w:rPr>
          <w:rFonts w:eastAsia="仿宋_GB2312"/>
          <w:bCs/>
          <w:sz w:val="24"/>
          <w:szCs w:val="24"/>
          <w:lang w:val="zh-CN"/>
        </w:rPr>
        <w:t>菜单中完成。</w:t>
      </w:r>
    </w:p>
    <w:p w:rsidR="0036217C" w:rsidRDefault="0036217C" w:rsidP="0036217C">
      <w:pPr>
        <w:snapToGrid w:val="0"/>
        <w:spacing w:line="360" w:lineRule="auto"/>
        <w:ind w:firstLineChars="200" w:firstLine="480"/>
        <w:rPr>
          <w:rFonts w:eastAsia="仿宋_GB2312"/>
          <w:bCs/>
          <w:sz w:val="24"/>
          <w:szCs w:val="24"/>
          <w:lang w:val="zh-CN"/>
        </w:rPr>
      </w:pPr>
      <w:r>
        <w:rPr>
          <w:rFonts w:eastAsia="仿宋_GB2312"/>
          <w:bCs/>
          <w:sz w:val="24"/>
          <w:szCs w:val="24"/>
          <w:lang w:val="zh-CN"/>
        </w:rPr>
        <w:t>（</w:t>
      </w:r>
      <w:r>
        <w:rPr>
          <w:rFonts w:eastAsia="仿宋_GB2312"/>
          <w:bCs/>
          <w:sz w:val="24"/>
          <w:szCs w:val="24"/>
          <w:lang w:val="zh-CN"/>
        </w:rPr>
        <w:t>2</w:t>
      </w:r>
      <w:r>
        <w:rPr>
          <w:rFonts w:eastAsia="仿宋_GB2312"/>
          <w:bCs/>
          <w:sz w:val="24"/>
          <w:szCs w:val="24"/>
          <w:lang w:val="zh-CN"/>
        </w:rPr>
        <w:t>）</w:t>
      </w:r>
      <w:r>
        <w:rPr>
          <w:rFonts w:eastAsia="仿宋_GB2312" w:hint="eastAsia"/>
          <w:bCs/>
          <w:sz w:val="24"/>
          <w:szCs w:val="24"/>
          <w:lang w:val="zh-CN"/>
        </w:rPr>
        <w:t>投标人对开标如有异议，应在“蜀道集采平台”</w:t>
      </w:r>
      <w:r>
        <w:rPr>
          <w:rFonts w:eastAsia="仿宋_GB2312"/>
          <w:bCs/>
          <w:sz w:val="24"/>
          <w:szCs w:val="24"/>
          <w:lang w:val="zh-CN"/>
        </w:rPr>
        <w:t>招标人点击唱标按钮后</w:t>
      </w:r>
      <w:r>
        <w:rPr>
          <w:rFonts w:eastAsia="仿宋_GB2312"/>
          <w:bCs/>
          <w:sz w:val="24"/>
          <w:szCs w:val="24"/>
          <w:lang w:val="zh-CN"/>
        </w:rPr>
        <w:t>15</w:t>
      </w:r>
      <w:r>
        <w:rPr>
          <w:rFonts w:eastAsia="仿宋_GB2312"/>
          <w:bCs/>
          <w:sz w:val="24"/>
          <w:szCs w:val="24"/>
          <w:lang w:val="zh-CN"/>
        </w:rPr>
        <w:t>分钟内</w:t>
      </w:r>
      <w:r>
        <w:rPr>
          <w:rFonts w:eastAsia="仿宋_GB2312" w:hint="eastAsia"/>
          <w:bCs/>
          <w:sz w:val="24"/>
          <w:szCs w:val="24"/>
        </w:rPr>
        <w:t>通过“异议”按钮</w:t>
      </w:r>
      <w:r>
        <w:rPr>
          <w:rFonts w:eastAsia="仿宋_GB2312"/>
          <w:bCs/>
          <w:sz w:val="24"/>
          <w:szCs w:val="24"/>
          <w:lang w:val="zh-CN"/>
        </w:rPr>
        <w:t>提出</w:t>
      </w:r>
      <w:r>
        <w:rPr>
          <w:rFonts w:eastAsia="仿宋_GB2312" w:hint="eastAsia"/>
          <w:bCs/>
          <w:sz w:val="24"/>
          <w:szCs w:val="24"/>
          <w:lang w:val="zh-CN"/>
        </w:rPr>
        <w:t>。招标人应在“异议回复”栏当场</w:t>
      </w:r>
      <w:proofErr w:type="gramStart"/>
      <w:r>
        <w:rPr>
          <w:rFonts w:eastAsia="仿宋_GB2312" w:hint="eastAsia"/>
          <w:bCs/>
          <w:sz w:val="24"/>
          <w:szCs w:val="24"/>
          <w:lang w:val="zh-CN"/>
        </w:rPr>
        <w:t>作出</w:t>
      </w:r>
      <w:proofErr w:type="gramEnd"/>
      <w:r>
        <w:rPr>
          <w:rFonts w:eastAsia="仿宋_GB2312" w:hint="eastAsia"/>
          <w:bCs/>
          <w:sz w:val="24"/>
          <w:szCs w:val="24"/>
          <w:lang w:val="zh-CN"/>
        </w:rPr>
        <w:t>答复。</w:t>
      </w:r>
    </w:p>
    <w:p w:rsidR="0036217C" w:rsidRDefault="0036217C" w:rsidP="0036217C">
      <w:pPr>
        <w:snapToGrid w:val="0"/>
        <w:spacing w:line="360" w:lineRule="auto"/>
        <w:ind w:firstLineChars="200" w:firstLine="480"/>
        <w:rPr>
          <w:rFonts w:eastAsia="仿宋_GB2312"/>
          <w:bCs/>
          <w:sz w:val="24"/>
          <w:szCs w:val="24"/>
        </w:rPr>
      </w:pPr>
      <w:r>
        <w:rPr>
          <w:rFonts w:eastAsia="仿宋_GB2312"/>
          <w:bCs/>
          <w:sz w:val="24"/>
          <w:szCs w:val="24"/>
          <w:lang w:val="zh-CN"/>
        </w:rPr>
        <w:t>（</w:t>
      </w:r>
      <w:r>
        <w:rPr>
          <w:rFonts w:eastAsia="仿宋_GB2312"/>
          <w:bCs/>
          <w:sz w:val="24"/>
          <w:szCs w:val="24"/>
          <w:lang w:val="zh-CN"/>
        </w:rPr>
        <w:t>3</w:t>
      </w:r>
      <w:r>
        <w:rPr>
          <w:rFonts w:eastAsia="仿宋_GB2312"/>
          <w:bCs/>
          <w:sz w:val="24"/>
          <w:szCs w:val="24"/>
          <w:lang w:val="zh-CN"/>
        </w:rPr>
        <w:t>）投标人对评标结果如有异议，应在中标候选人公示期间提出。超出异议时效的，则不予受理。投标人提出异议以及招标人的答复均应通过</w:t>
      </w:r>
      <w:r>
        <w:rPr>
          <w:rFonts w:eastAsia="仿宋_GB2312"/>
          <w:bCs/>
          <w:sz w:val="24"/>
          <w:szCs w:val="24"/>
          <w:lang w:val="zh-CN"/>
        </w:rPr>
        <w:t>“</w:t>
      </w:r>
      <w:r>
        <w:rPr>
          <w:rFonts w:eastAsia="仿宋_GB2312" w:hint="eastAsia"/>
          <w:bCs/>
          <w:sz w:val="24"/>
          <w:szCs w:val="24"/>
        </w:rPr>
        <w:t>蜀道集采平台</w:t>
      </w:r>
      <w:r>
        <w:rPr>
          <w:rFonts w:eastAsia="仿宋_GB2312"/>
          <w:bCs/>
          <w:sz w:val="24"/>
          <w:szCs w:val="24"/>
          <w:lang w:val="zh-CN"/>
        </w:rPr>
        <w:t>”</w:t>
      </w:r>
      <w:r>
        <w:rPr>
          <w:rFonts w:eastAsia="仿宋_GB2312"/>
          <w:bCs/>
          <w:sz w:val="24"/>
          <w:szCs w:val="24"/>
          <w:lang w:val="zh-CN"/>
        </w:rPr>
        <w:t>在</w:t>
      </w:r>
      <w:r>
        <w:rPr>
          <w:rFonts w:eastAsia="仿宋_GB2312"/>
          <w:bCs/>
          <w:sz w:val="24"/>
          <w:szCs w:val="24"/>
          <w:lang w:val="zh-CN"/>
        </w:rPr>
        <w:t>“</w:t>
      </w:r>
      <w:r>
        <w:rPr>
          <w:rFonts w:eastAsia="仿宋_GB2312"/>
          <w:bCs/>
          <w:sz w:val="24"/>
          <w:szCs w:val="24"/>
          <w:lang w:val="zh-CN"/>
        </w:rPr>
        <w:t>异议与答复</w:t>
      </w:r>
      <w:r>
        <w:rPr>
          <w:rFonts w:eastAsia="仿宋_GB2312"/>
          <w:bCs/>
          <w:sz w:val="24"/>
          <w:szCs w:val="24"/>
          <w:lang w:val="zh-CN"/>
        </w:rPr>
        <w:t>”</w:t>
      </w:r>
      <w:r>
        <w:rPr>
          <w:rFonts w:eastAsia="仿宋_GB2312"/>
          <w:bCs/>
          <w:sz w:val="24"/>
          <w:szCs w:val="24"/>
          <w:lang w:val="zh-CN"/>
        </w:rPr>
        <w:t>菜单中进行。</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8.2</w:t>
      </w:r>
      <w:r>
        <w:rPr>
          <w:rFonts w:eastAsia="仿宋_GB2312" w:hint="eastAsia"/>
          <w:bCs/>
          <w:sz w:val="24"/>
          <w:szCs w:val="24"/>
        </w:rPr>
        <w:t>投诉的处理：</w:t>
      </w:r>
    </w:p>
    <w:p w:rsidR="0036217C" w:rsidRDefault="0036217C" w:rsidP="0036217C">
      <w:pPr>
        <w:snapToGrid w:val="0"/>
        <w:spacing w:line="360" w:lineRule="auto"/>
        <w:ind w:firstLineChars="200" w:firstLine="480"/>
        <w:rPr>
          <w:rFonts w:eastAsia="仿宋_GB2312"/>
          <w:bCs/>
          <w:sz w:val="24"/>
          <w:szCs w:val="24"/>
          <w:lang w:val="zh-CN"/>
        </w:rPr>
      </w:pPr>
      <w:r>
        <w:rPr>
          <w:rFonts w:eastAsia="仿宋_GB2312"/>
          <w:bCs/>
          <w:sz w:val="24"/>
          <w:szCs w:val="24"/>
          <w:lang w:val="zh-CN"/>
        </w:rPr>
        <w:t>投诉的渠道</w:t>
      </w:r>
      <w:r>
        <w:rPr>
          <w:rFonts w:eastAsia="仿宋_GB2312"/>
          <w:bCs/>
          <w:sz w:val="24"/>
          <w:szCs w:val="24"/>
        </w:rPr>
        <w:t>：</w:t>
      </w:r>
      <w:r>
        <w:rPr>
          <w:rFonts w:eastAsia="仿宋_GB2312"/>
          <w:bCs/>
          <w:sz w:val="24"/>
          <w:szCs w:val="24"/>
          <w:lang w:val="zh-CN"/>
        </w:rPr>
        <w:t>进入蜀道集采平台</w:t>
      </w:r>
      <w:r>
        <w:rPr>
          <w:rFonts w:eastAsia="仿宋_GB2312" w:hint="eastAsia"/>
          <w:bCs/>
          <w:sz w:val="24"/>
          <w:szCs w:val="24"/>
        </w:rPr>
        <w:t>（</w:t>
      </w:r>
      <w:r>
        <w:rPr>
          <w:rFonts w:eastAsia="仿宋_GB2312"/>
          <w:bCs/>
          <w:sz w:val="24"/>
          <w:szCs w:val="24"/>
        </w:rPr>
        <w:t>https://zb.shudaojt.com</w:t>
      </w:r>
      <w:r>
        <w:rPr>
          <w:rFonts w:eastAsia="仿宋_GB2312" w:hint="eastAsia"/>
          <w:bCs/>
          <w:sz w:val="24"/>
          <w:szCs w:val="24"/>
        </w:rPr>
        <w:t>）</w:t>
      </w:r>
      <w:r>
        <w:rPr>
          <w:rFonts w:eastAsia="仿宋_GB2312"/>
          <w:bCs/>
          <w:sz w:val="24"/>
          <w:szCs w:val="24"/>
          <w:lang w:val="zh-CN"/>
        </w:rPr>
        <w:t>投标人登录对应项目后</w:t>
      </w:r>
      <w:r>
        <w:rPr>
          <w:rFonts w:eastAsia="仿宋_GB2312"/>
          <w:bCs/>
          <w:sz w:val="24"/>
          <w:szCs w:val="24"/>
        </w:rPr>
        <w:t>，</w:t>
      </w:r>
      <w:r>
        <w:rPr>
          <w:rFonts w:eastAsia="仿宋_GB2312"/>
          <w:bCs/>
          <w:sz w:val="24"/>
          <w:szCs w:val="24"/>
          <w:lang w:val="zh-CN"/>
        </w:rPr>
        <w:t>点击</w:t>
      </w:r>
      <w:r>
        <w:rPr>
          <w:rFonts w:eastAsia="仿宋_GB2312"/>
          <w:bCs/>
          <w:sz w:val="24"/>
          <w:szCs w:val="24"/>
        </w:rPr>
        <w:t>“</w:t>
      </w:r>
      <w:r>
        <w:rPr>
          <w:rFonts w:eastAsia="仿宋_GB2312"/>
          <w:bCs/>
          <w:sz w:val="24"/>
          <w:szCs w:val="24"/>
          <w:lang w:val="zh-CN"/>
        </w:rPr>
        <w:t>投诉</w:t>
      </w:r>
      <w:r>
        <w:rPr>
          <w:rFonts w:eastAsia="仿宋_GB2312"/>
          <w:bCs/>
          <w:sz w:val="24"/>
          <w:szCs w:val="24"/>
        </w:rPr>
        <w:t>”</w:t>
      </w:r>
      <w:r>
        <w:rPr>
          <w:rFonts w:eastAsia="仿宋_GB2312"/>
          <w:bCs/>
          <w:sz w:val="24"/>
          <w:szCs w:val="24"/>
          <w:lang w:val="zh-CN"/>
        </w:rPr>
        <w:t>菜单提出。在有异议程序的事项中，超出异议期间没有提出异议的，不得进行投诉。超出投诉时效的，则不予受理</w:t>
      </w:r>
      <w:r>
        <w:rPr>
          <w:rFonts w:eastAsia="仿宋_GB2312" w:hint="eastAsia"/>
          <w:bCs/>
          <w:sz w:val="24"/>
          <w:szCs w:val="24"/>
          <w:lang w:val="zh-CN"/>
        </w:rPr>
        <w:t>。</w:t>
      </w:r>
    </w:p>
    <w:p w:rsidR="0036217C" w:rsidRDefault="0036217C" w:rsidP="0036217C">
      <w:pPr>
        <w:pStyle w:val="2"/>
        <w:rPr>
          <w:rFonts w:eastAsia="仿宋_GB2312" w:cs="Arial"/>
          <w:sz w:val="28"/>
          <w:szCs w:val="28"/>
        </w:rPr>
      </w:pPr>
      <w:r>
        <w:rPr>
          <w:rFonts w:eastAsia="仿宋_GB2312" w:cs="Arial" w:hint="eastAsia"/>
          <w:sz w:val="28"/>
          <w:szCs w:val="28"/>
        </w:rPr>
        <w:t xml:space="preserve">9. </w:t>
      </w:r>
      <w:r>
        <w:rPr>
          <w:rFonts w:eastAsia="仿宋_GB2312" w:cs="Arial" w:hint="eastAsia"/>
          <w:sz w:val="28"/>
          <w:szCs w:val="28"/>
        </w:rPr>
        <w:t>温馨提示</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 xml:space="preserve">9.1 </w:t>
      </w:r>
      <w:r>
        <w:rPr>
          <w:rFonts w:eastAsia="仿宋_GB2312" w:hint="eastAsia"/>
          <w:bCs/>
          <w:sz w:val="24"/>
          <w:szCs w:val="24"/>
        </w:rPr>
        <w:t>投标人注册和在线投标系统操作详见蜀道集采平台首页－下载专区－操作手册－《供应商入驻手册》和《供应商操作手册》。</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9.2 CA</w:t>
      </w:r>
      <w:r>
        <w:rPr>
          <w:rFonts w:eastAsia="仿宋_GB2312" w:hint="eastAsia"/>
          <w:bCs/>
          <w:sz w:val="24"/>
          <w:szCs w:val="24"/>
        </w:rPr>
        <w:t>数字认证证书办理详见蜀道集采平台首页公示的“</w:t>
      </w:r>
      <w:r>
        <w:rPr>
          <w:rFonts w:eastAsia="仿宋_GB2312" w:hint="eastAsia"/>
          <w:bCs/>
          <w:sz w:val="24"/>
          <w:szCs w:val="24"/>
        </w:rPr>
        <w:t>CA</w:t>
      </w:r>
      <w:r>
        <w:rPr>
          <w:rFonts w:eastAsia="仿宋_GB2312" w:hint="eastAsia"/>
          <w:bCs/>
          <w:sz w:val="24"/>
          <w:szCs w:val="24"/>
        </w:rPr>
        <w:t>技术支持”处的网址进行办理。数字证书办理资料及证书邮寄时间详见蜀道集采平台首页－下载专区－操作手册－《蜀道集团招标管理服务中心</w:t>
      </w:r>
      <w:r>
        <w:rPr>
          <w:rFonts w:eastAsia="仿宋_GB2312" w:hint="eastAsia"/>
          <w:bCs/>
          <w:sz w:val="24"/>
          <w:szCs w:val="24"/>
        </w:rPr>
        <w:t>CA</w:t>
      </w:r>
      <w:r>
        <w:rPr>
          <w:rFonts w:eastAsia="仿宋_GB2312" w:hint="eastAsia"/>
          <w:bCs/>
          <w:sz w:val="24"/>
          <w:szCs w:val="24"/>
        </w:rPr>
        <w:t>数字证书办理指南》。</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 xml:space="preserve">9.3 </w:t>
      </w:r>
      <w:r>
        <w:rPr>
          <w:rFonts w:eastAsia="仿宋_GB2312" w:hint="eastAsia"/>
          <w:bCs/>
          <w:sz w:val="24"/>
          <w:szCs w:val="24"/>
        </w:rPr>
        <w:t>开票</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lastRenderedPageBreak/>
        <w:t>投标人申请开具标书费发票事宜详见首页“帮助中心”模块第五项内容约定。</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9.4</w:t>
      </w:r>
      <w:r>
        <w:rPr>
          <w:rFonts w:eastAsia="仿宋_GB2312" w:hint="eastAsia"/>
          <w:bCs/>
          <w:sz w:val="24"/>
          <w:szCs w:val="24"/>
        </w:rPr>
        <w:t>技术支持</w:t>
      </w:r>
    </w:p>
    <w:p w:rsidR="0036217C" w:rsidRDefault="0036217C" w:rsidP="0036217C">
      <w:pPr>
        <w:snapToGrid w:val="0"/>
        <w:spacing w:line="360" w:lineRule="auto"/>
        <w:ind w:firstLineChars="200" w:firstLine="480"/>
        <w:rPr>
          <w:rFonts w:eastAsia="仿宋_GB2312"/>
          <w:bCs/>
          <w:sz w:val="24"/>
          <w:szCs w:val="24"/>
        </w:rPr>
      </w:pPr>
      <w:r>
        <w:rPr>
          <w:rFonts w:eastAsia="仿宋_GB2312" w:hint="eastAsia"/>
          <w:bCs/>
          <w:sz w:val="24"/>
          <w:szCs w:val="24"/>
        </w:rPr>
        <w:t>如在平台操作过程中遇到问题请联系平台技术支持，详见蜀道集采平台首页公示“平台技术支持”联系方式，联系电话：</w:t>
      </w:r>
      <w:r>
        <w:rPr>
          <w:rFonts w:eastAsia="仿宋_GB2312" w:hint="eastAsia"/>
          <w:bCs/>
          <w:sz w:val="24"/>
          <w:szCs w:val="24"/>
        </w:rPr>
        <w:t>400-8148-188</w:t>
      </w:r>
      <w:r>
        <w:rPr>
          <w:rFonts w:eastAsia="仿宋_GB2312" w:hint="eastAsia"/>
          <w:bCs/>
          <w:sz w:val="24"/>
          <w:szCs w:val="24"/>
        </w:rPr>
        <w:t>。</w:t>
      </w:r>
    </w:p>
    <w:p w:rsidR="0036217C" w:rsidRDefault="0036217C" w:rsidP="0036217C">
      <w:pPr>
        <w:pStyle w:val="2"/>
        <w:rPr>
          <w:rFonts w:ascii="仿宋_GB2312" w:eastAsia="仿宋_GB2312" w:hAnsi="Times New Roman"/>
          <w:sz w:val="28"/>
          <w:szCs w:val="28"/>
        </w:rPr>
      </w:pPr>
      <w:bookmarkStart w:id="17" w:name="_Toc135227420"/>
      <w:r>
        <w:rPr>
          <w:rFonts w:eastAsia="仿宋_GB2312" w:cs="Arial" w:hint="eastAsia"/>
          <w:sz w:val="28"/>
          <w:szCs w:val="28"/>
        </w:rPr>
        <w:t>10.</w:t>
      </w:r>
      <w:r>
        <w:rPr>
          <w:rFonts w:ascii="仿宋_GB2312" w:eastAsia="仿宋_GB2312" w:hAnsi="Times New Roman" w:hint="eastAsia"/>
          <w:sz w:val="28"/>
          <w:szCs w:val="28"/>
        </w:rPr>
        <w:t xml:space="preserve"> 联系方式</w:t>
      </w:r>
      <w:bookmarkEnd w:id="17"/>
    </w:p>
    <w:p w:rsidR="0036217C" w:rsidRPr="00FF3A79" w:rsidRDefault="0036217C" w:rsidP="0036217C">
      <w:pPr>
        <w:snapToGrid w:val="0"/>
        <w:spacing w:line="360" w:lineRule="auto"/>
        <w:ind w:firstLineChars="200" w:firstLine="480"/>
        <w:rPr>
          <w:rFonts w:eastAsia="仿宋_GB2312"/>
          <w:bCs/>
          <w:sz w:val="24"/>
          <w:szCs w:val="24"/>
          <w:u w:val="single"/>
        </w:rPr>
      </w:pPr>
      <w:r w:rsidRPr="00FF3A79">
        <w:rPr>
          <w:rFonts w:eastAsia="仿宋_GB2312" w:hint="eastAsia"/>
          <w:bCs/>
          <w:sz w:val="24"/>
          <w:szCs w:val="24"/>
          <w:u w:val="single"/>
        </w:rPr>
        <w:t>招</w:t>
      </w:r>
      <w:r w:rsidRPr="00FF3A79">
        <w:rPr>
          <w:rFonts w:eastAsia="仿宋_GB2312" w:hint="eastAsia"/>
          <w:bCs/>
          <w:sz w:val="24"/>
          <w:szCs w:val="24"/>
          <w:u w:val="single"/>
        </w:rPr>
        <w:t xml:space="preserve"> </w:t>
      </w:r>
      <w:r w:rsidRPr="00FF3A79">
        <w:rPr>
          <w:rFonts w:eastAsia="仿宋_GB2312" w:hint="eastAsia"/>
          <w:bCs/>
          <w:sz w:val="24"/>
          <w:szCs w:val="24"/>
          <w:u w:val="single"/>
        </w:rPr>
        <w:t>标</w:t>
      </w:r>
      <w:r w:rsidRPr="00FF3A79">
        <w:rPr>
          <w:rFonts w:eastAsia="仿宋_GB2312" w:hint="eastAsia"/>
          <w:bCs/>
          <w:sz w:val="24"/>
          <w:szCs w:val="24"/>
          <w:u w:val="single"/>
        </w:rPr>
        <w:t xml:space="preserve"> </w:t>
      </w:r>
      <w:r w:rsidRPr="00FF3A79">
        <w:rPr>
          <w:rFonts w:eastAsia="仿宋_GB2312" w:hint="eastAsia"/>
          <w:bCs/>
          <w:sz w:val="24"/>
          <w:szCs w:val="24"/>
          <w:u w:val="single"/>
        </w:rPr>
        <w:t>人：四川省交通勘察设计研究院有限公司</w:t>
      </w:r>
      <w:r w:rsidRPr="00FF3A79">
        <w:rPr>
          <w:rFonts w:eastAsia="仿宋_GB2312" w:hint="eastAsia"/>
          <w:bCs/>
          <w:sz w:val="24"/>
          <w:szCs w:val="24"/>
          <w:u w:val="single"/>
        </w:rPr>
        <w:t xml:space="preserve"> </w:t>
      </w:r>
    </w:p>
    <w:p w:rsidR="0036217C" w:rsidRPr="00FF3A79" w:rsidRDefault="0036217C" w:rsidP="0036217C">
      <w:pPr>
        <w:snapToGrid w:val="0"/>
        <w:spacing w:line="360" w:lineRule="auto"/>
        <w:ind w:firstLineChars="200" w:firstLine="480"/>
        <w:rPr>
          <w:rFonts w:eastAsia="仿宋_GB2312"/>
          <w:bCs/>
          <w:sz w:val="24"/>
          <w:szCs w:val="24"/>
          <w:u w:val="single"/>
        </w:rPr>
      </w:pPr>
      <w:r w:rsidRPr="00FF3A79">
        <w:rPr>
          <w:rFonts w:eastAsia="仿宋_GB2312" w:hint="eastAsia"/>
          <w:bCs/>
          <w:sz w:val="24"/>
          <w:szCs w:val="24"/>
          <w:u w:val="single"/>
        </w:rPr>
        <w:t>地</w:t>
      </w:r>
      <w:r w:rsidRPr="00FF3A79">
        <w:rPr>
          <w:rFonts w:eastAsia="仿宋_GB2312" w:hint="eastAsia"/>
          <w:bCs/>
          <w:sz w:val="24"/>
          <w:szCs w:val="24"/>
          <w:u w:val="single"/>
        </w:rPr>
        <w:t xml:space="preserve">    </w:t>
      </w:r>
      <w:r w:rsidRPr="00FF3A79">
        <w:rPr>
          <w:rFonts w:eastAsia="仿宋_GB2312" w:hint="eastAsia"/>
          <w:bCs/>
          <w:sz w:val="24"/>
          <w:szCs w:val="24"/>
          <w:u w:val="single"/>
        </w:rPr>
        <w:t>址：成都市双流区和顺路一段</w:t>
      </w:r>
      <w:r w:rsidRPr="00FF3A79">
        <w:rPr>
          <w:rFonts w:eastAsia="仿宋_GB2312" w:hint="eastAsia"/>
          <w:bCs/>
          <w:sz w:val="24"/>
          <w:szCs w:val="24"/>
          <w:u w:val="single"/>
        </w:rPr>
        <w:t>366</w:t>
      </w:r>
      <w:r w:rsidRPr="00FF3A79">
        <w:rPr>
          <w:rFonts w:eastAsia="仿宋_GB2312" w:hint="eastAsia"/>
          <w:bCs/>
          <w:sz w:val="24"/>
          <w:szCs w:val="24"/>
          <w:u w:val="single"/>
        </w:rPr>
        <w:t>号蜀道云上城</w:t>
      </w:r>
      <w:r w:rsidRPr="00FF3A79">
        <w:rPr>
          <w:rFonts w:eastAsia="仿宋_GB2312" w:hint="eastAsia"/>
          <w:bCs/>
          <w:sz w:val="24"/>
          <w:szCs w:val="24"/>
          <w:u w:val="single"/>
        </w:rPr>
        <w:t>12</w:t>
      </w:r>
      <w:r w:rsidRPr="00FF3A79">
        <w:rPr>
          <w:rFonts w:eastAsia="仿宋_GB2312" w:hint="eastAsia"/>
          <w:bCs/>
          <w:sz w:val="24"/>
          <w:szCs w:val="24"/>
          <w:u w:val="single"/>
        </w:rPr>
        <w:t>栋</w:t>
      </w:r>
    </w:p>
    <w:p w:rsidR="0036217C" w:rsidRPr="00FF3A79" w:rsidRDefault="0036217C" w:rsidP="0036217C">
      <w:pPr>
        <w:snapToGrid w:val="0"/>
        <w:spacing w:line="360" w:lineRule="auto"/>
        <w:ind w:firstLineChars="200" w:firstLine="480"/>
        <w:rPr>
          <w:rFonts w:eastAsia="仿宋_GB2312"/>
          <w:bCs/>
          <w:sz w:val="24"/>
          <w:szCs w:val="24"/>
          <w:u w:val="single"/>
        </w:rPr>
      </w:pPr>
      <w:r w:rsidRPr="00FF3A79">
        <w:rPr>
          <w:rFonts w:eastAsia="仿宋_GB2312" w:hint="eastAsia"/>
          <w:bCs/>
          <w:sz w:val="24"/>
          <w:szCs w:val="24"/>
          <w:u w:val="single"/>
        </w:rPr>
        <w:t>联</w:t>
      </w:r>
      <w:r w:rsidRPr="00FF3A79">
        <w:rPr>
          <w:rFonts w:eastAsia="仿宋_GB2312" w:hint="eastAsia"/>
          <w:bCs/>
          <w:sz w:val="24"/>
          <w:szCs w:val="24"/>
          <w:u w:val="single"/>
        </w:rPr>
        <w:t xml:space="preserve"> </w:t>
      </w:r>
      <w:r w:rsidRPr="00FF3A79">
        <w:rPr>
          <w:rFonts w:eastAsia="仿宋_GB2312" w:hint="eastAsia"/>
          <w:bCs/>
          <w:sz w:val="24"/>
          <w:szCs w:val="24"/>
          <w:u w:val="single"/>
        </w:rPr>
        <w:t>系</w:t>
      </w:r>
      <w:r w:rsidRPr="00FF3A79">
        <w:rPr>
          <w:rFonts w:eastAsia="仿宋_GB2312" w:hint="eastAsia"/>
          <w:bCs/>
          <w:sz w:val="24"/>
          <w:szCs w:val="24"/>
          <w:u w:val="single"/>
        </w:rPr>
        <w:t xml:space="preserve"> </w:t>
      </w:r>
      <w:r w:rsidRPr="00FF3A79">
        <w:rPr>
          <w:rFonts w:eastAsia="仿宋_GB2312" w:hint="eastAsia"/>
          <w:bCs/>
          <w:sz w:val="24"/>
          <w:szCs w:val="24"/>
          <w:u w:val="single"/>
        </w:rPr>
        <w:t>人：卢女士</w:t>
      </w:r>
      <w:r>
        <w:rPr>
          <w:rFonts w:eastAsia="仿宋_GB2312" w:hint="eastAsia"/>
          <w:bCs/>
          <w:sz w:val="24"/>
          <w:szCs w:val="24"/>
          <w:u w:val="single"/>
        </w:rPr>
        <w:t xml:space="preserve">     </w:t>
      </w:r>
    </w:p>
    <w:p w:rsidR="0036217C" w:rsidRPr="00FF3A79" w:rsidRDefault="0036217C" w:rsidP="0036217C">
      <w:pPr>
        <w:snapToGrid w:val="0"/>
        <w:spacing w:line="360" w:lineRule="auto"/>
        <w:ind w:firstLineChars="200" w:firstLine="480"/>
        <w:rPr>
          <w:rFonts w:eastAsia="仿宋_GB2312"/>
          <w:bCs/>
          <w:sz w:val="24"/>
          <w:szCs w:val="24"/>
          <w:u w:val="single"/>
        </w:rPr>
      </w:pPr>
      <w:r w:rsidRPr="00FF3A79">
        <w:rPr>
          <w:rFonts w:eastAsia="仿宋_GB2312" w:hint="eastAsia"/>
          <w:bCs/>
          <w:sz w:val="24"/>
          <w:szCs w:val="24"/>
          <w:u w:val="single"/>
        </w:rPr>
        <w:t>联系电话：</w:t>
      </w:r>
      <w:r w:rsidRPr="00FF3A79">
        <w:rPr>
          <w:rFonts w:eastAsia="仿宋_GB2312"/>
          <w:bCs/>
          <w:sz w:val="24"/>
          <w:szCs w:val="24"/>
          <w:u w:val="single"/>
        </w:rPr>
        <w:t>1</w:t>
      </w:r>
      <w:r w:rsidRPr="00FF3A79">
        <w:rPr>
          <w:rFonts w:eastAsia="仿宋_GB2312" w:hint="eastAsia"/>
          <w:bCs/>
          <w:sz w:val="24"/>
          <w:szCs w:val="24"/>
          <w:u w:val="single"/>
        </w:rPr>
        <w:t>8224422797</w:t>
      </w:r>
      <w:bookmarkEnd w:id="2"/>
      <w:bookmarkEnd w:id="3"/>
    </w:p>
    <w:bookmarkEnd w:id="4"/>
    <w:p w:rsidR="00947A8A" w:rsidRDefault="00947A8A">
      <w:pPr>
        <w:rPr>
          <w:rFonts w:hint="eastAsia"/>
        </w:rPr>
      </w:pPr>
    </w:p>
    <w:p w:rsidR="0036217C" w:rsidRDefault="0036217C">
      <w:pPr>
        <w:rPr>
          <w:rFonts w:hint="eastAsia"/>
        </w:rPr>
      </w:pPr>
    </w:p>
    <w:p w:rsidR="0036217C" w:rsidRDefault="0036217C">
      <w:pPr>
        <w:rPr>
          <w:rFonts w:hint="eastAsia"/>
        </w:rPr>
      </w:pPr>
      <w:bookmarkStart w:id="18" w:name="_GoBack"/>
      <w:bookmarkEnd w:id="18"/>
    </w:p>
    <w:p w:rsidR="0036217C" w:rsidRPr="0036217C" w:rsidRDefault="0036217C"/>
    <w:sectPr w:rsidR="0036217C" w:rsidRPr="00362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7C"/>
    <w:rsid w:val="0036217C"/>
    <w:rsid w:val="0094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7C"/>
    <w:pPr>
      <w:widowControl w:val="0"/>
      <w:jc w:val="both"/>
    </w:pPr>
    <w:rPr>
      <w:rFonts w:ascii="Times New Roman" w:eastAsia="宋体" w:hAnsi="Times New Roman" w:cs="Times New Roman"/>
      <w:szCs w:val="20"/>
    </w:rPr>
  </w:style>
  <w:style w:type="paragraph" w:styleId="1">
    <w:name w:val="heading 1"/>
    <w:basedOn w:val="a"/>
    <w:next w:val="a"/>
    <w:link w:val="1Char"/>
    <w:qFormat/>
    <w:rsid w:val="0036217C"/>
    <w:pPr>
      <w:keepNext/>
      <w:keepLines/>
      <w:numPr>
        <w:numId w:val="1"/>
      </w:numPr>
      <w:spacing w:before="340" w:after="330" w:line="576" w:lineRule="auto"/>
      <w:outlineLvl w:val="0"/>
    </w:pPr>
    <w:rPr>
      <w:b/>
      <w:kern w:val="44"/>
      <w:sz w:val="44"/>
    </w:rPr>
  </w:style>
  <w:style w:type="paragraph" w:styleId="2">
    <w:name w:val="heading 2"/>
    <w:basedOn w:val="a"/>
    <w:next w:val="a"/>
    <w:link w:val="2Char"/>
    <w:qFormat/>
    <w:rsid w:val="0036217C"/>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qFormat/>
    <w:rsid w:val="0036217C"/>
    <w:pPr>
      <w:keepNext/>
      <w:keepLines/>
      <w:numPr>
        <w:ilvl w:val="2"/>
        <w:numId w:val="1"/>
      </w:numPr>
      <w:spacing w:before="260" w:after="260" w:line="413" w:lineRule="auto"/>
      <w:outlineLvl w:val="2"/>
    </w:pPr>
  </w:style>
  <w:style w:type="paragraph" w:styleId="4">
    <w:name w:val="heading 4"/>
    <w:basedOn w:val="a"/>
    <w:next w:val="a"/>
    <w:link w:val="4Char"/>
    <w:qFormat/>
    <w:rsid w:val="0036217C"/>
    <w:pPr>
      <w:keepNext/>
      <w:keepLines/>
      <w:numPr>
        <w:ilvl w:val="3"/>
        <w:numId w:val="1"/>
      </w:numPr>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36217C"/>
    <w:pPr>
      <w:keepNext/>
      <w:keepLines/>
      <w:numPr>
        <w:ilvl w:val="4"/>
        <w:numId w:val="1"/>
      </w:numPr>
      <w:spacing w:before="280" w:after="290" w:line="374" w:lineRule="auto"/>
      <w:outlineLvl w:val="4"/>
    </w:pPr>
    <w:rPr>
      <w:b/>
      <w:bCs/>
      <w:sz w:val="28"/>
      <w:szCs w:val="28"/>
    </w:rPr>
  </w:style>
  <w:style w:type="paragraph" w:styleId="6">
    <w:name w:val="heading 6"/>
    <w:basedOn w:val="a"/>
    <w:next w:val="a"/>
    <w:link w:val="6Char"/>
    <w:qFormat/>
    <w:rsid w:val="0036217C"/>
    <w:pPr>
      <w:keepNext/>
      <w:keepLines/>
      <w:numPr>
        <w:ilvl w:val="5"/>
        <w:numId w:val="1"/>
      </w:numPr>
      <w:spacing w:before="240" w:after="64" w:line="319" w:lineRule="auto"/>
      <w:outlineLvl w:val="5"/>
    </w:pPr>
    <w:rPr>
      <w:rFonts w:ascii="Arial" w:eastAsia="黑体" w:hAnsi="Arial"/>
      <w:b/>
      <w:bCs/>
      <w:sz w:val="24"/>
      <w:szCs w:val="24"/>
    </w:rPr>
  </w:style>
  <w:style w:type="paragraph" w:styleId="7">
    <w:name w:val="heading 7"/>
    <w:basedOn w:val="a"/>
    <w:next w:val="a"/>
    <w:link w:val="7Char"/>
    <w:qFormat/>
    <w:rsid w:val="0036217C"/>
    <w:pPr>
      <w:keepNext/>
      <w:keepLines/>
      <w:numPr>
        <w:ilvl w:val="6"/>
        <w:numId w:val="1"/>
      </w:numPr>
      <w:spacing w:before="240" w:after="64" w:line="319" w:lineRule="auto"/>
      <w:outlineLvl w:val="6"/>
    </w:pPr>
    <w:rPr>
      <w:b/>
      <w:bCs/>
      <w:sz w:val="24"/>
      <w:szCs w:val="24"/>
    </w:rPr>
  </w:style>
  <w:style w:type="paragraph" w:styleId="8">
    <w:name w:val="heading 8"/>
    <w:basedOn w:val="a"/>
    <w:next w:val="a"/>
    <w:link w:val="8Char"/>
    <w:qFormat/>
    <w:rsid w:val="0036217C"/>
    <w:pPr>
      <w:keepNext/>
      <w:keepLines/>
      <w:numPr>
        <w:ilvl w:val="7"/>
        <w:numId w:val="1"/>
      </w:numPr>
      <w:spacing w:before="240" w:after="64" w:line="319" w:lineRule="auto"/>
      <w:outlineLvl w:val="7"/>
    </w:pPr>
    <w:rPr>
      <w:rFonts w:ascii="Arial" w:eastAsia="黑体" w:hAnsi="Arial"/>
      <w:sz w:val="24"/>
      <w:szCs w:val="24"/>
    </w:rPr>
  </w:style>
  <w:style w:type="paragraph" w:styleId="9">
    <w:name w:val="heading 9"/>
    <w:basedOn w:val="a"/>
    <w:next w:val="a"/>
    <w:link w:val="9Char"/>
    <w:qFormat/>
    <w:rsid w:val="0036217C"/>
    <w:pPr>
      <w:keepNext/>
      <w:keepLines/>
      <w:numPr>
        <w:ilvl w:val="8"/>
        <w:numId w:val="1"/>
      </w:numPr>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6217C"/>
    <w:rPr>
      <w:rFonts w:ascii="Times New Roman" w:eastAsia="宋体" w:hAnsi="Times New Roman" w:cs="Times New Roman"/>
      <w:b/>
      <w:kern w:val="44"/>
      <w:sz w:val="44"/>
      <w:szCs w:val="20"/>
    </w:rPr>
  </w:style>
  <w:style w:type="character" w:customStyle="1" w:styleId="2Char">
    <w:name w:val="标题 2 Char"/>
    <w:basedOn w:val="a0"/>
    <w:link w:val="2"/>
    <w:rsid w:val="0036217C"/>
    <w:rPr>
      <w:rFonts w:ascii="Arial" w:eastAsia="黑体" w:hAnsi="Arial" w:cs="Times New Roman"/>
      <w:b/>
      <w:sz w:val="32"/>
      <w:szCs w:val="20"/>
    </w:rPr>
  </w:style>
  <w:style w:type="character" w:customStyle="1" w:styleId="3Char">
    <w:name w:val="标题 3 Char"/>
    <w:basedOn w:val="a0"/>
    <w:link w:val="3"/>
    <w:rsid w:val="0036217C"/>
    <w:rPr>
      <w:rFonts w:ascii="Times New Roman" w:eastAsia="宋体" w:hAnsi="Times New Roman" w:cs="Times New Roman"/>
      <w:szCs w:val="20"/>
    </w:rPr>
  </w:style>
  <w:style w:type="character" w:customStyle="1" w:styleId="4Char">
    <w:name w:val="标题 4 Char"/>
    <w:basedOn w:val="a0"/>
    <w:link w:val="4"/>
    <w:rsid w:val="0036217C"/>
    <w:rPr>
      <w:rFonts w:ascii="Arial" w:eastAsia="黑体" w:hAnsi="Arial" w:cs="Times New Roman"/>
      <w:b/>
      <w:bCs/>
      <w:sz w:val="28"/>
      <w:szCs w:val="28"/>
    </w:rPr>
  </w:style>
  <w:style w:type="character" w:customStyle="1" w:styleId="5Char">
    <w:name w:val="标题 5 Char"/>
    <w:basedOn w:val="a0"/>
    <w:link w:val="5"/>
    <w:rsid w:val="0036217C"/>
    <w:rPr>
      <w:rFonts w:ascii="Times New Roman" w:eastAsia="宋体" w:hAnsi="Times New Roman" w:cs="Times New Roman"/>
      <w:b/>
      <w:bCs/>
      <w:sz w:val="28"/>
      <w:szCs w:val="28"/>
    </w:rPr>
  </w:style>
  <w:style w:type="character" w:customStyle="1" w:styleId="6Char">
    <w:name w:val="标题 6 Char"/>
    <w:basedOn w:val="a0"/>
    <w:link w:val="6"/>
    <w:rsid w:val="0036217C"/>
    <w:rPr>
      <w:rFonts w:ascii="Arial" w:eastAsia="黑体" w:hAnsi="Arial" w:cs="Times New Roman"/>
      <w:b/>
      <w:bCs/>
      <w:sz w:val="24"/>
      <w:szCs w:val="24"/>
    </w:rPr>
  </w:style>
  <w:style w:type="character" w:customStyle="1" w:styleId="7Char">
    <w:name w:val="标题 7 Char"/>
    <w:basedOn w:val="a0"/>
    <w:link w:val="7"/>
    <w:rsid w:val="0036217C"/>
    <w:rPr>
      <w:rFonts w:ascii="Times New Roman" w:eastAsia="宋体" w:hAnsi="Times New Roman" w:cs="Times New Roman"/>
      <w:b/>
      <w:bCs/>
      <w:sz w:val="24"/>
      <w:szCs w:val="24"/>
    </w:rPr>
  </w:style>
  <w:style w:type="character" w:customStyle="1" w:styleId="8Char">
    <w:name w:val="标题 8 Char"/>
    <w:basedOn w:val="a0"/>
    <w:link w:val="8"/>
    <w:rsid w:val="0036217C"/>
    <w:rPr>
      <w:rFonts w:ascii="Arial" w:eastAsia="黑体" w:hAnsi="Arial" w:cs="Times New Roman"/>
      <w:sz w:val="24"/>
      <w:szCs w:val="24"/>
    </w:rPr>
  </w:style>
  <w:style w:type="character" w:customStyle="1" w:styleId="9Char">
    <w:name w:val="标题 9 Char"/>
    <w:basedOn w:val="a0"/>
    <w:link w:val="9"/>
    <w:rsid w:val="0036217C"/>
    <w:rPr>
      <w:rFonts w:ascii="Arial" w:eastAsia="黑体" w:hAnsi="Arial" w:cs="Times New Roman"/>
      <w:szCs w:val="21"/>
    </w:rPr>
  </w:style>
  <w:style w:type="paragraph" w:styleId="a3">
    <w:name w:val="Body Text Indent"/>
    <w:basedOn w:val="a"/>
    <w:link w:val="Char"/>
    <w:uiPriority w:val="99"/>
    <w:semiHidden/>
    <w:unhideWhenUsed/>
    <w:rsid w:val="0036217C"/>
    <w:pPr>
      <w:spacing w:after="120"/>
      <w:ind w:leftChars="200" w:left="420"/>
    </w:pPr>
  </w:style>
  <w:style w:type="character" w:customStyle="1" w:styleId="Char">
    <w:name w:val="正文文本缩进 Char"/>
    <w:basedOn w:val="a0"/>
    <w:link w:val="a3"/>
    <w:uiPriority w:val="99"/>
    <w:semiHidden/>
    <w:rsid w:val="0036217C"/>
    <w:rPr>
      <w:rFonts w:ascii="Times New Roman" w:eastAsia="宋体" w:hAnsi="Times New Roman" w:cs="Times New Roman"/>
      <w:szCs w:val="20"/>
    </w:rPr>
  </w:style>
  <w:style w:type="paragraph" w:styleId="20">
    <w:name w:val="Body Text First Indent 2"/>
    <w:basedOn w:val="a3"/>
    <w:next w:val="a"/>
    <w:link w:val="2Char0"/>
    <w:uiPriority w:val="99"/>
    <w:unhideWhenUsed/>
    <w:qFormat/>
    <w:rsid w:val="0036217C"/>
    <w:pPr>
      <w:spacing w:after="0" w:line="360" w:lineRule="auto"/>
      <w:ind w:leftChars="0" w:left="0" w:firstLineChars="200" w:firstLine="420"/>
    </w:pPr>
    <w:rPr>
      <w:sz w:val="28"/>
    </w:rPr>
  </w:style>
  <w:style w:type="character" w:customStyle="1" w:styleId="2Char0">
    <w:name w:val="正文首行缩进 2 Char"/>
    <w:basedOn w:val="Char"/>
    <w:link w:val="20"/>
    <w:uiPriority w:val="99"/>
    <w:rsid w:val="0036217C"/>
    <w:rPr>
      <w:rFonts w:ascii="Times New Roman" w:eastAsia="宋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7C"/>
    <w:pPr>
      <w:widowControl w:val="0"/>
      <w:jc w:val="both"/>
    </w:pPr>
    <w:rPr>
      <w:rFonts w:ascii="Times New Roman" w:eastAsia="宋体" w:hAnsi="Times New Roman" w:cs="Times New Roman"/>
      <w:szCs w:val="20"/>
    </w:rPr>
  </w:style>
  <w:style w:type="paragraph" w:styleId="1">
    <w:name w:val="heading 1"/>
    <w:basedOn w:val="a"/>
    <w:next w:val="a"/>
    <w:link w:val="1Char"/>
    <w:qFormat/>
    <w:rsid w:val="0036217C"/>
    <w:pPr>
      <w:keepNext/>
      <w:keepLines/>
      <w:numPr>
        <w:numId w:val="1"/>
      </w:numPr>
      <w:spacing w:before="340" w:after="330" w:line="576" w:lineRule="auto"/>
      <w:outlineLvl w:val="0"/>
    </w:pPr>
    <w:rPr>
      <w:b/>
      <w:kern w:val="44"/>
      <w:sz w:val="44"/>
    </w:rPr>
  </w:style>
  <w:style w:type="paragraph" w:styleId="2">
    <w:name w:val="heading 2"/>
    <w:basedOn w:val="a"/>
    <w:next w:val="a"/>
    <w:link w:val="2Char"/>
    <w:qFormat/>
    <w:rsid w:val="0036217C"/>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qFormat/>
    <w:rsid w:val="0036217C"/>
    <w:pPr>
      <w:keepNext/>
      <w:keepLines/>
      <w:numPr>
        <w:ilvl w:val="2"/>
        <w:numId w:val="1"/>
      </w:numPr>
      <w:spacing w:before="260" w:after="260" w:line="413" w:lineRule="auto"/>
      <w:outlineLvl w:val="2"/>
    </w:pPr>
  </w:style>
  <w:style w:type="paragraph" w:styleId="4">
    <w:name w:val="heading 4"/>
    <w:basedOn w:val="a"/>
    <w:next w:val="a"/>
    <w:link w:val="4Char"/>
    <w:qFormat/>
    <w:rsid w:val="0036217C"/>
    <w:pPr>
      <w:keepNext/>
      <w:keepLines/>
      <w:numPr>
        <w:ilvl w:val="3"/>
        <w:numId w:val="1"/>
      </w:numPr>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36217C"/>
    <w:pPr>
      <w:keepNext/>
      <w:keepLines/>
      <w:numPr>
        <w:ilvl w:val="4"/>
        <w:numId w:val="1"/>
      </w:numPr>
      <w:spacing w:before="280" w:after="290" w:line="374" w:lineRule="auto"/>
      <w:outlineLvl w:val="4"/>
    </w:pPr>
    <w:rPr>
      <w:b/>
      <w:bCs/>
      <w:sz w:val="28"/>
      <w:szCs w:val="28"/>
    </w:rPr>
  </w:style>
  <w:style w:type="paragraph" w:styleId="6">
    <w:name w:val="heading 6"/>
    <w:basedOn w:val="a"/>
    <w:next w:val="a"/>
    <w:link w:val="6Char"/>
    <w:qFormat/>
    <w:rsid w:val="0036217C"/>
    <w:pPr>
      <w:keepNext/>
      <w:keepLines/>
      <w:numPr>
        <w:ilvl w:val="5"/>
        <w:numId w:val="1"/>
      </w:numPr>
      <w:spacing w:before="240" w:after="64" w:line="319" w:lineRule="auto"/>
      <w:outlineLvl w:val="5"/>
    </w:pPr>
    <w:rPr>
      <w:rFonts w:ascii="Arial" w:eastAsia="黑体" w:hAnsi="Arial"/>
      <w:b/>
      <w:bCs/>
      <w:sz w:val="24"/>
      <w:szCs w:val="24"/>
    </w:rPr>
  </w:style>
  <w:style w:type="paragraph" w:styleId="7">
    <w:name w:val="heading 7"/>
    <w:basedOn w:val="a"/>
    <w:next w:val="a"/>
    <w:link w:val="7Char"/>
    <w:qFormat/>
    <w:rsid w:val="0036217C"/>
    <w:pPr>
      <w:keepNext/>
      <w:keepLines/>
      <w:numPr>
        <w:ilvl w:val="6"/>
        <w:numId w:val="1"/>
      </w:numPr>
      <w:spacing w:before="240" w:after="64" w:line="319" w:lineRule="auto"/>
      <w:outlineLvl w:val="6"/>
    </w:pPr>
    <w:rPr>
      <w:b/>
      <w:bCs/>
      <w:sz w:val="24"/>
      <w:szCs w:val="24"/>
    </w:rPr>
  </w:style>
  <w:style w:type="paragraph" w:styleId="8">
    <w:name w:val="heading 8"/>
    <w:basedOn w:val="a"/>
    <w:next w:val="a"/>
    <w:link w:val="8Char"/>
    <w:qFormat/>
    <w:rsid w:val="0036217C"/>
    <w:pPr>
      <w:keepNext/>
      <w:keepLines/>
      <w:numPr>
        <w:ilvl w:val="7"/>
        <w:numId w:val="1"/>
      </w:numPr>
      <w:spacing w:before="240" w:after="64" w:line="319" w:lineRule="auto"/>
      <w:outlineLvl w:val="7"/>
    </w:pPr>
    <w:rPr>
      <w:rFonts w:ascii="Arial" w:eastAsia="黑体" w:hAnsi="Arial"/>
      <w:sz w:val="24"/>
      <w:szCs w:val="24"/>
    </w:rPr>
  </w:style>
  <w:style w:type="paragraph" w:styleId="9">
    <w:name w:val="heading 9"/>
    <w:basedOn w:val="a"/>
    <w:next w:val="a"/>
    <w:link w:val="9Char"/>
    <w:qFormat/>
    <w:rsid w:val="0036217C"/>
    <w:pPr>
      <w:keepNext/>
      <w:keepLines/>
      <w:numPr>
        <w:ilvl w:val="8"/>
        <w:numId w:val="1"/>
      </w:numPr>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6217C"/>
    <w:rPr>
      <w:rFonts w:ascii="Times New Roman" w:eastAsia="宋体" w:hAnsi="Times New Roman" w:cs="Times New Roman"/>
      <w:b/>
      <w:kern w:val="44"/>
      <w:sz w:val="44"/>
      <w:szCs w:val="20"/>
    </w:rPr>
  </w:style>
  <w:style w:type="character" w:customStyle="1" w:styleId="2Char">
    <w:name w:val="标题 2 Char"/>
    <w:basedOn w:val="a0"/>
    <w:link w:val="2"/>
    <w:rsid w:val="0036217C"/>
    <w:rPr>
      <w:rFonts w:ascii="Arial" w:eastAsia="黑体" w:hAnsi="Arial" w:cs="Times New Roman"/>
      <w:b/>
      <w:sz w:val="32"/>
      <w:szCs w:val="20"/>
    </w:rPr>
  </w:style>
  <w:style w:type="character" w:customStyle="1" w:styleId="3Char">
    <w:name w:val="标题 3 Char"/>
    <w:basedOn w:val="a0"/>
    <w:link w:val="3"/>
    <w:rsid w:val="0036217C"/>
    <w:rPr>
      <w:rFonts w:ascii="Times New Roman" w:eastAsia="宋体" w:hAnsi="Times New Roman" w:cs="Times New Roman"/>
      <w:szCs w:val="20"/>
    </w:rPr>
  </w:style>
  <w:style w:type="character" w:customStyle="1" w:styleId="4Char">
    <w:name w:val="标题 4 Char"/>
    <w:basedOn w:val="a0"/>
    <w:link w:val="4"/>
    <w:rsid w:val="0036217C"/>
    <w:rPr>
      <w:rFonts w:ascii="Arial" w:eastAsia="黑体" w:hAnsi="Arial" w:cs="Times New Roman"/>
      <w:b/>
      <w:bCs/>
      <w:sz w:val="28"/>
      <w:szCs w:val="28"/>
    </w:rPr>
  </w:style>
  <w:style w:type="character" w:customStyle="1" w:styleId="5Char">
    <w:name w:val="标题 5 Char"/>
    <w:basedOn w:val="a0"/>
    <w:link w:val="5"/>
    <w:rsid w:val="0036217C"/>
    <w:rPr>
      <w:rFonts w:ascii="Times New Roman" w:eastAsia="宋体" w:hAnsi="Times New Roman" w:cs="Times New Roman"/>
      <w:b/>
      <w:bCs/>
      <w:sz w:val="28"/>
      <w:szCs w:val="28"/>
    </w:rPr>
  </w:style>
  <w:style w:type="character" w:customStyle="1" w:styleId="6Char">
    <w:name w:val="标题 6 Char"/>
    <w:basedOn w:val="a0"/>
    <w:link w:val="6"/>
    <w:rsid w:val="0036217C"/>
    <w:rPr>
      <w:rFonts w:ascii="Arial" w:eastAsia="黑体" w:hAnsi="Arial" w:cs="Times New Roman"/>
      <w:b/>
      <w:bCs/>
      <w:sz w:val="24"/>
      <w:szCs w:val="24"/>
    </w:rPr>
  </w:style>
  <w:style w:type="character" w:customStyle="1" w:styleId="7Char">
    <w:name w:val="标题 7 Char"/>
    <w:basedOn w:val="a0"/>
    <w:link w:val="7"/>
    <w:rsid w:val="0036217C"/>
    <w:rPr>
      <w:rFonts w:ascii="Times New Roman" w:eastAsia="宋体" w:hAnsi="Times New Roman" w:cs="Times New Roman"/>
      <w:b/>
      <w:bCs/>
      <w:sz w:val="24"/>
      <w:szCs w:val="24"/>
    </w:rPr>
  </w:style>
  <w:style w:type="character" w:customStyle="1" w:styleId="8Char">
    <w:name w:val="标题 8 Char"/>
    <w:basedOn w:val="a0"/>
    <w:link w:val="8"/>
    <w:rsid w:val="0036217C"/>
    <w:rPr>
      <w:rFonts w:ascii="Arial" w:eastAsia="黑体" w:hAnsi="Arial" w:cs="Times New Roman"/>
      <w:sz w:val="24"/>
      <w:szCs w:val="24"/>
    </w:rPr>
  </w:style>
  <w:style w:type="character" w:customStyle="1" w:styleId="9Char">
    <w:name w:val="标题 9 Char"/>
    <w:basedOn w:val="a0"/>
    <w:link w:val="9"/>
    <w:rsid w:val="0036217C"/>
    <w:rPr>
      <w:rFonts w:ascii="Arial" w:eastAsia="黑体" w:hAnsi="Arial" w:cs="Times New Roman"/>
      <w:szCs w:val="21"/>
    </w:rPr>
  </w:style>
  <w:style w:type="paragraph" w:styleId="a3">
    <w:name w:val="Body Text Indent"/>
    <w:basedOn w:val="a"/>
    <w:link w:val="Char"/>
    <w:uiPriority w:val="99"/>
    <w:semiHidden/>
    <w:unhideWhenUsed/>
    <w:rsid w:val="0036217C"/>
    <w:pPr>
      <w:spacing w:after="120"/>
      <w:ind w:leftChars="200" w:left="420"/>
    </w:pPr>
  </w:style>
  <w:style w:type="character" w:customStyle="1" w:styleId="Char">
    <w:name w:val="正文文本缩进 Char"/>
    <w:basedOn w:val="a0"/>
    <w:link w:val="a3"/>
    <w:uiPriority w:val="99"/>
    <w:semiHidden/>
    <w:rsid w:val="0036217C"/>
    <w:rPr>
      <w:rFonts w:ascii="Times New Roman" w:eastAsia="宋体" w:hAnsi="Times New Roman" w:cs="Times New Roman"/>
      <w:szCs w:val="20"/>
    </w:rPr>
  </w:style>
  <w:style w:type="paragraph" w:styleId="20">
    <w:name w:val="Body Text First Indent 2"/>
    <w:basedOn w:val="a3"/>
    <w:next w:val="a"/>
    <w:link w:val="2Char0"/>
    <w:uiPriority w:val="99"/>
    <w:unhideWhenUsed/>
    <w:qFormat/>
    <w:rsid w:val="0036217C"/>
    <w:pPr>
      <w:spacing w:after="0" w:line="360" w:lineRule="auto"/>
      <w:ind w:leftChars="0" w:left="0" w:firstLineChars="200" w:firstLine="420"/>
    </w:pPr>
    <w:rPr>
      <w:sz w:val="28"/>
    </w:rPr>
  </w:style>
  <w:style w:type="character" w:customStyle="1" w:styleId="2Char0">
    <w:name w:val="正文首行缩进 2 Char"/>
    <w:basedOn w:val="Char"/>
    <w:link w:val="20"/>
    <w:uiPriority w:val="99"/>
    <w:rsid w:val="0036217C"/>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lletin.cebpubservic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LULL</dc:creator>
  <cp:lastModifiedBy>LULL</cp:lastModifiedBy>
  <cp:revision>1</cp:revision>
  <dcterms:created xsi:type="dcterms:W3CDTF">2026-01-22T08:15:00Z</dcterms:created>
  <dcterms:modified xsi:type="dcterms:W3CDTF">2026-01-22T08:18:00Z</dcterms:modified>
</cp:coreProperties>
</file>